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72" w:rsidRDefault="00106472">
      <w:pPr>
        <w:pStyle w:val="1"/>
        <w:ind w:left="523" w:right="390"/>
      </w:pPr>
      <w:r>
        <w:t xml:space="preserve"> РОССИЙСКАЯ </w:t>
      </w:r>
      <w:r w:rsidR="00D67864">
        <w:t xml:space="preserve">ФЕДЕРАЦИЯ </w:t>
      </w:r>
    </w:p>
    <w:p w:rsidR="00531F70" w:rsidRDefault="00D67864">
      <w:pPr>
        <w:pStyle w:val="1"/>
        <w:ind w:left="523" w:right="390"/>
      </w:pPr>
      <w:r>
        <w:t>БЕЛГОРОДСКАЯ ОБЛАСТЬ</w:t>
      </w:r>
      <w:r>
        <w:rPr>
          <w:b w:val="0"/>
        </w:rPr>
        <w:t xml:space="preserve"> </w:t>
      </w:r>
    </w:p>
    <w:p w:rsidR="00531F70" w:rsidRDefault="00D67864">
      <w:pPr>
        <w:spacing w:after="0" w:line="259" w:lineRule="auto"/>
        <w:ind w:left="240" w:firstLine="0"/>
        <w:jc w:val="center"/>
      </w:pPr>
      <w:r>
        <w:rPr>
          <w:noProof/>
        </w:rPr>
        <w:drawing>
          <wp:inline distT="0" distB="0" distL="0" distR="0">
            <wp:extent cx="703580" cy="8661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06472" w:rsidRDefault="00D67864">
      <w:pPr>
        <w:pStyle w:val="1"/>
        <w:ind w:left="523" w:right="346"/>
      </w:pPr>
      <w:r>
        <w:t xml:space="preserve">  АДМИНИСТРАЦИЯ </w:t>
      </w:r>
    </w:p>
    <w:p w:rsidR="00106472" w:rsidRDefault="00106472">
      <w:pPr>
        <w:pStyle w:val="1"/>
        <w:ind w:left="523" w:right="346"/>
      </w:pPr>
      <w:r>
        <w:t xml:space="preserve">СУХОСОЛОТИНСКОГО СЕЛЬСКОГО ПОСЕЛЕНИЯ </w:t>
      </w:r>
      <w:r w:rsidR="00D67864">
        <w:t xml:space="preserve">МУНИЦИПАЛЬНОГО РАЙОНА «ИВНЯНСКИЙ РАЙОН» ПОСТАНОВЛЕНИЕ </w:t>
      </w:r>
    </w:p>
    <w:p w:rsidR="00531F70" w:rsidRDefault="00106472">
      <w:pPr>
        <w:pStyle w:val="1"/>
        <w:ind w:left="523" w:right="346"/>
      </w:pPr>
      <w:r>
        <w:t>село Сухосолотино</w:t>
      </w:r>
    </w:p>
    <w:p w:rsidR="00531F70" w:rsidRDefault="00D67864">
      <w:pPr>
        <w:spacing w:after="78" w:line="259" w:lineRule="auto"/>
        <w:ind w:left="238" w:firstLine="0"/>
        <w:jc w:val="center"/>
      </w:pPr>
      <w:r>
        <w:rPr>
          <w:b/>
        </w:rPr>
        <w:t xml:space="preserve"> </w:t>
      </w:r>
    </w:p>
    <w:p w:rsidR="00531F70" w:rsidRPr="007E48EE" w:rsidRDefault="00AB6509">
      <w:pPr>
        <w:tabs>
          <w:tab w:val="center" w:pos="1628"/>
          <w:tab w:val="center" w:pos="3473"/>
          <w:tab w:val="center" w:pos="7306"/>
        </w:tabs>
        <w:ind w:left="0" w:firstLine="0"/>
        <w:jc w:val="left"/>
        <w:rPr>
          <w:color w:val="auto"/>
        </w:rPr>
      </w:pPr>
      <w:r w:rsidRPr="007E48EE">
        <w:rPr>
          <w:color w:val="auto"/>
        </w:rPr>
        <w:t xml:space="preserve"> </w:t>
      </w:r>
      <w:r w:rsidR="00D67864" w:rsidRPr="007E48EE">
        <w:rPr>
          <w:color w:val="auto"/>
        </w:rPr>
        <w:t>2</w:t>
      </w:r>
      <w:r w:rsidR="007E48EE" w:rsidRPr="007E48EE">
        <w:rPr>
          <w:color w:val="auto"/>
        </w:rPr>
        <w:t>3 мая 2018 года</w:t>
      </w:r>
      <w:r w:rsidR="00D67864" w:rsidRPr="007E48EE">
        <w:rPr>
          <w:color w:val="auto"/>
        </w:rPr>
        <w:tab/>
        <w:t xml:space="preserve"> </w:t>
      </w:r>
      <w:r w:rsidR="00D67864" w:rsidRPr="007E48EE">
        <w:rPr>
          <w:color w:val="auto"/>
        </w:rPr>
        <w:tab/>
      </w:r>
      <w:r w:rsidR="00106472" w:rsidRPr="007E48EE">
        <w:rPr>
          <w:color w:val="auto"/>
        </w:rPr>
        <w:t xml:space="preserve">                    </w:t>
      </w:r>
      <w:r w:rsidR="007E48EE" w:rsidRPr="007E48EE">
        <w:rPr>
          <w:color w:val="auto"/>
        </w:rPr>
        <w:t>№ 1</w:t>
      </w:r>
      <w:r w:rsidR="007E48EE">
        <w:rPr>
          <w:color w:val="auto"/>
        </w:rPr>
        <w:t>9</w:t>
      </w:r>
      <w:r w:rsidR="00D67864" w:rsidRPr="007E48EE">
        <w:rPr>
          <w:color w:val="auto"/>
        </w:rPr>
        <w:t xml:space="preserve"> </w:t>
      </w:r>
    </w:p>
    <w:p w:rsidR="00106472" w:rsidRDefault="00106472" w:rsidP="00106472">
      <w:pPr>
        <w:spacing w:after="0" w:line="259" w:lineRule="auto"/>
        <w:ind w:left="0" w:firstLine="0"/>
        <w:jc w:val="left"/>
      </w:pPr>
    </w:p>
    <w:p w:rsidR="00106472" w:rsidRDefault="00106472" w:rsidP="00106472">
      <w:pPr>
        <w:spacing w:after="0" w:line="259" w:lineRule="auto"/>
        <w:ind w:left="0" w:firstLine="0"/>
        <w:jc w:val="left"/>
      </w:pPr>
    </w:p>
    <w:p w:rsidR="002D612F" w:rsidRDefault="002D612F" w:rsidP="002D612F">
      <w:pPr>
        <w:spacing w:after="34" w:line="259" w:lineRule="auto"/>
        <w:ind w:left="0"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2D612F" w:rsidTr="002D612F">
        <w:trPr>
          <w:trHeight w:val="1356"/>
        </w:trPr>
        <w:tc>
          <w:tcPr>
            <w:tcW w:w="5234" w:type="dxa"/>
          </w:tcPr>
          <w:p w:rsidR="002D612F" w:rsidRDefault="002D612F" w:rsidP="002D612F">
            <w:pPr>
              <w:spacing w:after="34" w:line="259" w:lineRule="auto"/>
              <w:ind w:left="0" w:firstLine="0"/>
            </w:pPr>
            <w:r>
              <w:rPr>
                <w:b/>
              </w:rPr>
              <w:t>Об утверждении структуры денежного содержания лиц, замещающих должности обслуживающего и вспомогательного персонала администрации Сухосолотинского сельского поселения</w:t>
            </w:r>
          </w:p>
        </w:tc>
      </w:tr>
    </w:tbl>
    <w:p w:rsidR="002D612F" w:rsidRDefault="002D612F" w:rsidP="002D612F">
      <w:pPr>
        <w:spacing w:after="34" w:line="259" w:lineRule="auto"/>
        <w:ind w:left="0" w:firstLine="0"/>
        <w:jc w:val="left"/>
      </w:pPr>
    </w:p>
    <w:p w:rsidR="002D612F" w:rsidRDefault="002D612F" w:rsidP="002D612F">
      <w:pPr>
        <w:spacing w:after="34" w:line="259" w:lineRule="auto"/>
        <w:ind w:left="0" w:firstLine="0"/>
        <w:jc w:val="left"/>
      </w:pPr>
    </w:p>
    <w:p w:rsidR="002D612F" w:rsidRDefault="002D612F" w:rsidP="002D612F">
      <w:pPr>
        <w:spacing w:after="34" w:line="259" w:lineRule="auto"/>
        <w:ind w:left="0" w:firstLine="0"/>
        <w:jc w:val="left"/>
      </w:pPr>
    </w:p>
    <w:p w:rsidR="00531F70" w:rsidRDefault="00D67864">
      <w:pPr>
        <w:ind w:left="186"/>
      </w:pPr>
      <w:r>
        <w:t xml:space="preserve">         В связи с приведением нормативного правового акта в соответствие с</w:t>
      </w:r>
      <w:r w:rsidR="002D612F">
        <w:t xml:space="preserve"> действующим законодательством </w:t>
      </w:r>
      <w:r>
        <w:t xml:space="preserve">Российской Федерации администрация </w:t>
      </w:r>
    </w:p>
    <w:p w:rsidR="00531F70" w:rsidRDefault="002D612F">
      <w:pPr>
        <w:ind w:left="186"/>
      </w:pPr>
      <w:r>
        <w:t>Сухосолотинского сельского поселения</w:t>
      </w:r>
      <w:r w:rsidR="00D67864">
        <w:t xml:space="preserve">   </w:t>
      </w:r>
      <w:r w:rsidR="00D67864">
        <w:rPr>
          <w:b/>
        </w:rPr>
        <w:t xml:space="preserve">п о с </w:t>
      </w:r>
      <w:proofErr w:type="gramStart"/>
      <w:r w:rsidR="00D67864">
        <w:rPr>
          <w:b/>
        </w:rPr>
        <w:t>т</w:t>
      </w:r>
      <w:proofErr w:type="gramEnd"/>
      <w:r w:rsidR="00D67864">
        <w:rPr>
          <w:b/>
        </w:rPr>
        <w:t xml:space="preserve"> а н о в л я е т: </w:t>
      </w:r>
    </w:p>
    <w:p w:rsidR="00531F70" w:rsidRDefault="00D67864">
      <w:pPr>
        <w:ind w:left="186"/>
      </w:pPr>
      <w:r>
        <w:t xml:space="preserve">         </w:t>
      </w:r>
      <w:r w:rsidR="002D612F">
        <w:t xml:space="preserve">1.Утвердить с 03 мая 2018 года </w:t>
      </w:r>
      <w:r>
        <w:t xml:space="preserve">Порядок выплаты обслуживающему персоналу </w:t>
      </w:r>
      <w:r w:rsidR="002D612F">
        <w:t>администрации Сухосолотинского сельского поселения</w:t>
      </w:r>
      <w:r>
        <w:t>, замеща</w:t>
      </w:r>
      <w:r w:rsidR="002D612F">
        <w:t xml:space="preserve">ющему должности, не отнесенные </w:t>
      </w:r>
      <w:r>
        <w:t>к должностям муниципальной службы, ежеме</w:t>
      </w:r>
      <w:r w:rsidR="002D612F">
        <w:t xml:space="preserve">сячной надбавки к должностному </w:t>
      </w:r>
      <w:r>
        <w:t xml:space="preserve">окладу за сложность, напряженность и высокие достижения в труде (прилагается). </w:t>
      </w:r>
    </w:p>
    <w:p w:rsidR="00531F70" w:rsidRDefault="00D67864">
      <w:pPr>
        <w:ind w:left="186"/>
      </w:pPr>
      <w:r>
        <w:t xml:space="preserve">        2.Утвердить Порядок выплаты обслуживающему персоналу </w:t>
      </w:r>
      <w:r w:rsidR="002D612F">
        <w:t>администрации Сухосолотинского сельского поселения</w:t>
      </w:r>
      <w:r>
        <w:t>, замещающему должности, не отне</w:t>
      </w:r>
      <w:r w:rsidR="002D612F">
        <w:t xml:space="preserve">сенные </w:t>
      </w:r>
      <w:r>
        <w:t xml:space="preserve">к должностям муниципальной службы, ежемесячной премии по результатам работы (прилагается). </w:t>
      </w:r>
    </w:p>
    <w:p w:rsidR="00531F70" w:rsidRDefault="00D67864">
      <w:pPr>
        <w:ind w:left="186"/>
      </w:pPr>
      <w:r>
        <w:t xml:space="preserve">        3.Утвердить Порядок выплаты обслуживающему персоналу </w:t>
      </w:r>
      <w:r w:rsidR="002D612F">
        <w:t>администрации Сухосолотинского сельского поселения</w:t>
      </w:r>
      <w:r>
        <w:t xml:space="preserve">, замещающему </w:t>
      </w:r>
      <w:r>
        <w:lastRenderedPageBreak/>
        <w:t xml:space="preserve">должности, не отнесенные к должностям муниципальной службы, ежемесячного денежного поощрения (прилагается). </w:t>
      </w:r>
    </w:p>
    <w:p w:rsidR="00531F70" w:rsidRDefault="00D67864">
      <w:pPr>
        <w:ind w:left="186"/>
      </w:pPr>
      <w:r>
        <w:t xml:space="preserve">       4.</w:t>
      </w:r>
      <w:r w:rsidR="002D612F">
        <w:t xml:space="preserve"> </w:t>
      </w:r>
      <w:r>
        <w:t xml:space="preserve">Утвердить Положение о единовременной выплате при предоставлении обслуживающему персоналу </w:t>
      </w:r>
      <w:r w:rsidR="002D612F">
        <w:t>администрации Сухосолотинского сельского поселения</w:t>
      </w:r>
      <w:r>
        <w:t>, замещающему должности, не отнесенные к должностям муниципальной службы, еж</w:t>
      </w:r>
      <w:r w:rsidR="002D612F">
        <w:t xml:space="preserve">егодного оплачиваемого отпуска </w:t>
      </w:r>
      <w:r>
        <w:t xml:space="preserve">и материальной помощи (прилагается). </w:t>
      </w:r>
    </w:p>
    <w:p w:rsidR="00531F70" w:rsidRDefault="00D67864">
      <w:pPr>
        <w:ind w:left="186"/>
      </w:pPr>
      <w:r>
        <w:t xml:space="preserve">      </w:t>
      </w:r>
      <w:r w:rsidR="002D612F">
        <w:tab/>
      </w:r>
      <w:r>
        <w:t xml:space="preserve">5. Установить обслуживающему и вспомогательному персоналу, замещающему должности, не отнесенные к должностям муниципальной службы </w:t>
      </w:r>
      <w:r w:rsidR="002D612F">
        <w:t>администрации Сухосолотинского сельского поселения</w:t>
      </w:r>
      <w:r>
        <w:t xml:space="preserve">: </w:t>
      </w:r>
    </w:p>
    <w:p w:rsidR="00531F70" w:rsidRDefault="00D67864" w:rsidP="002D612F">
      <w:pPr>
        <w:numPr>
          <w:ilvl w:val="0"/>
          <w:numId w:val="1"/>
        </w:numPr>
        <w:tabs>
          <w:tab w:val="left" w:pos="851"/>
        </w:tabs>
        <w:ind w:left="142" w:firstLine="34"/>
      </w:pPr>
      <w:r>
        <w:t xml:space="preserve">основной оплачиваемый отпуск продолжительностью 28 календарных дней; </w:t>
      </w:r>
    </w:p>
    <w:p w:rsidR="00531F70" w:rsidRDefault="00D67864">
      <w:pPr>
        <w:numPr>
          <w:ilvl w:val="0"/>
          <w:numId w:val="1"/>
        </w:numPr>
        <w:ind w:hanging="160"/>
      </w:pPr>
      <w:r>
        <w:t xml:space="preserve">дополнительный оплачиваемый отпуск согласно приложению. </w:t>
      </w:r>
    </w:p>
    <w:p w:rsidR="00531F70" w:rsidRDefault="002D612F" w:rsidP="002D612F">
      <w:pPr>
        <w:ind w:left="186" w:firstLine="522"/>
      </w:pPr>
      <w:r>
        <w:t>6. Главному бухгалтеру администрации</w:t>
      </w:r>
      <w:r w:rsidR="00D67864">
        <w:t xml:space="preserve"> руководствоваться данным постановлением. </w:t>
      </w:r>
    </w:p>
    <w:p w:rsidR="00531F70" w:rsidRDefault="002D612F" w:rsidP="002D612F">
      <w:pPr>
        <w:ind w:left="186" w:firstLine="522"/>
      </w:pPr>
      <w:r>
        <w:t xml:space="preserve">7. </w:t>
      </w:r>
      <w:r w:rsidR="00D67864">
        <w:t xml:space="preserve">Производить обслуживающему персоналу </w:t>
      </w:r>
      <w:r>
        <w:t>администрации Сухосолотинского сельского поселения,</w:t>
      </w:r>
      <w:r w:rsidR="00D67864">
        <w:t xml:space="preserve"> замещающему должности, не отнесенные к должностям муниципальной службы ежемесячную процентную надбавку к должностному окладу за стаж в следующих размерах: </w:t>
      </w:r>
    </w:p>
    <w:p w:rsidR="002D612F" w:rsidRDefault="00D67864">
      <w:pPr>
        <w:spacing w:after="17" w:line="263" w:lineRule="auto"/>
        <w:ind w:left="186" w:right="2590"/>
        <w:jc w:val="left"/>
      </w:pPr>
      <w:r>
        <w:t xml:space="preserve">        </w:t>
      </w:r>
    </w:p>
    <w:p w:rsidR="002D612F" w:rsidRDefault="00D67864" w:rsidP="002D612F">
      <w:pPr>
        <w:spacing w:after="17" w:line="263" w:lineRule="auto"/>
        <w:ind w:left="186" w:right="2590" w:firstLine="0"/>
        <w:jc w:val="left"/>
      </w:pPr>
      <w:r>
        <w:t xml:space="preserve">Стаж работы    </w:t>
      </w:r>
      <w:r w:rsidR="002D612F">
        <w:t xml:space="preserve">                               </w:t>
      </w:r>
      <w:r>
        <w:t xml:space="preserve">Проценты от </w:t>
      </w:r>
      <w:r w:rsidR="002D612F">
        <w:t>о</w:t>
      </w:r>
      <w:r>
        <w:t xml:space="preserve">клада         от 3 до 8 лет                                                   10         </w:t>
      </w:r>
    </w:p>
    <w:p w:rsidR="00531F70" w:rsidRDefault="00D67864">
      <w:pPr>
        <w:spacing w:after="17" w:line="263" w:lineRule="auto"/>
        <w:ind w:left="186" w:right="2590"/>
        <w:jc w:val="left"/>
      </w:pPr>
      <w:r>
        <w:t xml:space="preserve">от 8 до 13 лет                                                 15 </w:t>
      </w:r>
    </w:p>
    <w:p w:rsidR="002D612F" w:rsidRDefault="00D67864" w:rsidP="002D612F">
      <w:pPr>
        <w:spacing w:after="17" w:line="263" w:lineRule="auto"/>
        <w:ind w:left="176" w:right="2590" w:firstLine="0"/>
        <w:jc w:val="left"/>
      </w:pPr>
      <w:r>
        <w:t xml:space="preserve">от 13 до 18 лет                                               20         </w:t>
      </w:r>
    </w:p>
    <w:p w:rsidR="002D612F" w:rsidRDefault="00D67864" w:rsidP="002D612F">
      <w:pPr>
        <w:spacing w:after="17" w:line="263" w:lineRule="auto"/>
        <w:ind w:left="176" w:right="2590" w:firstLine="0"/>
        <w:jc w:val="left"/>
      </w:pPr>
      <w:r>
        <w:t xml:space="preserve">от 18 до 23 лет                                               25         </w:t>
      </w:r>
    </w:p>
    <w:p w:rsidR="00531F70" w:rsidRDefault="00D67864" w:rsidP="002D612F">
      <w:pPr>
        <w:spacing w:after="17" w:line="263" w:lineRule="auto"/>
        <w:ind w:left="176" w:right="2590" w:firstLine="0"/>
        <w:jc w:val="left"/>
      </w:pPr>
      <w:r>
        <w:t xml:space="preserve">от 23 лет и более            </w:t>
      </w:r>
      <w:r w:rsidR="002D612F">
        <w:t xml:space="preserve">                               </w:t>
      </w:r>
      <w:r>
        <w:t xml:space="preserve">30 </w:t>
      </w:r>
    </w:p>
    <w:p w:rsidR="002D612F" w:rsidRDefault="00D67864">
      <w:pPr>
        <w:ind w:left="186"/>
      </w:pPr>
      <w:r>
        <w:t xml:space="preserve">      </w:t>
      </w:r>
    </w:p>
    <w:p w:rsidR="00531F70" w:rsidRDefault="002D612F" w:rsidP="002D612F">
      <w:pPr>
        <w:ind w:left="189" w:firstLine="522"/>
      </w:pPr>
      <w:r>
        <w:t>8</w:t>
      </w:r>
      <w:r w:rsidR="00D67864">
        <w:t xml:space="preserve">.Контроль за исполнением постановления </w:t>
      </w:r>
      <w:r w:rsidR="007B253B">
        <w:t>оставляю за собой.</w:t>
      </w:r>
    </w:p>
    <w:p w:rsidR="00531F70" w:rsidRDefault="00D67864">
      <w:pPr>
        <w:spacing w:after="0" w:line="259" w:lineRule="auto"/>
        <w:ind w:left="176" w:right="3453" w:firstLine="0"/>
        <w:jc w:val="left"/>
      </w:pPr>
      <w:r>
        <w:t xml:space="preserve">          </w:t>
      </w:r>
    </w:p>
    <w:p w:rsidR="00531F70" w:rsidRDefault="00D67864">
      <w:pPr>
        <w:spacing w:after="61" w:line="240" w:lineRule="auto"/>
        <w:ind w:left="176" w:right="3453" w:firstLine="0"/>
        <w:jc w:val="left"/>
      </w:pPr>
      <w:r>
        <w:t xml:space="preserve">                    </w:t>
      </w:r>
    </w:p>
    <w:p w:rsidR="002D612F" w:rsidRDefault="00D67864" w:rsidP="002D612F">
      <w:pPr>
        <w:spacing w:after="15" w:line="271" w:lineRule="auto"/>
        <w:ind w:left="199"/>
        <w:jc w:val="left"/>
        <w:rPr>
          <w:b/>
        </w:rPr>
      </w:pPr>
      <w:r>
        <w:rPr>
          <w:b/>
        </w:rPr>
        <w:t>Глава администрации</w:t>
      </w:r>
    </w:p>
    <w:p w:rsidR="00531F70" w:rsidRDefault="002D612F" w:rsidP="002D612F">
      <w:pPr>
        <w:spacing w:after="15" w:line="271" w:lineRule="auto"/>
        <w:ind w:left="199"/>
        <w:jc w:val="left"/>
      </w:pPr>
      <w:r>
        <w:rPr>
          <w:b/>
        </w:rPr>
        <w:t>Сухосолотинского сельского поселения                                  Н.М. Михайлов</w:t>
      </w:r>
      <w:r w:rsidR="00D67864">
        <w:rPr>
          <w:b/>
        </w:rPr>
        <w:t xml:space="preserve">                                                                 </w:t>
      </w:r>
    </w:p>
    <w:p w:rsidR="00531F70" w:rsidRDefault="00D67864">
      <w:pPr>
        <w:spacing w:after="0" w:line="259" w:lineRule="auto"/>
        <w:ind w:left="176" w:right="3453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176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176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176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176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7B253B" w:rsidRDefault="007B253B">
      <w:pPr>
        <w:spacing w:after="0" w:line="259" w:lineRule="auto"/>
        <w:ind w:left="176" w:firstLine="0"/>
        <w:jc w:val="left"/>
        <w:rPr>
          <w:sz w:val="24"/>
        </w:rPr>
      </w:pPr>
    </w:p>
    <w:p w:rsidR="007B253B" w:rsidRDefault="007B253B">
      <w:pPr>
        <w:spacing w:after="0" w:line="259" w:lineRule="auto"/>
        <w:ind w:left="176" w:firstLine="0"/>
        <w:jc w:val="left"/>
        <w:rPr>
          <w:sz w:val="24"/>
        </w:rPr>
      </w:pPr>
    </w:p>
    <w:p w:rsidR="007B253B" w:rsidRDefault="007B253B" w:rsidP="007B253B">
      <w:pPr>
        <w:spacing w:after="2" w:line="271" w:lineRule="auto"/>
        <w:ind w:left="5060" w:right="630"/>
        <w:jc w:val="center"/>
        <w:rPr>
          <w:b/>
        </w:rPr>
      </w:pPr>
    </w:p>
    <w:p w:rsidR="002D612F" w:rsidRDefault="00D67864" w:rsidP="007B253B">
      <w:pPr>
        <w:spacing w:after="2" w:line="271" w:lineRule="auto"/>
        <w:ind w:left="5060" w:right="630"/>
        <w:jc w:val="center"/>
        <w:rPr>
          <w:b/>
        </w:rPr>
      </w:pPr>
      <w:r>
        <w:rPr>
          <w:b/>
        </w:rPr>
        <w:lastRenderedPageBreak/>
        <w:t>УТВЕРЖДЕН</w:t>
      </w:r>
    </w:p>
    <w:p w:rsidR="007B253B" w:rsidRDefault="00D67864" w:rsidP="007B253B">
      <w:pPr>
        <w:spacing w:after="2" w:line="271" w:lineRule="auto"/>
        <w:ind w:right="630"/>
        <w:jc w:val="right"/>
        <w:rPr>
          <w:b/>
        </w:rPr>
      </w:pPr>
      <w:r>
        <w:rPr>
          <w:b/>
        </w:rPr>
        <w:t>постановлением</w:t>
      </w:r>
      <w:r w:rsidR="007B253B">
        <w:rPr>
          <w:b/>
        </w:rPr>
        <w:t xml:space="preserve"> </w:t>
      </w:r>
      <w:r>
        <w:rPr>
          <w:b/>
        </w:rPr>
        <w:t xml:space="preserve">администрации </w:t>
      </w:r>
    </w:p>
    <w:p w:rsidR="007B253B" w:rsidRDefault="007B253B" w:rsidP="007B253B">
      <w:pPr>
        <w:spacing w:after="2" w:line="271" w:lineRule="auto"/>
        <w:ind w:right="630"/>
        <w:jc w:val="right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531F70" w:rsidRPr="007E48EE" w:rsidRDefault="007B253B" w:rsidP="007B253B">
      <w:pPr>
        <w:spacing w:after="2" w:line="271" w:lineRule="auto"/>
        <w:ind w:right="630"/>
        <w:rPr>
          <w:color w:val="auto"/>
        </w:rPr>
      </w:pPr>
      <w:r w:rsidRPr="007E48EE">
        <w:rPr>
          <w:b/>
          <w:color w:val="auto"/>
        </w:rPr>
        <w:t xml:space="preserve">                                                                </w:t>
      </w:r>
      <w:r w:rsidR="00D67864" w:rsidRPr="007E48EE">
        <w:rPr>
          <w:b/>
          <w:color w:val="auto"/>
        </w:rPr>
        <w:t>от 2</w:t>
      </w:r>
      <w:r w:rsidR="007E48EE" w:rsidRPr="007E48EE">
        <w:rPr>
          <w:b/>
          <w:color w:val="auto"/>
        </w:rPr>
        <w:t>3</w:t>
      </w:r>
      <w:r w:rsidR="00D67864" w:rsidRPr="007E48EE">
        <w:rPr>
          <w:b/>
          <w:color w:val="auto"/>
        </w:rPr>
        <w:t xml:space="preserve"> мая 2018г.</w:t>
      </w:r>
      <w:r w:rsidR="007E48EE">
        <w:rPr>
          <w:b/>
          <w:color w:val="auto"/>
        </w:rPr>
        <w:t xml:space="preserve"> </w:t>
      </w:r>
      <w:r w:rsidR="00D67864" w:rsidRPr="007E48EE">
        <w:rPr>
          <w:b/>
          <w:color w:val="auto"/>
        </w:rPr>
        <w:t>№ 1</w:t>
      </w:r>
      <w:r w:rsidR="007E48EE" w:rsidRPr="007E48EE">
        <w:rPr>
          <w:b/>
          <w:color w:val="auto"/>
        </w:rPr>
        <w:t>9</w:t>
      </w:r>
    </w:p>
    <w:p w:rsidR="00531F70" w:rsidRDefault="00D67864">
      <w:pPr>
        <w:spacing w:after="73" w:line="259" w:lineRule="auto"/>
        <w:ind w:left="4485" w:firstLine="0"/>
        <w:jc w:val="center"/>
      </w:pPr>
      <w:r>
        <w:rPr>
          <w:sz w:val="24"/>
        </w:rPr>
        <w:t xml:space="preserve"> </w:t>
      </w:r>
    </w:p>
    <w:p w:rsidR="00531F70" w:rsidRDefault="00D67864" w:rsidP="007B253B">
      <w:pPr>
        <w:pStyle w:val="1"/>
        <w:ind w:left="523" w:right="350"/>
      </w:pPr>
      <w:r>
        <w:t>ПОРЯДОК</w:t>
      </w:r>
    </w:p>
    <w:p w:rsidR="00531F70" w:rsidRDefault="00D67864" w:rsidP="007B253B">
      <w:pPr>
        <w:spacing w:after="15" w:line="271" w:lineRule="auto"/>
        <w:ind w:left="921" w:hanging="605"/>
        <w:jc w:val="center"/>
      </w:pPr>
      <w:r>
        <w:rPr>
          <w:b/>
        </w:rPr>
        <w:t xml:space="preserve">выплаты обслуживающему персоналу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>, замещающему должности, не отнесенные к должностям</w:t>
      </w:r>
      <w:r w:rsidR="007B253B">
        <w:rPr>
          <w:b/>
        </w:rPr>
        <w:t xml:space="preserve"> </w:t>
      </w:r>
      <w:r>
        <w:rPr>
          <w:b/>
        </w:rPr>
        <w:t>муниципальной службы, ежемесячной надбавки к должностному окладу за сложность, напряженность и высокие достижения в труде.</w:t>
      </w:r>
    </w:p>
    <w:p w:rsidR="00531F70" w:rsidRDefault="00531F70" w:rsidP="007B253B">
      <w:pPr>
        <w:spacing w:after="28" w:line="259" w:lineRule="auto"/>
        <w:ind w:left="238" w:firstLine="0"/>
        <w:jc w:val="center"/>
      </w:pPr>
    </w:p>
    <w:p w:rsidR="00531F70" w:rsidRDefault="00D67864">
      <w:pPr>
        <w:pStyle w:val="1"/>
        <w:ind w:left="523" w:right="352"/>
      </w:pPr>
      <w:r>
        <w:t xml:space="preserve">1.Общие положения </w:t>
      </w:r>
    </w:p>
    <w:p w:rsidR="00531F70" w:rsidRDefault="00D67864">
      <w:pPr>
        <w:spacing w:line="259" w:lineRule="auto"/>
        <w:ind w:left="176" w:firstLine="0"/>
        <w:jc w:val="left"/>
      </w:pPr>
      <w:r>
        <w:rPr>
          <w:b/>
        </w:rPr>
        <w:t xml:space="preserve"> </w:t>
      </w:r>
    </w:p>
    <w:p w:rsidR="00531F70" w:rsidRDefault="00D67864">
      <w:pPr>
        <w:ind w:left="186"/>
      </w:pPr>
      <w:r>
        <w:t xml:space="preserve">           1.1.Настоящий Порядок выплаты обслуживающему персоналу, замещающему должности, не отнесенные к должностям муниципальной службы (далее- обслуживающий персонал), ежемесячной надбавки к должностному окладу за сложность, напряженность и высокие достижения в труде (далее-Порядок) определяет правила установления и выплаты обслуживающему персоналу ежемесячной надбавки за сложность, напряженность и высокие достижения в труде (далее –надбавки). </w:t>
      </w:r>
    </w:p>
    <w:p w:rsidR="00531F70" w:rsidRDefault="00D67864">
      <w:pPr>
        <w:ind w:left="186"/>
      </w:pPr>
      <w:r>
        <w:t xml:space="preserve">           1.2.Надбавка устанавливается обслуживающему персоналу в целях материального стимулирования труда наиболее квалифицированных, компетентных, ответственных и инициативных работников, исполняющих свои функциональные обязанности, как правило, в условиях, отличающихся от нормальных (сложность, срочность, и повышенное качество работ, особый</w:t>
      </w:r>
      <w:r w:rsidR="007B253B">
        <w:t xml:space="preserve"> режим и график работы, знание </w:t>
      </w:r>
      <w:r>
        <w:t xml:space="preserve">и применение средств оргтехники и т.д.). </w:t>
      </w:r>
    </w:p>
    <w:p w:rsidR="00531F70" w:rsidRDefault="00D67864">
      <w:pPr>
        <w:spacing w:after="37" w:line="259" w:lineRule="auto"/>
        <w:ind w:left="176" w:firstLine="0"/>
        <w:jc w:val="left"/>
      </w:pPr>
      <w:r>
        <w:t xml:space="preserve"> </w:t>
      </w:r>
    </w:p>
    <w:p w:rsidR="00531F70" w:rsidRDefault="00D67864">
      <w:pPr>
        <w:pStyle w:val="1"/>
        <w:ind w:left="523" w:right="349"/>
      </w:pPr>
      <w:r>
        <w:t xml:space="preserve">2.Порядок установления надбавки </w:t>
      </w:r>
    </w:p>
    <w:p w:rsidR="00531F70" w:rsidRDefault="00D67864">
      <w:pPr>
        <w:spacing w:after="11" w:line="259" w:lineRule="auto"/>
        <w:ind w:left="176" w:firstLine="0"/>
        <w:jc w:val="left"/>
      </w:pPr>
      <w:r>
        <w:rPr>
          <w:b/>
        </w:rPr>
        <w:t xml:space="preserve"> </w:t>
      </w:r>
    </w:p>
    <w:p w:rsidR="00531F70" w:rsidRDefault="00D67864">
      <w:pPr>
        <w:ind w:left="186"/>
      </w:pPr>
      <w:r>
        <w:t xml:space="preserve">           2.1.Контроль размера надб</w:t>
      </w:r>
      <w:r w:rsidR="007B253B">
        <w:t xml:space="preserve">авки устанавливается работнику индивидуально при его </w:t>
      </w:r>
      <w:r>
        <w:t xml:space="preserve">назначении, переводе и в процессе исполнения должностных обязанностей. </w:t>
      </w:r>
    </w:p>
    <w:p w:rsidR="00531F70" w:rsidRDefault="00D67864">
      <w:pPr>
        <w:ind w:left="186"/>
      </w:pPr>
      <w:r>
        <w:t xml:space="preserve">           2.2.Размер надбавки устанавливается правовым актом работодателя. </w:t>
      </w:r>
    </w:p>
    <w:p w:rsidR="00531F70" w:rsidRDefault="00D67864">
      <w:pPr>
        <w:ind w:left="186"/>
      </w:pPr>
      <w:r>
        <w:t xml:space="preserve">           В случае, когда размер надбавки может быть установлен в интервале между минимальным и максимальным значением, руководителями структурных подразделений, в соответствии с критериями для установления и </w:t>
      </w:r>
      <w:r>
        <w:lastRenderedPageBreak/>
        <w:t xml:space="preserve">выплаты надбавки оформляется в форме служебной записки, согласно приложению к Порядку. </w:t>
      </w:r>
    </w:p>
    <w:p w:rsidR="00531F70" w:rsidRDefault="00D67864">
      <w:pPr>
        <w:ind w:left="186"/>
      </w:pPr>
      <w:r>
        <w:t xml:space="preserve">           Критериями выплаты надбавки являются: </w:t>
      </w:r>
    </w:p>
    <w:p w:rsidR="00531F70" w:rsidRDefault="00D67864">
      <w:pPr>
        <w:numPr>
          <w:ilvl w:val="0"/>
          <w:numId w:val="3"/>
        </w:numPr>
      </w:pPr>
      <w:r>
        <w:t xml:space="preserve">исполнение функциональных обязанностей работника в условиях, отличающихся от нормальных; </w:t>
      </w:r>
    </w:p>
    <w:p w:rsidR="00531F70" w:rsidRDefault="00D67864">
      <w:pPr>
        <w:numPr>
          <w:ilvl w:val="0"/>
          <w:numId w:val="3"/>
        </w:numPr>
      </w:pPr>
      <w:r>
        <w:t xml:space="preserve">выполнение сложных, особо важных и ответственных работ (поручений); </w:t>
      </w:r>
    </w:p>
    <w:p w:rsidR="00531F70" w:rsidRDefault="00D67864">
      <w:pPr>
        <w:ind w:left="186"/>
      </w:pPr>
      <w:r>
        <w:t xml:space="preserve">          -уровень квалификации, компетентности профессионального мастерства; </w:t>
      </w:r>
    </w:p>
    <w:p w:rsidR="00531F70" w:rsidRDefault="00D67864">
      <w:pPr>
        <w:numPr>
          <w:ilvl w:val="0"/>
          <w:numId w:val="3"/>
        </w:numPr>
      </w:pPr>
      <w:r>
        <w:t xml:space="preserve">опыт работы в сфере осуществляемой деятельности, предусмотренной занимаемой должностью. </w:t>
      </w:r>
    </w:p>
    <w:p w:rsidR="00531F70" w:rsidRDefault="00D67864">
      <w:pPr>
        <w:ind w:left="186"/>
      </w:pPr>
      <w:r>
        <w:t xml:space="preserve">          2.3.Конкретный размер надбавки за сложность, напряженность, специальный режим работы устанавливается работнику с момента приема на </w:t>
      </w:r>
      <w:r w:rsidR="007B253B">
        <w:t>работу индивидуально в размерах</w:t>
      </w:r>
      <w:r>
        <w:t>,</w:t>
      </w:r>
      <w:r w:rsidR="007B253B">
        <w:t xml:space="preserve"> </w:t>
      </w:r>
      <w:r>
        <w:t xml:space="preserve">установленных настоящим постановлением, в пределах средств фонда оплаты труда обслуживающего персонала соответствующего муниципального органа. </w:t>
      </w:r>
    </w:p>
    <w:p w:rsidR="00531F70" w:rsidRDefault="00D67864">
      <w:pPr>
        <w:ind w:left="186"/>
      </w:pPr>
      <w:r>
        <w:t xml:space="preserve">         2.4.Размер надбавки устанавливается представителем нанимателя ежегодно с учетом критериев, определенных в пунктах 2.2.   </w:t>
      </w:r>
    </w:p>
    <w:p w:rsidR="00531F70" w:rsidRDefault="00D67864">
      <w:pPr>
        <w:ind w:left="186"/>
      </w:pPr>
      <w:r>
        <w:t xml:space="preserve">         По решению представителя нанимателя кадровой службы муниципального органа осуществляет подготовку со</w:t>
      </w:r>
      <w:r w:rsidR="007B253B">
        <w:t xml:space="preserve">ответствующих распорядительных </w:t>
      </w:r>
      <w:r>
        <w:t xml:space="preserve">актов представителя нанимателя, которые являются основанием для выплаты работникам надбавки. </w:t>
      </w:r>
    </w:p>
    <w:p w:rsidR="00531F70" w:rsidRDefault="00D67864">
      <w:pPr>
        <w:ind w:left="186"/>
      </w:pPr>
      <w:r>
        <w:t xml:space="preserve">       Один экземпляр распорядительного акта представителя нанимателя об установлении обслуживающему персоналу надбавки направляются в структурное подразделение муниципального органа по вопросам финансов и бухгалтерского учета для начисления и выплаты надбавки. </w:t>
      </w:r>
    </w:p>
    <w:p w:rsidR="00531F70" w:rsidRDefault="00D67864">
      <w:pPr>
        <w:spacing w:after="36" w:line="259" w:lineRule="auto"/>
        <w:ind w:left="176" w:firstLine="0"/>
        <w:jc w:val="left"/>
      </w:pPr>
      <w:r>
        <w:t xml:space="preserve">                              </w:t>
      </w:r>
    </w:p>
    <w:p w:rsidR="00531F70" w:rsidRDefault="00D67864">
      <w:pPr>
        <w:pStyle w:val="1"/>
        <w:ind w:left="523" w:right="351"/>
      </w:pPr>
      <w:r>
        <w:t xml:space="preserve">3.Заключительное положение </w:t>
      </w:r>
    </w:p>
    <w:p w:rsidR="00531F70" w:rsidRDefault="00D67864">
      <w:pPr>
        <w:spacing w:line="259" w:lineRule="auto"/>
        <w:ind w:left="238" w:firstLine="0"/>
        <w:jc w:val="center"/>
      </w:pPr>
      <w:r>
        <w:rPr>
          <w:b/>
        </w:rPr>
        <w:t xml:space="preserve"> </w:t>
      </w:r>
    </w:p>
    <w:p w:rsidR="00531F70" w:rsidRDefault="00D67864" w:rsidP="007B253B">
      <w:pPr>
        <w:spacing w:after="17" w:line="263" w:lineRule="auto"/>
        <w:ind w:left="186" w:right="-8"/>
      </w:pPr>
      <w:r>
        <w:rPr>
          <w:b/>
        </w:rPr>
        <w:t xml:space="preserve">             </w:t>
      </w:r>
      <w:r>
        <w:t>3.1.Контроль за соблюдением н</w:t>
      </w:r>
      <w:r w:rsidR="007B253B">
        <w:t xml:space="preserve">астоящего Порядка установления </w:t>
      </w:r>
      <w:r>
        <w:t xml:space="preserve">надбавки осуществляется </w:t>
      </w:r>
      <w:r w:rsidR="007B253B">
        <w:t>кадровой службой муниципального органа</w:t>
      </w:r>
      <w:r>
        <w:t xml:space="preserve">. </w:t>
      </w:r>
    </w:p>
    <w:p w:rsidR="00531F70" w:rsidRDefault="00D67864" w:rsidP="007B253B">
      <w:pPr>
        <w:spacing w:after="17" w:line="263" w:lineRule="auto"/>
        <w:ind w:left="186" w:right="-8"/>
      </w:pPr>
      <w:r>
        <w:t xml:space="preserve">             3.2.Ответственность </w:t>
      </w:r>
      <w:r>
        <w:tab/>
        <w:t xml:space="preserve">за </w:t>
      </w:r>
      <w:r>
        <w:tab/>
        <w:t xml:space="preserve">своевременное </w:t>
      </w:r>
      <w:r>
        <w:tab/>
        <w:t xml:space="preserve">установление </w:t>
      </w:r>
      <w:r>
        <w:tab/>
        <w:t xml:space="preserve">надбавки </w:t>
      </w:r>
      <w:r>
        <w:tab/>
        <w:t xml:space="preserve">в размерах, установленных настоящим постановлением, несет кадровая служба муниципального органа. </w:t>
      </w:r>
    </w:p>
    <w:p w:rsidR="007E48EE" w:rsidRDefault="00D67864" w:rsidP="007E48EE">
      <w:pPr>
        <w:ind w:left="-5"/>
      </w:pPr>
      <w:r>
        <w:t xml:space="preserve">            3.3.Ответственность за своевременное начисление и выплату надбавки несет </w:t>
      </w:r>
      <w:r w:rsidR="007E48EE">
        <w:t xml:space="preserve">структурное подразделение муниципального органа по вопросам финансов и бухгалтерского учета. </w:t>
      </w:r>
    </w:p>
    <w:p w:rsidR="00531F70" w:rsidRDefault="00531F70">
      <w:pPr>
        <w:spacing w:after="0" w:line="259" w:lineRule="auto"/>
        <w:ind w:left="176" w:firstLine="0"/>
        <w:jc w:val="left"/>
      </w:pPr>
    </w:p>
    <w:p w:rsidR="00531F70" w:rsidRDefault="00D67864" w:rsidP="007B253B">
      <w:pPr>
        <w:spacing w:after="0" w:line="259" w:lineRule="auto"/>
        <w:ind w:left="176" w:firstLine="0"/>
        <w:jc w:val="left"/>
        <w:sectPr w:rsidR="00531F70" w:rsidSect="007B253B">
          <w:headerReference w:type="even" r:id="rId8"/>
          <w:headerReference w:type="default" r:id="rId9"/>
          <w:headerReference w:type="first" r:id="rId10"/>
          <w:pgSz w:w="11908" w:h="16836"/>
          <w:pgMar w:top="710" w:right="851" w:bottom="1353" w:left="1418" w:header="720" w:footer="720" w:gutter="0"/>
          <w:cols w:space="720"/>
          <w:titlePg/>
          <w:docGrid w:linePitch="381"/>
        </w:sectPr>
      </w:pPr>
      <w:r>
        <w:t xml:space="preserve"> </w:t>
      </w:r>
    </w:p>
    <w:p w:rsidR="00531F70" w:rsidRDefault="00D67864">
      <w:pPr>
        <w:spacing w:after="533" w:line="265" w:lineRule="auto"/>
        <w:ind w:left="529"/>
        <w:jc w:val="center"/>
      </w:pPr>
      <w:r>
        <w:rPr>
          <w:sz w:val="20"/>
        </w:rPr>
        <w:lastRenderedPageBreak/>
        <w:t xml:space="preserve">5 </w:t>
      </w:r>
    </w:p>
    <w:p w:rsidR="00531F70" w:rsidRDefault="00D67864">
      <w:pPr>
        <w:spacing w:after="32" w:line="259" w:lineRule="auto"/>
        <w:ind w:left="585" w:firstLine="0"/>
        <w:jc w:val="center"/>
      </w:pPr>
      <w:r>
        <w:rPr>
          <w:b/>
        </w:rPr>
        <w:t xml:space="preserve"> </w:t>
      </w:r>
    </w:p>
    <w:p w:rsidR="00531F70" w:rsidRDefault="00D67864" w:rsidP="00F04822">
      <w:pPr>
        <w:spacing w:after="2" w:line="271" w:lineRule="auto"/>
        <w:ind w:left="523"/>
        <w:jc w:val="center"/>
      </w:pPr>
      <w:r>
        <w:rPr>
          <w:b/>
        </w:rPr>
        <w:t>Служебная записка</w:t>
      </w:r>
    </w:p>
    <w:p w:rsidR="00531F70" w:rsidRDefault="00D67864" w:rsidP="00F04822">
      <w:pPr>
        <w:spacing w:after="31" w:line="259" w:lineRule="auto"/>
        <w:ind w:left="10" w:right="-15"/>
        <w:jc w:val="center"/>
      </w:pPr>
      <w:r>
        <w:rPr>
          <w:b/>
        </w:rPr>
        <w:t xml:space="preserve">об установлении работникам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>, замещающим</w:t>
      </w:r>
      <w:r w:rsidR="00F04822">
        <w:rPr>
          <w:b/>
        </w:rPr>
        <w:t xml:space="preserve"> должности</w:t>
      </w:r>
      <w:r>
        <w:rPr>
          <w:b/>
        </w:rPr>
        <w:t>, не отнесенные</w:t>
      </w:r>
    </w:p>
    <w:p w:rsidR="00531F70" w:rsidRDefault="00D67864" w:rsidP="00F04822">
      <w:pPr>
        <w:pStyle w:val="1"/>
        <w:ind w:left="523" w:right="513"/>
      </w:pPr>
      <w:r>
        <w:t>к должностям муниципально</w:t>
      </w:r>
      <w:r w:rsidR="00F04822">
        <w:t xml:space="preserve">й службы, ежемесячной надбавки </w:t>
      </w:r>
      <w:r>
        <w:t>к должностному окладу за сложность, напряженность и высокие достижения в труде ______________________________________________________________на 20_____ год</w:t>
      </w:r>
    </w:p>
    <w:p w:rsidR="00531F70" w:rsidRDefault="00D67864">
      <w:pPr>
        <w:spacing w:after="0" w:line="259" w:lineRule="auto"/>
        <w:ind w:left="585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0" w:line="259" w:lineRule="auto"/>
        <w:ind w:left="585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240" w:type="dxa"/>
        <w:tblInd w:w="-429" w:type="dxa"/>
        <w:tblCellMar>
          <w:top w:w="1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14"/>
        <w:gridCol w:w="873"/>
        <w:gridCol w:w="1292"/>
        <w:gridCol w:w="1655"/>
        <w:gridCol w:w="1649"/>
        <w:gridCol w:w="546"/>
        <w:gridCol w:w="1649"/>
        <w:gridCol w:w="550"/>
        <w:gridCol w:w="1649"/>
        <w:gridCol w:w="546"/>
        <w:gridCol w:w="1649"/>
        <w:gridCol w:w="546"/>
        <w:gridCol w:w="1159"/>
      </w:tblGrid>
      <w:tr w:rsidR="00531F70" w:rsidTr="00F04822">
        <w:trPr>
          <w:trHeight w:val="433"/>
        </w:trPr>
        <w:tc>
          <w:tcPr>
            <w:tcW w:w="7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</w:pPr>
            <w:r>
              <w:t xml:space="preserve">№п/п </w:t>
            </w:r>
          </w:p>
        </w:tc>
        <w:tc>
          <w:tcPr>
            <w:tcW w:w="8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t xml:space="preserve">Ф.И.О. </w:t>
            </w:r>
          </w:p>
        </w:tc>
        <w:tc>
          <w:tcPr>
            <w:tcW w:w="13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 w:rsidP="00AB6509">
            <w:pPr>
              <w:spacing w:after="16" w:line="259" w:lineRule="auto"/>
              <w:ind w:left="0" w:firstLine="0"/>
            </w:pPr>
            <w:r>
              <w:t>Минималь</w:t>
            </w:r>
            <w:r w:rsidR="00AB6509">
              <w:t xml:space="preserve">ный </w:t>
            </w:r>
            <w:r>
              <w:t xml:space="preserve">размер надбавки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6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31F70" w:rsidRDefault="00AB6509">
            <w:pPr>
              <w:spacing w:after="0" w:line="259" w:lineRule="auto"/>
              <w:ind w:left="529" w:firstLine="0"/>
              <w:jc w:val="left"/>
            </w:pPr>
            <w:r>
              <w:t>Критерии для</w:t>
            </w:r>
            <w:r w:rsidR="00391E89">
              <w:t xml:space="preserve"> </w:t>
            </w:r>
            <w:bookmarkStart w:id="0" w:name="_GoBack"/>
            <w:bookmarkEnd w:id="0"/>
            <w:r w:rsidR="00D67864">
              <w:t xml:space="preserve">установлении надбавки 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8" w:lineRule="auto"/>
              <w:ind w:left="0" w:firstLine="0"/>
              <w:jc w:val="left"/>
            </w:pPr>
            <w:r>
              <w:t xml:space="preserve">Итого размер надбавки,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</w:tr>
      <w:tr w:rsidR="00AB6509" w:rsidTr="00F04822">
        <w:trPr>
          <w:trHeight w:val="16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77" w:lineRule="auto"/>
              <w:ind w:left="0" w:firstLine="0"/>
              <w:jc w:val="left"/>
            </w:pPr>
            <w:r>
              <w:t xml:space="preserve">Наименование 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критерии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вес,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критерия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5" w:firstLine="0"/>
              <w:jc w:val="left"/>
            </w:pPr>
            <w:r>
              <w:t xml:space="preserve">вес, </w:t>
            </w:r>
          </w:p>
          <w:p w:rsidR="00531F70" w:rsidRDefault="00D67864">
            <w:pPr>
              <w:spacing w:after="0" w:line="259" w:lineRule="auto"/>
              <w:ind w:left="5" w:firstLine="0"/>
              <w:jc w:val="left"/>
            </w:pPr>
            <w:r>
              <w:t xml:space="preserve">%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критерия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вес,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критерия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вес,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</w:tr>
      <w:tr w:rsidR="00AB6509" w:rsidTr="00F04822">
        <w:trPr>
          <w:trHeight w:val="433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6509" w:rsidTr="00F04822">
        <w:trPr>
          <w:trHeight w:val="433"/>
        </w:trPr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31F70" w:rsidRDefault="00D6786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>
      <w:pPr>
        <w:spacing w:after="40" w:line="259" w:lineRule="auto"/>
        <w:ind w:left="585" w:firstLine="0"/>
        <w:jc w:val="center"/>
      </w:pPr>
      <w:r>
        <w:t xml:space="preserve"> </w:t>
      </w:r>
    </w:p>
    <w:p w:rsidR="00F04822" w:rsidRDefault="00D67864">
      <w:pPr>
        <w:spacing w:after="15" w:line="271" w:lineRule="auto"/>
        <w:ind w:left="10" w:right="1212"/>
        <w:jc w:val="left"/>
        <w:rPr>
          <w:b/>
        </w:rPr>
        <w:sectPr w:rsidR="00F04822">
          <w:headerReference w:type="even" r:id="rId11"/>
          <w:headerReference w:type="default" r:id="rId12"/>
          <w:headerReference w:type="first" r:id="rId13"/>
          <w:pgSz w:w="16836" w:h="11908" w:orient="landscape"/>
          <w:pgMar w:top="1440" w:right="1647" w:bottom="1440" w:left="1133" w:header="720" w:footer="720" w:gutter="0"/>
          <w:cols w:space="720"/>
        </w:sectPr>
      </w:pPr>
      <w:r>
        <w:rPr>
          <w:b/>
        </w:rPr>
        <w:t xml:space="preserve">Наименование должности руководителя структурного подразделения                                                                                                                                               Ф. И.О.  </w:t>
      </w:r>
    </w:p>
    <w:p w:rsidR="00F04822" w:rsidRDefault="00D67864">
      <w:pPr>
        <w:pStyle w:val="1"/>
        <w:ind w:left="5312" w:right="202"/>
      </w:pPr>
      <w:r>
        <w:lastRenderedPageBreak/>
        <w:t xml:space="preserve">УТВЕРЖДЕН </w:t>
      </w:r>
    </w:p>
    <w:p w:rsidR="00531F70" w:rsidRDefault="00D67864" w:rsidP="00F04822">
      <w:pPr>
        <w:pStyle w:val="1"/>
        <w:ind w:left="5312" w:right="202"/>
        <w:jc w:val="both"/>
      </w:pPr>
      <w:r>
        <w:t xml:space="preserve">постановлением администрации </w:t>
      </w:r>
    </w:p>
    <w:p w:rsidR="00F04822" w:rsidRDefault="00F04822" w:rsidP="00F04822">
      <w:pPr>
        <w:spacing w:after="15" w:line="271" w:lineRule="auto"/>
        <w:ind w:right="673"/>
        <w:jc w:val="right"/>
        <w:rPr>
          <w:b/>
        </w:rPr>
      </w:pPr>
      <w:r>
        <w:rPr>
          <w:b/>
        </w:rPr>
        <w:t xml:space="preserve">         Сухосолотинского сельского поселения</w:t>
      </w:r>
    </w:p>
    <w:p w:rsidR="007E48EE" w:rsidRPr="007E48EE" w:rsidRDefault="007E48EE" w:rsidP="007E48EE">
      <w:pPr>
        <w:spacing w:after="2" w:line="271" w:lineRule="auto"/>
        <w:ind w:right="630"/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        </w:t>
      </w:r>
      <w:r w:rsidRPr="007E48EE">
        <w:rPr>
          <w:b/>
          <w:color w:val="auto"/>
        </w:rPr>
        <w:t>от 23 мая 2018г.</w:t>
      </w:r>
      <w:r>
        <w:rPr>
          <w:b/>
          <w:color w:val="auto"/>
        </w:rPr>
        <w:t xml:space="preserve"> </w:t>
      </w:r>
      <w:r w:rsidRPr="007E48EE">
        <w:rPr>
          <w:b/>
          <w:color w:val="auto"/>
        </w:rPr>
        <w:t>№ 19</w:t>
      </w:r>
    </w:p>
    <w:p w:rsidR="00531F70" w:rsidRDefault="00D67864">
      <w:pPr>
        <w:spacing w:after="0" w:line="259" w:lineRule="auto"/>
        <w:ind w:left="5168" w:firstLine="0"/>
        <w:jc w:val="center"/>
      </w:pPr>
      <w:r>
        <w:t xml:space="preserve"> </w:t>
      </w:r>
    </w:p>
    <w:p w:rsidR="00531F70" w:rsidRDefault="00D67864">
      <w:pPr>
        <w:spacing w:after="34" w:line="259" w:lineRule="auto"/>
        <w:ind w:left="5168" w:firstLine="0"/>
        <w:jc w:val="center"/>
      </w:pPr>
      <w:r>
        <w:t xml:space="preserve"> </w:t>
      </w:r>
    </w:p>
    <w:p w:rsidR="00531F70" w:rsidRDefault="00D67864">
      <w:pPr>
        <w:spacing w:after="2" w:line="271" w:lineRule="auto"/>
        <w:ind w:left="523" w:right="520"/>
        <w:jc w:val="center"/>
      </w:pPr>
      <w:r>
        <w:rPr>
          <w:b/>
        </w:rPr>
        <w:t xml:space="preserve">Порядок выплаты обслуживающему персоналу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 xml:space="preserve">, замещающему должности, не отнесенные к должностям муниципальной службы, ежемесячной премии по результатам работы </w:t>
      </w:r>
    </w:p>
    <w:p w:rsidR="00531F70" w:rsidRDefault="00D67864">
      <w:pPr>
        <w:spacing w:after="32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D67864">
      <w:pPr>
        <w:pStyle w:val="1"/>
        <w:ind w:left="523" w:right="528"/>
      </w:pPr>
      <w:r>
        <w:t xml:space="preserve">1.Общие положения </w:t>
      </w:r>
    </w:p>
    <w:p w:rsidR="00531F70" w:rsidRDefault="00D67864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19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ind w:left="-5"/>
      </w:pPr>
      <w:r>
        <w:t xml:space="preserve">            1.1.Настоящий Порядок выплаты обслуживающему персоналу, замещающему должности, не отнесенные к должностям муниципальной службы (далее- обслуживающий персонал), ежемесячной премии по результатам работы (далее –Порядок) определяет правила установления и выплаты премий по результатам работы (далее премия) с целью усиления материальной заинтересованности в своевременном и добросовестном исполнении своих должностных обязанностей, успешном выполнении поставленных задач, повышения уровня ответственности по результатам работы. </w:t>
      </w:r>
    </w:p>
    <w:p w:rsidR="00531F70" w:rsidRDefault="00D67864">
      <w:pPr>
        <w:ind w:left="-5"/>
      </w:pPr>
      <w:r>
        <w:t xml:space="preserve">           1.2.Основными показателями для премирования являются: </w:t>
      </w:r>
    </w:p>
    <w:p w:rsidR="00531F70" w:rsidRDefault="00D67864">
      <w:pPr>
        <w:numPr>
          <w:ilvl w:val="0"/>
          <w:numId w:val="4"/>
        </w:numPr>
        <w:ind w:hanging="160"/>
      </w:pPr>
      <w:r>
        <w:t xml:space="preserve">участие в проектной деятельности; </w:t>
      </w:r>
    </w:p>
    <w:p w:rsidR="00531F70" w:rsidRDefault="00D67864">
      <w:pPr>
        <w:numPr>
          <w:ilvl w:val="0"/>
          <w:numId w:val="4"/>
        </w:numPr>
        <w:ind w:hanging="160"/>
      </w:pPr>
      <w:r>
        <w:t xml:space="preserve">профессионализм и личный вклад работников в общий результат работы муниципального органа, структурного подразделения муниципального органа, структурного подразделения муниципального органа, в котором работник замещает штатную должность, при решении вопросов, входящих в компетенцию работника; </w:t>
      </w:r>
    </w:p>
    <w:p w:rsidR="00531F70" w:rsidRDefault="00D67864">
      <w:pPr>
        <w:numPr>
          <w:ilvl w:val="0"/>
          <w:numId w:val="4"/>
        </w:numPr>
        <w:ind w:hanging="160"/>
      </w:pPr>
      <w:r>
        <w:t xml:space="preserve">творческий подход и разумная инициатива работника, проявленные при исполнении должностных обязанностей; </w:t>
      </w:r>
    </w:p>
    <w:p w:rsidR="00531F70" w:rsidRDefault="00D67864">
      <w:pPr>
        <w:numPr>
          <w:ilvl w:val="0"/>
          <w:numId w:val="4"/>
        </w:numPr>
        <w:ind w:hanging="160"/>
      </w:pPr>
      <w:r>
        <w:t xml:space="preserve">результаты </w:t>
      </w:r>
      <w:r>
        <w:tab/>
        <w:t xml:space="preserve">работы, </w:t>
      </w:r>
      <w:r>
        <w:tab/>
        <w:t xml:space="preserve">достигнутые </w:t>
      </w:r>
      <w:r>
        <w:tab/>
        <w:t xml:space="preserve">путем </w:t>
      </w:r>
      <w:r>
        <w:tab/>
        <w:t xml:space="preserve">своевременного </w:t>
      </w:r>
      <w:r>
        <w:tab/>
        <w:t xml:space="preserve">и качественного выполнения должностных обязанностей. </w:t>
      </w:r>
    </w:p>
    <w:p w:rsidR="00531F70" w:rsidRDefault="00D67864">
      <w:pPr>
        <w:spacing w:after="41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pStyle w:val="1"/>
        <w:ind w:left="523" w:right="532"/>
      </w:pPr>
      <w:r>
        <w:t xml:space="preserve">2.Порядок выплаты премии за успешную реализацию проекта </w:t>
      </w:r>
    </w:p>
    <w:p w:rsidR="00531F70" w:rsidRDefault="00D67864">
      <w:pPr>
        <w:spacing w:after="16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17" w:line="263" w:lineRule="auto"/>
        <w:ind w:left="-5" w:right="-8"/>
        <w:jc w:val="left"/>
      </w:pPr>
      <w:r>
        <w:t xml:space="preserve">             2.1.Премирование за успешную реа</w:t>
      </w:r>
      <w:r w:rsidR="00F04822">
        <w:t xml:space="preserve">лизацию проекта осуществляется </w:t>
      </w:r>
      <w:r>
        <w:t xml:space="preserve">в виде единовременной выплаты в связи с получением всех результатов, предусмотренных планом управления проектом. </w:t>
      </w:r>
    </w:p>
    <w:p w:rsidR="00531F70" w:rsidRDefault="00D67864">
      <w:pPr>
        <w:ind w:left="-5"/>
      </w:pPr>
      <w:r>
        <w:lastRenderedPageBreak/>
        <w:t xml:space="preserve">             2.2.Премированию подлежат все члены</w:t>
      </w:r>
      <w:r w:rsidR="00F04822">
        <w:t xml:space="preserve"> команды проекта. Размер премии</w:t>
      </w:r>
      <w:r>
        <w:t>,</w:t>
      </w:r>
      <w:r w:rsidR="00F04822">
        <w:t xml:space="preserve"> </w:t>
      </w:r>
      <w:r>
        <w:t xml:space="preserve">порядок и основание выплаты определяются с учетом положений. </w:t>
      </w:r>
    </w:p>
    <w:p w:rsidR="00531F70" w:rsidRDefault="00D67864">
      <w:pPr>
        <w:spacing w:after="17" w:line="263" w:lineRule="auto"/>
        <w:ind w:left="-5" w:right="-8"/>
        <w:jc w:val="left"/>
      </w:pPr>
      <w:r>
        <w:t xml:space="preserve">             2.3.Основанием для выплаты единовременной премии за успешную реализацию </w:t>
      </w:r>
      <w:r>
        <w:tab/>
        <w:t xml:space="preserve">проекта </w:t>
      </w:r>
      <w:r>
        <w:tab/>
        <w:t xml:space="preserve">(проектов) </w:t>
      </w:r>
      <w:r>
        <w:tab/>
        <w:t xml:space="preserve">является </w:t>
      </w:r>
      <w:r>
        <w:tab/>
        <w:t xml:space="preserve">распоряжение </w:t>
      </w:r>
      <w:r>
        <w:tab/>
        <w:t xml:space="preserve">администрации муниципального района. </w:t>
      </w:r>
    </w:p>
    <w:p w:rsidR="00531F70" w:rsidRDefault="00F04822" w:rsidP="00F04822">
      <w:pPr>
        <w:spacing w:after="17" w:line="264" w:lineRule="auto"/>
        <w:ind w:left="0" w:right="-6" w:firstLine="709"/>
      </w:pPr>
      <w:r>
        <w:t xml:space="preserve">  2.4.</w:t>
      </w:r>
      <w:r w:rsidR="00D67864">
        <w:t>Органом местного самоуправления в срок до истечения месяца, следующего за кварталом, готовят пр</w:t>
      </w:r>
      <w:r>
        <w:t xml:space="preserve">оект акта о выплате конкретных размеров премии </w:t>
      </w:r>
      <w:r>
        <w:tab/>
        <w:t>работникам</w:t>
      </w:r>
      <w:r w:rsidR="00D67864">
        <w:t>,</w:t>
      </w:r>
      <w:r>
        <w:t xml:space="preserve"> </w:t>
      </w:r>
      <w:r w:rsidR="00D67864">
        <w:t xml:space="preserve">участвовавшим </w:t>
      </w:r>
      <w:r w:rsidR="00D67864">
        <w:tab/>
        <w:t xml:space="preserve">в </w:t>
      </w:r>
      <w:r w:rsidR="00D67864">
        <w:tab/>
        <w:t xml:space="preserve">успешно </w:t>
      </w:r>
      <w:r w:rsidR="00D67864">
        <w:tab/>
        <w:t>реализованном проекте</w:t>
      </w:r>
      <w:r>
        <w:t xml:space="preserve"> </w:t>
      </w:r>
      <w:r w:rsidR="00D67864">
        <w:t xml:space="preserve">(проектах). </w:t>
      </w:r>
    </w:p>
    <w:p w:rsidR="00531F70" w:rsidRDefault="00D67864">
      <w:pPr>
        <w:spacing w:after="41" w:line="259" w:lineRule="auto"/>
        <w:ind w:left="0" w:firstLine="0"/>
        <w:jc w:val="left"/>
      </w:pPr>
      <w:r>
        <w:t xml:space="preserve"> </w:t>
      </w:r>
    </w:p>
    <w:p w:rsidR="00531F70" w:rsidRDefault="00D67864" w:rsidP="00F04822">
      <w:pPr>
        <w:spacing w:after="15" w:line="271" w:lineRule="auto"/>
        <w:ind w:left="418"/>
        <w:jc w:val="center"/>
      </w:pPr>
      <w:r>
        <w:rPr>
          <w:b/>
        </w:rPr>
        <w:t>3.</w:t>
      </w:r>
      <w:r w:rsidR="00F04822">
        <w:rPr>
          <w:b/>
        </w:rPr>
        <w:t xml:space="preserve"> Порядок </w:t>
      </w:r>
      <w:r>
        <w:rPr>
          <w:b/>
        </w:rPr>
        <w:t>выплаты премии за счет фонда оплаты труда работников</w:t>
      </w:r>
    </w:p>
    <w:p w:rsidR="00531F70" w:rsidRDefault="00D67864">
      <w:pPr>
        <w:spacing w:after="15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F04822" w:rsidP="00F04822">
      <w:pPr>
        <w:spacing w:after="17" w:line="263" w:lineRule="auto"/>
        <w:ind w:left="10" w:right="-8" w:firstLine="408"/>
      </w:pPr>
      <w:r>
        <w:t xml:space="preserve">     3.</w:t>
      </w:r>
      <w:r w:rsidR="00D67864">
        <w:t xml:space="preserve">1.Размер </w:t>
      </w:r>
      <w:r w:rsidR="00D67864">
        <w:tab/>
        <w:t xml:space="preserve">премии </w:t>
      </w:r>
      <w:r w:rsidR="00D67864">
        <w:tab/>
        <w:t xml:space="preserve">устанавливается </w:t>
      </w:r>
      <w:r w:rsidR="00D67864">
        <w:tab/>
        <w:t xml:space="preserve">при </w:t>
      </w:r>
      <w:r w:rsidR="00D67864">
        <w:tab/>
        <w:t>назначении (переводе) работника, и выплачивается по итогам работы за месяц с учетом фактически отработанного времени в пределах бюджетных ассиг</w:t>
      </w:r>
      <w:r>
        <w:t xml:space="preserve">нований, выделенных </w:t>
      </w:r>
      <w:r w:rsidR="00D67864">
        <w:t xml:space="preserve">на выплату премий. </w:t>
      </w:r>
    </w:p>
    <w:p w:rsidR="00531F70" w:rsidRDefault="00D67864" w:rsidP="00F04822">
      <w:pPr>
        <w:ind w:left="-6" w:hanging="11"/>
      </w:pPr>
      <w:r>
        <w:t xml:space="preserve">           3.2.Оценка </w:t>
      </w:r>
      <w:r>
        <w:tab/>
        <w:t xml:space="preserve">трудовой </w:t>
      </w:r>
      <w:r>
        <w:tab/>
        <w:t xml:space="preserve">деятельности </w:t>
      </w:r>
      <w:r>
        <w:tab/>
        <w:t xml:space="preserve">работников </w:t>
      </w:r>
      <w:r w:rsidR="00F04822">
        <w:t xml:space="preserve">осуществляется </w:t>
      </w:r>
      <w:r>
        <w:t xml:space="preserve">непосредственным руководителем подразделения. </w:t>
      </w:r>
    </w:p>
    <w:p w:rsidR="00531F70" w:rsidRDefault="00D67864" w:rsidP="00F04822">
      <w:pPr>
        <w:ind w:left="-6" w:hanging="11"/>
      </w:pPr>
      <w:r>
        <w:t xml:space="preserve">           Размер </w:t>
      </w:r>
      <w:r>
        <w:tab/>
        <w:t xml:space="preserve">премии </w:t>
      </w:r>
      <w:r>
        <w:tab/>
        <w:t xml:space="preserve">может </w:t>
      </w:r>
      <w:r>
        <w:tab/>
        <w:t xml:space="preserve">быть </w:t>
      </w:r>
      <w:r>
        <w:tab/>
        <w:t xml:space="preserve">снижен </w:t>
      </w:r>
      <w:r>
        <w:tab/>
        <w:t xml:space="preserve">или </w:t>
      </w:r>
      <w:r>
        <w:tab/>
        <w:t>работ</w:t>
      </w:r>
      <w:r w:rsidR="00F04822">
        <w:t xml:space="preserve">ники </w:t>
      </w:r>
      <w:r w:rsidR="00F04822">
        <w:tab/>
        <w:t xml:space="preserve">могут </w:t>
      </w:r>
      <w:r w:rsidR="00F04822">
        <w:tab/>
        <w:t xml:space="preserve">не представляться </w:t>
      </w:r>
      <w:r>
        <w:t xml:space="preserve">к премированию на основании раздела 5 настоящего порядка. </w:t>
      </w:r>
    </w:p>
    <w:p w:rsidR="00531F70" w:rsidRDefault="00D67864" w:rsidP="00F04822">
      <w:pPr>
        <w:ind w:left="-5" w:hanging="11"/>
      </w:pPr>
      <w:r>
        <w:t xml:space="preserve">           3.3.Руководител</w:t>
      </w:r>
      <w:r w:rsidR="00F04822">
        <w:t xml:space="preserve">ь структурного подразделения в </w:t>
      </w:r>
      <w:r>
        <w:t xml:space="preserve">срок до 5 числа месяца, следующего за отчетными, представляет в кадровую службу органов местного самоуправления служебную записку о размерах премии работников соответствующего структурного подразделения по форме согласно приложению к Порядку. </w:t>
      </w:r>
    </w:p>
    <w:p w:rsidR="00531F70" w:rsidRDefault="00F04822" w:rsidP="00F04822">
      <w:pPr>
        <w:ind w:left="10" w:firstLine="698"/>
      </w:pPr>
      <w:r>
        <w:t>3.</w:t>
      </w:r>
      <w:r w:rsidR="00D67864">
        <w:t>4.Отдел муниципальной службы и кадров аппарата главы администрации района в срок до 10 числа каждого месяца, следующего за отчетным, оформляет правовой ак</w:t>
      </w:r>
      <w:r>
        <w:t>т</w:t>
      </w:r>
      <w:r w:rsidR="00D67864">
        <w:t xml:space="preserve"> о выплате работникам премии. </w:t>
      </w:r>
    </w:p>
    <w:p w:rsidR="00531F70" w:rsidRPr="007E48EE" w:rsidRDefault="00D67864">
      <w:pPr>
        <w:ind w:left="-5"/>
        <w:rPr>
          <w:color w:val="auto"/>
        </w:rPr>
      </w:pPr>
      <w:r>
        <w:t xml:space="preserve">           </w:t>
      </w:r>
      <w:r w:rsidRPr="007E48EE">
        <w:rPr>
          <w:color w:val="auto"/>
        </w:rPr>
        <w:t xml:space="preserve">Ответственность </w:t>
      </w:r>
      <w:r w:rsidRPr="007E48EE">
        <w:rPr>
          <w:color w:val="auto"/>
        </w:rPr>
        <w:tab/>
        <w:t xml:space="preserve">за </w:t>
      </w:r>
      <w:r w:rsidRPr="007E48EE">
        <w:rPr>
          <w:color w:val="auto"/>
        </w:rPr>
        <w:tab/>
        <w:t xml:space="preserve">правильность </w:t>
      </w:r>
      <w:r w:rsidRPr="007E48EE">
        <w:rPr>
          <w:color w:val="auto"/>
        </w:rPr>
        <w:tab/>
        <w:t>начислен</w:t>
      </w:r>
      <w:r w:rsidR="00F04822" w:rsidRPr="007E48EE">
        <w:rPr>
          <w:color w:val="auto"/>
        </w:rPr>
        <w:t xml:space="preserve">ия </w:t>
      </w:r>
      <w:r w:rsidR="00F04822" w:rsidRPr="007E48EE">
        <w:rPr>
          <w:color w:val="auto"/>
        </w:rPr>
        <w:tab/>
        <w:t xml:space="preserve">и </w:t>
      </w:r>
      <w:r w:rsidR="00F04822" w:rsidRPr="007E48EE">
        <w:rPr>
          <w:color w:val="auto"/>
        </w:rPr>
        <w:tab/>
        <w:t xml:space="preserve">своевременность выплаты </w:t>
      </w:r>
      <w:r w:rsidRPr="007E48EE">
        <w:rPr>
          <w:color w:val="auto"/>
        </w:rPr>
        <w:t xml:space="preserve">несет отдел бухгалтерского учета администрации района.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 w:rsidP="00F04822">
      <w:pPr>
        <w:spacing w:after="15" w:line="271" w:lineRule="auto"/>
        <w:ind w:left="3161" w:hanging="3133"/>
      </w:pPr>
      <w:r>
        <w:rPr>
          <w:b/>
        </w:rPr>
        <w:t>4.Порядок выплаты премии за счет экономии фонда оплаты труда органов местного самоуправления</w:t>
      </w:r>
    </w:p>
    <w:p w:rsidR="00531F70" w:rsidRDefault="00D67864">
      <w:pPr>
        <w:spacing w:after="16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F04822" w:rsidP="00F04822">
      <w:pPr>
        <w:ind w:left="10" w:firstLine="698"/>
      </w:pPr>
      <w:r>
        <w:t xml:space="preserve">4.1.Выплата премии </w:t>
      </w:r>
      <w:r w:rsidR="00D67864">
        <w:t xml:space="preserve">за счет экономии фонда оплаты труда осуществляется на основании постановления Губернатора области от 19 февраля 2007 года № 29. </w:t>
      </w:r>
    </w:p>
    <w:p w:rsidR="00531F70" w:rsidRDefault="00D67864">
      <w:pPr>
        <w:ind w:left="-5"/>
      </w:pPr>
      <w:r>
        <w:lastRenderedPageBreak/>
        <w:t xml:space="preserve">           4.2.К указанным премиям относятся квартальные и единовременные   премии в связи с юбилей</w:t>
      </w:r>
      <w:r w:rsidR="00F04822">
        <w:t>ными датами и праздничными днями</w:t>
      </w:r>
      <w:r>
        <w:t xml:space="preserve">. </w:t>
      </w:r>
    </w:p>
    <w:p w:rsidR="00531F70" w:rsidRDefault="00D67864">
      <w:pPr>
        <w:ind w:left="-5"/>
      </w:pPr>
      <w:r>
        <w:t xml:space="preserve">           4.3.Премия выплачивается на основани</w:t>
      </w:r>
      <w:r w:rsidR="00F04822">
        <w:t xml:space="preserve">и правового акта представителя </w:t>
      </w:r>
      <w:r>
        <w:t xml:space="preserve">нанимателя. </w:t>
      </w:r>
    </w:p>
    <w:p w:rsidR="00531F70" w:rsidRDefault="00F04822">
      <w:pPr>
        <w:ind w:left="-5"/>
      </w:pPr>
      <w:r>
        <w:t xml:space="preserve">           4.4.Работнику</w:t>
      </w:r>
      <w:r w:rsidR="00D67864">
        <w:t>, вновь поступивш</w:t>
      </w:r>
      <w:r>
        <w:t xml:space="preserve">ему на работу и проработавшему </w:t>
      </w:r>
      <w:r w:rsidR="00D67864">
        <w:t xml:space="preserve">неполный учетный период, но не менее 2 или 8 месяцев соответственно, премии могут быть выплачены пропорционально отработанному им времени при наличии служебной записки от его непосредственного руководителя. </w:t>
      </w:r>
    </w:p>
    <w:p w:rsidR="00531F70" w:rsidRDefault="00D67864">
      <w:pPr>
        <w:ind w:left="-5"/>
      </w:pPr>
      <w:r>
        <w:t xml:space="preserve">           4.5.В связи с юбилейными датами работникам могут выплачивать премии (50 лет, 60 лет</w:t>
      </w:r>
      <w:r w:rsidR="00F04822">
        <w:t xml:space="preserve"> </w:t>
      </w:r>
      <w:r>
        <w:t xml:space="preserve">(для мужчин и женщин), 55 лет (для женщин) со дня рождения работника- в размере одного должностного оклада. </w:t>
      </w:r>
    </w:p>
    <w:p w:rsidR="00531F70" w:rsidRDefault="00D67864">
      <w:pPr>
        <w:ind w:left="-5"/>
      </w:pPr>
      <w:r>
        <w:t xml:space="preserve">          4.6.За безупречную и эффективную трудовую деятельность при увольнении работника в связи с выходом на пенсию – в размере одного должностного оклада. </w:t>
      </w:r>
    </w:p>
    <w:p w:rsidR="00531F70" w:rsidRDefault="00D67864">
      <w:pPr>
        <w:spacing w:after="36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pStyle w:val="1"/>
        <w:ind w:left="523" w:right="524"/>
      </w:pPr>
      <w:r>
        <w:t xml:space="preserve">5.Заключительные положения </w:t>
      </w:r>
    </w:p>
    <w:p w:rsidR="00531F70" w:rsidRDefault="00D67864">
      <w:pPr>
        <w:spacing w:after="14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D67864">
      <w:pPr>
        <w:ind w:left="-5"/>
      </w:pPr>
      <w:r>
        <w:t xml:space="preserve">         5.1.Снижение работнику размера премии по результатам работы, производимой в соответствии с разделом 3 настоящего порядка, осуществляется по представлению его непосредственного руководителя в связи с ненадлежащим исполнением должностных</w:t>
      </w:r>
      <w:r w:rsidR="00F04822">
        <w:t xml:space="preserve"> обязанностей, предусмотренных </w:t>
      </w:r>
      <w:r>
        <w:t xml:space="preserve">трудовым договором или должностной инструкцией. </w:t>
      </w:r>
    </w:p>
    <w:p w:rsidR="00531F70" w:rsidRDefault="00D67864">
      <w:pPr>
        <w:ind w:left="-5"/>
      </w:pPr>
      <w:r>
        <w:t xml:space="preserve">         5.2.Снижение размера премии с обязательным указанием причин снижения производится за расчетный период, в котором был зафиксирован факт ненадлежащего исполнения должностных обязанностей. </w:t>
      </w:r>
    </w:p>
    <w:p w:rsidR="00531F70" w:rsidRDefault="00D67864">
      <w:pPr>
        <w:ind w:left="-5"/>
      </w:pPr>
      <w:r>
        <w:t xml:space="preserve">        Если данный факт обна</w:t>
      </w:r>
      <w:r w:rsidR="00F04822">
        <w:t xml:space="preserve">ружен после выплаты премии, то </w:t>
      </w:r>
      <w:r>
        <w:t xml:space="preserve">лишение или снижение размера премии производится в том расчетном периоде, в котором он был зафиксирован. </w:t>
      </w:r>
    </w:p>
    <w:p w:rsidR="00531F70" w:rsidRPr="007E48EE" w:rsidRDefault="00D67864">
      <w:pPr>
        <w:ind w:left="-5"/>
        <w:rPr>
          <w:color w:val="auto"/>
        </w:rPr>
      </w:pPr>
      <w:r w:rsidRPr="007E48EE">
        <w:rPr>
          <w:color w:val="auto"/>
        </w:rPr>
        <w:t xml:space="preserve">        5.3.Контроль за соблюдением настоящего положения осуществляется отделом муниципальной службы и кадров аппарата главы администрации района. </w:t>
      </w:r>
    </w:p>
    <w:p w:rsidR="007E48EE" w:rsidRDefault="00D67864" w:rsidP="007E48EE">
      <w:pPr>
        <w:ind w:left="-5"/>
      </w:pPr>
      <w:r w:rsidRPr="007E48EE">
        <w:rPr>
          <w:color w:val="auto"/>
        </w:rPr>
        <w:t xml:space="preserve">        Ответственность за правильность начисления и своевременность выплаты несет </w:t>
      </w:r>
      <w:r w:rsidR="007E48EE">
        <w:t xml:space="preserve">структурное подразделение муниципального органа по вопросам финансов и бухгалтерского учета. </w:t>
      </w:r>
    </w:p>
    <w:p w:rsidR="00531F70" w:rsidRPr="007E48EE" w:rsidRDefault="00D67864" w:rsidP="007E48EE">
      <w:pPr>
        <w:ind w:left="-5"/>
        <w:rPr>
          <w:color w:val="auto"/>
        </w:rPr>
      </w:pPr>
      <w:r w:rsidRPr="007E48EE">
        <w:rPr>
          <w:b/>
          <w:color w:val="auto"/>
        </w:rPr>
        <w:t xml:space="preserve"> </w:t>
      </w:r>
    </w:p>
    <w:p w:rsidR="00531F70" w:rsidRDefault="00D67864">
      <w:pPr>
        <w:spacing w:after="0" w:line="259" w:lineRule="auto"/>
        <w:ind w:left="62" w:firstLine="0"/>
        <w:jc w:val="center"/>
      </w:pPr>
      <w:r>
        <w:t xml:space="preserve"> </w:t>
      </w:r>
    </w:p>
    <w:p w:rsidR="00531F70" w:rsidRDefault="00D67864">
      <w:pPr>
        <w:spacing w:after="0" w:line="259" w:lineRule="auto"/>
        <w:ind w:left="62" w:firstLine="0"/>
        <w:jc w:val="center"/>
      </w:pPr>
      <w:r>
        <w:t xml:space="preserve"> </w:t>
      </w:r>
    </w:p>
    <w:p w:rsidR="00531F70" w:rsidRDefault="00D67864">
      <w:pPr>
        <w:spacing w:after="0" w:line="259" w:lineRule="auto"/>
        <w:ind w:left="52" w:firstLine="0"/>
        <w:jc w:val="center"/>
      </w:pPr>
      <w:r>
        <w:rPr>
          <w:sz w:val="24"/>
        </w:rPr>
        <w:t xml:space="preserve"> </w:t>
      </w:r>
    </w:p>
    <w:p w:rsidR="00531F70" w:rsidRDefault="00531F70">
      <w:pPr>
        <w:sectPr w:rsidR="00531F70">
          <w:headerReference w:type="even" r:id="rId14"/>
          <w:headerReference w:type="default" r:id="rId15"/>
          <w:headerReference w:type="first" r:id="rId16"/>
          <w:pgSz w:w="11908" w:h="16836"/>
          <w:pgMar w:top="710" w:right="564" w:bottom="1220" w:left="1701" w:header="720" w:footer="720" w:gutter="0"/>
          <w:cols w:space="720"/>
        </w:sectPr>
      </w:pPr>
    </w:p>
    <w:p w:rsidR="00531F70" w:rsidRDefault="00D67864">
      <w:pPr>
        <w:spacing w:after="870" w:line="265" w:lineRule="auto"/>
        <w:ind w:left="529" w:right="444"/>
        <w:jc w:val="center"/>
      </w:pPr>
      <w:r>
        <w:rPr>
          <w:sz w:val="20"/>
        </w:rPr>
        <w:lastRenderedPageBreak/>
        <w:t xml:space="preserve">9 </w:t>
      </w:r>
    </w:p>
    <w:p w:rsidR="00531F70" w:rsidRDefault="00D67864" w:rsidP="00AF3859">
      <w:pPr>
        <w:spacing w:after="31" w:line="259" w:lineRule="auto"/>
        <w:ind w:left="10" w:right="2041"/>
        <w:jc w:val="right"/>
      </w:pPr>
      <w:r>
        <w:rPr>
          <w:b/>
        </w:rPr>
        <w:t xml:space="preserve">  Приложение к </w:t>
      </w:r>
    </w:p>
    <w:p w:rsidR="00531F70" w:rsidRDefault="00AF3859" w:rsidP="00AF3859">
      <w:pPr>
        <w:spacing w:after="15" w:line="271" w:lineRule="auto"/>
        <w:ind w:left="8750" w:hanging="316"/>
        <w:jc w:val="right"/>
      </w:pPr>
      <w:r>
        <w:rPr>
          <w:b/>
        </w:rPr>
        <w:t xml:space="preserve">Порядку выплаты обслуживающему </w:t>
      </w:r>
      <w:r w:rsidR="00D67864">
        <w:rPr>
          <w:b/>
        </w:rPr>
        <w:t xml:space="preserve">персоналу </w:t>
      </w:r>
      <w:r w:rsidR="007B253B">
        <w:rPr>
          <w:b/>
        </w:rPr>
        <w:t>администр</w:t>
      </w:r>
      <w:r>
        <w:rPr>
          <w:b/>
        </w:rPr>
        <w:t xml:space="preserve">ации Сухосолотинского сельского </w:t>
      </w:r>
      <w:r w:rsidR="007B253B">
        <w:rPr>
          <w:b/>
        </w:rPr>
        <w:t>поселения</w:t>
      </w:r>
      <w:r w:rsidR="00D67864">
        <w:rPr>
          <w:b/>
        </w:rPr>
        <w:t xml:space="preserve">, </w:t>
      </w:r>
    </w:p>
    <w:p w:rsidR="00531F70" w:rsidRDefault="00D67864" w:rsidP="00AF3859">
      <w:pPr>
        <w:pStyle w:val="1"/>
        <w:ind w:left="8258"/>
        <w:jc w:val="right"/>
      </w:pPr>
      <w:r>
        <w:t xml:space="preserve">замещающему должности, не отнесённые к должностям муниципальной службы, ежемесячной премии по результатам работы </w:t>
      </w:r>
    </w:p>
    <w:p w:rsidR="00531F70" w:rsidRDefault="00D67864">
      <w:pPr>
        <w:spacing w:after="0" w:line="259" w:lineRule="auto"/>
        <w:ind w:left="8511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0" w:line="259" w:lineRule="auto"/>
        <w:ind w:left="141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33" w:line="259" w:lineRule="auto"/>
        <w:ind w:left="141" w:firstLine="0"/>
        <w:jc w:val="center"/>
      </w:pPr>
      <w:r>
        <w:rPr>
          <w:b/>
        </w:rPr>
        <w:t xml:space="preserve"> </w:t>
      </w:r>
    </w:p>
    <w:p w:rsidR="00531F70" w:rsidRDefault="00D67864" w:rsidP="00AF3859">
      <w:pPr>
        <w:spacing w:after="2" w:line="271" w:lineRule="auto"/>
        <w:ind w:left="523" w:right="296"/>
        <w:jc w:val="center"/>
      </w:pPr>
      <w:r>
        <w:rPr>
          <w:b/>
        </w:rPr>
        <w:t xml:space="preserve">Служебная записка о размерах премий по результатам работы обслуживающему персоналу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>, замещающему должнос</w:t>
      </w:r>
      <w:r w:rsidR="00AF3859">
        <w:rPr>
          <w:b/>
        </w:rPr>
        <w:t xml:space="preserve">ти, не отнесенные к должностям </w:t>
      </w:r>
      <w:r>
        <w:rPr>
          <w:b/>
        </w:rPr>
        <w:t xml:space="preserve">муниципальной службы, за _______________20____год.  </w:t>
      </w:r>
    </w:p>
    <w:p w:rsidR="00531F70" w:rsidRDefault="00D67864">
      <w:pPr>
        <w:spacing w:after="0" w:line="259" w:lineRule="auto"/>
        <w:ind w:left="14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792" w:type="dxa"/>
        <w:tblInd w:w="-108" w:type="dxa"/>
        <w:tblCellMar>
          <w:top w:w="1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816"/>
        <w:gridCol w:w="1989"/>
        <w:gridCol w:w="2409"/>
        <w:gridCol w:w="1984"/>
        <w:gridCol w:w="2553"/>
        <w:gridCol w:w="2924"/>
        <w:gridCol w:w="2117"/>
      </w:tblGrid>
      <w:tr w:rsidR="00531F70">
        <w:trPr>
          <w:trHeight w:val="129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25" w:line="259" w:lineRule="auto"/>
              <w:ind w:left="1" w:firstLine="0"/>
              <w:jc w:val="left"/>
            </w:pPr>
            <w:r>
              <w:rPr>
                <w:b/>
              </w:rPr>
              <w:t xml:space="preserve">№ </w:t>
            </w:r>
          </w:p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Ф.И.О.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Размер премии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tabs>
                <w:tab w:val="right" w:pos="2409"/>
              </w:tabs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% </w:t>
            </w:r>
            <w:r>
              <w:rPr>
                <w:b/>
              </w:rPr>
              <w:tab/>
              <w:t xml:space="preserve">снижения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премии 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13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упущений, </w:t>
            </w:r>
            <w:r>
              <w:rPr>
                <w:b/>
              </w:rPr>
              <w:tab/>
              <w:t xml:space="preserve">за которые </w:t>
            </w:r>
            <w:r>
              <w:rPr>
                <w:b/>
              </w:rPr>
              <w:tab/>
              <w:t xml:space="preserve">снижается размер премии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Итого размер премии </w:t>
            </w:r>
            <w:r>
              <w:rPr>
                <w:b/>
              </w:rPr>
              <w:tab/>
              <w:t xml:space="preserve">по результатам работы, % </w:t>
            </w:r>
          </w:p>
        </w:tc>
      </w:tr>
      <w:tr w:rsidR="00531F70">
        <w:trPr>
          <w:trHeight w:val="33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31F70" w:rsidRDefault="00D6786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 w:rsidP="00AF3859">
      <w:pPr>
        <w:spacing w:after="0" w:line="259" w:lineRule="auto"/>
        <w:ind w:left="0" w:firstLine="0"/>
        <w:jc w:val="left"/>
      </w:pPr>
      <w:r>
        <w:rPr>
          <w:b/>
        </w:rPr>
        <w:t xml:space="preserve"> Наименование должности руководителя </w:t>
      </w:r>
    </w:p>
    <w:p w:rsidR="00531F70" w:rsidRDefault="00D67864" w:rsidP="00AF3859">
      <w:pPr>
        <w:spacing w:after="15" w:line="271" w:lineRule="auto"/>
        <w:ind w:left="10"/>
        <w:jc w:val="left"/>
      </w:pPr>
      <w:r>
        <w:rPr>
          <w:b/>
        </w:rPr>
        <w:t xml:space="preserve">структурного подразделения государственного органа                                                                                   Ф. И.О. </w:t>
      </w:r>
    </w:p>
    <w:p w:rsidR="00531F70" w:rsidRDefault="00531F70">
      <w:pPr>
        <w:sectPr w:rsidR="00531F70" w:rsidSect="00AF3859">
          <w:headerReference w:type="even" r:id="rId17"/>
          <w:headerReference w:type="default" r:id="rId18"/>
          <w:headerReference w:type="first" r:id="rId19"/>
          <w:pgSz w:w="16836" w:h="11908" w:orient="landscape"/>
          <w:pgMar w:top="22" w:right="1203" w:bottom="1440" w:left="1133" w:header="720" w:footer="720" w:gutter="0"/>
          <w:cols w:space="720"/>
        </w:sectPr>
      </w:pPr>
    </w:p>
    <w:p w:rsidR="00AF3859" w:rsidRDefault="007E48EE">
      <w:pPr>
        <w:spacing w:after="2" w:line="271" w:lineRule="auto"/>
        <w:ind w:left="4248" w:right="1261"/>
        <w:jc w:val="center"/>
        <w:rPr>
          <w:b/>
        </w:rPr>
      </w:pPr>
      <w:r>
        <w:rPr>
          <w:b/>
        </w:rPr>
        <w:lastRenderedPageBreak/>
        <w:t xml:space="preserve">               </w:t>
      </w:r>
      <w:r w:rsidR="00D67864">
        <w:rPr>
          <w:b/>
        </w:rPr>
        <w:t xml:space="preserve">УТВЕРЖДЕН </w:t>
      </w:r>
    </w:p>
    <w:p w:rsidR="007E48EE" w:rsidRDefault="00D67864" w:rsidP="007E48EE">
      <w:pPr>
        <w:spacing w:after="2" w:line="271" w:lineRule="auto"/>
        <w:ind w:right="630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7E48EE" w:rsidRDefault="00AF3859" w:rsidP="007E48EE">
      <w:pPr>
        <w:spacing w:after="2" w:line="271" w:lineRule="auto"/>
        <w:ind w:right="630"/>
        <w:jc w:val="right"/>
        <w:rPr>
          <w:b/>
        </w:rPr>
      </w:pPr>
      <w:r>
        <w:rPr>
          <w:b/>
        </w:rPr>
        <w:t>Сухосолотинского сельского поселения</w:t>
      </w:r>
    </w:p>
    <w:p w:rsidR="007E48EE" w:rsidRPr="007E48EE" w:rsidRDefault="007E48EE" w:rsidP="007E48EE">
      <w:pPr>
        <w:spacing w:after="2" w:line="271" w:lineRule="auto"/>
        <w:ind w:right="630"/>
        <w:jc w:val="center"/>
        <w:rPr>
          <w:color w:val="auto"/>
        </w:rPr>
      </w:pPr>
      <w:r>
        <w:rPr>
          <w:b/>
        </w:rPr>
        <w:t xml:space="preserve">                                                   </w:t>
      </w:r>
      <w:r w:rsidR="00AF3859">
        <w:rPr>
          <w:b/>
        </w:rPr>
        <w:t xml:space="preserve"> </w:t>
      </w:r>
      <w:r w:rsidRPr="007E48EE">
        <w:rPr>
          <w:b/>
          <w:color w:val="auto"/>
        </w:rPr>
        <w:t>от 23 мая 2018г.</w:t>
      </w:r>
      <w:r>
        <w:rPr>
          <w:b/>
          <w:color w:val="auto"/>
        </w:rPr>
        <w:t xml:space="preserve"> </w:t>
      </w:r>
      <w:r w:rsidRPr="007E48EE">
        <w:rPr>
          <w:b/>
          <w:color w:val="auto"/>
        </w:rPr>
        <w:t>№ 19</w:t>
      </w:r>
    </w:p>
    <w:p w:rsidR="00531F70" w:rsidRPr="00AF3859" w:rsidRDefault="00531F70" w:rsidP="00AF3859">
      <w:pPr>
        <w:spacing w:after="2" w:line="271" w:lineRule="auto"/>
        <w:ind w:left="4248" w:right="1261"/>
        <w:rPr>
          <w:color w:val="FF0000"/>
        </w:rPr>
      </w:pPr>
    </w:p>
    <w:p w:rsidR="00531F70" w:rsidRDefault="00D67864">
      <w:pPr>
        <w:spacing w:after="39" w:line="259" w:lineRule="auto"/>
        <w:ind w:left="3042" w:firstLine="0"/>
        <w:jc w:val="center"/>
      </w:pPr>
      <w:r>
        <w:t xml:space="preserve"> </w:t>
      </w:r>
    </w:p>
    <w:p w:rsidR="00531F70" w:rsidRDefault="00D67864" w:rsidP="00AF3859">
      <w:pPr>
        <w:pStyle w:val="1"/>
        <w:ind w:left="523" w:right="523"/>
      </w:pPr>
      <w:r>
        <w:t>ПОРЯДОК</w:t>
      </w:r>
    </w:p>
    <w:p w:rsidR="00531F70" w:rsidRDefault="00D67864" w:rsidP="00AF3859">
      <w:pPr>
        <w:spacing w:after="15" w:line="271" w:lineRule="auto"/>
        <w:ind w:left="722" w:hanging="533"/>
        <w:jc w:val="center"/>
      </w:pPr>
      <w:r>
        <w:rPr>
          <w:b/>
        </w:rPr>
        <w:t xml:space="preserve">выплаты обслуживающему персоналу </w:t>
      </w:r>
      <w:r w:rsidR="007B253B">
        <w:rPr>
          <w:b/>
        </w:rPr>
        <w:t>администрации Сухосолотинского сельского поселения</w:t>
      </w:r>
      <w:r w:rsidR="00AF3859">
        <w:rPr>
          <w:b/>
        </w:rPr>
        <w:t xml:space="preserve">, замещающему должности, не отнесенные </w:t>
      </w:r>
      <w:r>
        <w:rPr>
          <w:b/>
        </w:rPr>
        <w:t>к должностям</w:t>
      </w:r>
      <w:r w:rsidR="00AF3859">
        <w:rPr>
          <w:b/>
        </w:rPr>
        <w:t xml:space="preserve"> </w:t>
      </w:r>
      <w:r>
        <w:rPr>
          <w:b/>
        </w:rPr>
        <w:t>муниципальной службы, ежемесячного денежного поощрения</w:t>
      </w:r>
    </w:p>
    <w:p w:rsidR="00531F70" w:rsidRDefault="00D67864">
      <w:pPr>
        <w:spacing w:after="28" w:line="259" w:lineRule="auto"/>
        <w:ind w:left="65" w:firstLine="0"/>
        <w:jc w:val="center"/>
      </w:pPr>
      <w:r>
        <w:rPr>
          <w:b/>
        </w:rPr>
        <w:t xml:space="preserve"> </w:t>
      </w:r>
    </w:p>
    <w:p w:rsidR="00531F70" w:rsidRDefault="00D67864">
      <w:pPr>
        <w:pStyle w:val="1"/>
        <w:ind w:left="523" w:right="524"/>
      </w:pPr>
      <w:r>
        <w:t xml:space="preserve">1.Общие положения </w:t>
      </w:r>
    </w:p>
    <w:p w:rsidR="00531F70" w:rsidRDefault="00D67864">
      <w:pPr>
        <w:spacing w:after="13" w:line="259" w:lineRule="auto"/>
        <w:ind w:left="65" w:firstLine="0"/>
        <w:jc w:val="center"/>
      </w:pPr>
      <w:r>
        <w:rPr>
          <w:b/>
        </w:rPr>
        <w:t xml:space="preserve"> </w:t>
      </w:r>
    </w:p>
    <w:p w:rsidR="00AF3859" w:rsidRDefault="00D67864">
      <w:pPr>
        <w:ind w:left="-5"/>
      </w:pPr>
      <w:r>
        <w:rPr>
          <w:b/>
        </w:rPr>
        <w:t xml:space="preserve">      </w:t>
      </w:r>
      <w:r>
        <w:t xml:space="preserve">1.1.Ежемесячное денежное поощрение (далее - ЕДП) устанавливается обслуживающему персоналу органов местного самоуправления района, замещающему должности, не отнесенные к должностям муниципальной службы </w:t>
      </w:r>
      <w:r w:rsidR="00AF3859">
        <w:t>(далее- обслуживающий персонал)</w:t>
      </w:r>
      <w:r>
        <w:t xml:space="preserve">, на основе оценки результативности их трудовой деятельности (далее-оценка результативности).       </w:t>
      </w:r>
    </w:p>
    <w:p w:rsidR="00531F70" w:rsidRDefault="00AF3859" w:rsidP="00AF3859">
      <w:pPr>
        <w:ind w:left="-5" w:firstLine="5"/>
      </w:pPr>
      <w:r>
        <w:t xml:space="preserve">      </w:t>
      </w:r>
      <w:r w:rsidR="00D67864">
        <w:t>1.2.ЕДП выплачивается работнику при условии качественного, св</w:t>
      </w:r>
      <w:r>
        <w:t xml:space="preserve">оевременного и добросовестного </w:t>
      </w:r>
      <w:r w:rsidR="00D67864">
        <w:t>выполнения им должностных обязанностей в целях материального стимулирования, повы</w:t>
      </w:r>
      <w:r>
        <w:t xml:space="preserve">шения эффективности и качества </w:t>
      </w:r>
      <w:r w:rsidR="00D67864">
        <w:t xml:space="preserve">результатов профессиональной деятельности. </w:t>
      </w:r>
    </w:p>
    <w:p w:rsidR="00531F70" w:rsidRDefault="00D67864">
      <w:pPr>
        <w:ind w:left="-5"/>
      </w:pPr>
      <w:r>
        <w:t xml:space="preserve">      1.3.ЕДП выплачивается исходя из установленного размера ЕДП и фактически отработанного времени в календарном месяце. </w:t>
      </w:r>
    </w:p>
    <w:p w:rsidR="00531F70" w:rsidRDefault="00D67864">
      <w:pPr>
        <w:spacing w:after="37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pStyle w:val="1"/>
        <w:ind w:left="523" w:right="447"/>
      </w:pPr>
      <w:r>
        <w:t xml:space="preserve">2.Оценка результативности профессиональной служебной   деятельности работников </w:t>
      </w:r>
    </w:p>
    <w:p w:rsidR="00531F70" w:rsidRDefault="00D6786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>
      <w:pPr>
        <w:ind w:left="-5"/>
      </w:pPr>
      <w:r>
        <w:rPr>
          <w:b/>
        </w:rPr>
        <w:t xml:space="preserve">     </w:t>
      </w:r>
      <w:r>
        <w:t xml:space="preserve">  2.1.Оценка результативности осуществления непосредственным руководителем работника по пяти основным показателям согласно приложению № 1 к Порядку выплаты работникам, замещающим должности, не отнесенные к должностям муниципальной службы, ежемесячного денежного  поощрения (далее-Порядок): объем выполненной работы, качество выполненной работы, своевременность выполнения работ, количество нарушений должностей инструкции и административных  регламентов (в том числе, нарушений трудовой дисциплины) и количество обоснованных жалоб граждан и организаций , в том числе и на ненадлежащее исполнение должностных </w:t>
      </w:r>
      <w:r>
        <w:lastRenderedPageBreak/>
        <w:t xml:space="preserve">обязанностей, а также ненадлежащее рассмотрение инициатив и обращений граждан (организаций). </w:t>
      </w:r>
    </w:p>
    <w:p w:rsidR="00531F70" w:rsidRDefault="00D67864">
      <w:pPr>
        <w:ind w:left="-5"/>
      </w:pPr>
      <w:r>
        <w:t xml:space="preserve">       Оценка результативности определяется путем суммирования оценок по указанным показателям. </w:t>
      </w:r>
    </w:p>
    <w:p w:rsidR="00531F70" w:rsidRDefault="00D67864">
      <w:pPr>
        <w:ind w:left="-5"/>
      </w:pPr>
      <w:r>
        <w:t xml:space="preserve">       2.2.</w:t>
      </w:r>
      <w:r w:rsidR="00AF3859">
        <w:t xml:space="preserve"> Объем </w:t>
      </w:r>
      <w:r>
        <w:t>выполненной работы характериз</w:t>
      </w:r>
      <w:r w:rsidR="00AF3859">
        <w:t xml:space="preserve">уется следующими </w:t>
      </w:r>
      <w:proofErr w:type="gramStart"/>
      <w:r w:rsidR="00AF3859">
        <w:t xml:space="preserve">критериями:  </w:t>
      </w:r>
      <w:r>
        <w:t>-</w:t>
      </w:r>
      <w:proofErr w:type="gramEnd"/>
      <w:r>
        <w:t xml:space="preserve"> доля оформленных документов от общего количества документов, требующих оформления; </w:t>
      </w:r>
    </w:p>
    <w:p w:rsidR="00531F70" w:rsidRDefault="00D67864">
      <w:pPr>
        <w:numPr>
          <w:ilvl w:val="0"/>
          <w:numId w:val="7"/>
        </w:numPr>
        <w:ind w:hanging="160"/>
      </w:pPr>
      <w:r>
        <w:t xml:space="preserve">доля выполненных плановых и внеплановых поручений от общего количества поручений, данных руководителем; </w:t>
      </w:r>
    </w:p>
    <w:p w:rsidR="00531F70" w:rsidRDefault="00D67864">
      <w:pPr>
        <w:numPr>
          <w:ilvl w:val="0"/>
          <w:numId w:val="7"/>
        </w:numPr>
        <w:ind w:hanging="160"/>
      </w:pPr>
      <w:r>
        <w:t xml:space="preserve">за выполнение; </w:t>
      </w:r>
    </w:p>
    <w:p w:rsidR="00531F70" w:rsidRDefault="00D67864">
      <w:pPr>
        <w:numPr>
          <w:ilvl w:val="0"/>
          <w:numId w:val="7"/>
        </w:numPr>
        <w:ind w:hanging="160"/>
      </w:pPr>
      <w:r>
        <w:t xml:space="preserve">доля закрепленных задач, отображенных в подсистеме управления внутренними процессами региональной информационно-аналитической системы, от общего количества поставленных задач для работника за отчетный период. </w:t>
      </w:r>
    </w:p>
    <w:p w:rsidR="00531F70" w:rsidRDefault="00D67864">
      <w:pPr>
        <w:ind w:left="-5"/>
      </w:pPr>
      <w:r>
        <w:t xml:space="preserve">       2.3.Качество выполненной работы включает в себя такие критерии как безошибочность, точность</w:t>
      </w:r>
      <w:r w:rsidR="00AF3859">
        <w:t xml:space="preserve"> и аккуратность при подготовке </w:t>
      </w:r>
      <w:r>
        <w:t xml:space="preserve">документов, при осуществлении контроля и оформлении соответствующих документов и материалов, новизна (технический, правовой, экономический, организационный уровень, функции наставника) и рациональность предлагаемых и принимаемых решений. </w:t>
      </w:r>
    </w:p>
    <w:p w:rsidR="00531F70" w:rsidRDefault="00D67864">
      <w:pPr>
        <w:ind w:left="-5"/>
      </w:pPr>
      <w:r>
        <w:t xml:space="preserve">        2.4.Своевременность выполнения работ отражает соблюдение установленных сроков оформления документов, выполнения заданий, поручений, св</w:t>
      </w:r>
      <w:r w:rsidR="00AF3859">
        <w:t xml:space="preserve">оевременность принятия решений </w:t>
      </w:r>
      <w:r>
        <w:t xml:space="preserve">и представления необходимой информации. </w:t>
      </w:r>
    </w:p>
    <w:p w:rsidR="00531F70" w:rsidRDefault="00AF3859" w:rsidP="00AF3859">
      <w:pPr>
        <w:ind w:left="0" w:firstLine="567"/>
      </w:pPr>
      <w:r>
        <w:t>2.</w:t>
      </w:r>
      <w:r w:rsidR="00D67864">
        <w:t>5.Итоговая оценка резул</w:t>
      </w:r>
      <w:r>
        <w:t xml:space="preserve">ьтативности определяется путем </w:t>
      </w:r>
      <w:r w:rsidR="00D67864">
        <w:t xml:space="preserve">суммирования оценок по указанным показателям. </w:t>
      </w:r>
    </w:p>
    <w:p w:rsidR="00531F70" w:rsidRDefault="00D67864">
      <w:pPr>
        <w:spacing w:after="37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15" w:line="271" w:lineRule="auto"/>
        <w:ind w:left="3226" w:hanging="3037"/>
        <w:jc w:val="left"/>
      </w:pPr>
      <w:r>
        <w:rPr>
          <w:b/>
        </w:rPr>
        <w:t xml:space="preserve">3.Порядок проведения оценки результатов профессиональной служебной деятельности работников </w:t>
      </w:r>
    </w:p>
    <w:p w:rsidR="00531F70" w:rsidRDefault="00D67864">
      <w:pPr>
        <w:spacing w:after="18" w:line="259" w:lineRule="auto"/>
        <w:ind w:left="65" w:firstLine="0"/>
        <w:jc w:val="center"/>
      </w:pPr>
      <w:r>
        <w:rPr>
          <w:b/>
        </w:rPr>
        <w:t xml:space="preserve"> </w:t>
      </w:r>
    </w:p>
    <w:p w:rsidR="00531F70" w:rsidRDefault="00AF3859" w:rsidP="00AF3859">
      <w:pPr>
        <w:ind w:left="10" w:firstLine="698"/>
      </w:pPr>
      <w:r>
        <w:t>3.</w:t>
      </w:r>
      <w:r w:rsidR="00D67864">
        <w:t>1.Руководитель структурного подразделения муниц</w:t>
      </w:r>
      <w:r>
        <w:t xml:space="preserve">ипального органа </w:t>
      </w:r>
      <w:r w:rsidR="00D67864">
        <w:t xml:space="preserve">в срок до 25 числа каждого отчетного месяца </w:t>
      </w:r>
      <w:r>
        <w:t xml:space="preserve">представляет в кадровую службу </w:t>
      </w:r>
      <w:r w:rsidR="00D67864">
        <w:t>муниципального органа месячный сводный отче</w:t>
      </w:r>
      <w:r>
        <w:t xml:space="preserve">т оценки трудовой деятельности, </w:t>
      </w:r>
      <w:r w:rsidR="00D67864">
        <w:t>основанной на достижении показателей результативности, по форме, указанной в приложении</w:t>
      </w:r>
      <w:r w:rsidR="00AB6509">
        <w:t xml:space="preserve"> № 2 к настоящему Порядку</w:t>
      </w:r>
      <w:r w:rsidR="00D67864">
        <w:t xml:space="preserve">. </w:t>
      </w:r>
    </w:p>
    <w:p w:rsidR="00531F70" w:rsidRDefault="00D67864">
      <w:pPr>
        <w:ind w:left="-5"/>
      </w:pPr>
      <w:r>
        <w:t xml:space="preserve">         3.2.Снижение ЕДП по одному или нескольких показателям результативности производится в том месяце, в котором был допущен факт нарушения, приводящего к снижению ЕДП. Если факт нарушения установлен </w:t>
      </w:r>
      <w:r>
        <w:lastRenderedPageBreak/>
        <w:t xml:space="preserve">после выплаты ЕДП, снижения его размера производится в том расчетном периоде, в котором был установлен факт совершения нарушения. </w:t>
      </w:r>
    </w:p>
    <w:p w:rsidR="00531F70" w:rsidRDefault="00D67864">
      <w:pPr>
        <w:ind w:left="-5"/>
      </w:pPr>
      <w:r>
        <w:t xml:space="preserve">          3.3.По решению пред</w:t>
      </w:r>
      <w:r w:rsidR="00AB6509">
        <w:t xml:space="preserve">ставителя нанимателя в срок до 30 числа </w:t>
      </w:r>
      <w:r>
        <w:t xml:space="preserve">текущего месяца </w:t>
      </w:r>
      <w:proofErr w:type="gramStart"/>
      <w:r>
        <w:t>оформляется  соответствующий</w:t>
      </w:r>
      <w:proofErr w:type="gramEnd"/>
      <w:r>
        <w:t xml:space="preserve"> распорядительный акт о ежемесячном денежном поощрении работников муниципального органа. </w:t>
      </w:r>
    </w:p>
    <w:p w:rsidR="00531F70" w:rsidRDefault="00D67864">
      <w:pPr>
        <w:ind w:left="-5"/>
      </w:pPr>
      <w:r>
        <w:t xml:space="preserve">          Один экземпляр распорядительного акта направляется в подразделение муниципального органа по вопросам финансов и бухгалтерского учета для начисления и выплаты денежного поощрения. </w:t>
      </w:r>
    </w:p>
    <w:p w:rsidR="00531F70" w:rsidRDefault="00D67864">
      <w:pPr>
        <w:spacing w:after="36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pStyle w:val="1"/>
        <w:ind w:left="523" w:right="521"/>
      </w:pPr>
      <w:r>
        <w:t xml:space="preserve">4.Заключительные положения </w:t>
      </w:r>
    </w:p>
    <w:p w:rsidR="00531F70" w:rsidRDefault="00D67864">
      <w:pPr>
        <w:spacing w:line="259" w:lineRule="auto"/>
        <w:ind w:left="65" w:firstLine="0"/>
        <w:jc w:val="center"/>
      </w:pPr>
      <w:r>
        <w:rPr>
          <w:b/>
        </w:rPr>
        <w:t xml:space="preserve"> </w:t>
      </w:r>
    </w:p>
    <w:p w:rsidR="00531F70" w:rsidRDefault="00D67864">
      <w:pPr>
        <w:ind w:left="-5"/>
      </w:pPr>
      <w:r>
        <w:t xml:space="preserve">          4.1.Контроль за соблюдением настоящего Порядка выплаты ежемесячного денежного поощрения осуществляется отделом муниципальной службы и кадров аппарата главы администрации района. </w:t>
      </w:r>
    </w:p>
    <w:p w:rsidR="00531F70" w:rsidRDefault="00D67864">
      <w:pPr>
        <w:ind w:left="-5"/>
      </w:pPr>
      <w:r>
        <w:t xml:space="preserve">          4.2.Ответственность за правильность начисления и своевременность выплаты ежемесячного денежного поощрения несет подразделение муниципального органа по вопросам финансов и бухгалтерского учета.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55" w:firstLine="0"/>
        <w:jc w:val="center"/>
      </w:pPr>
      <w:r>
        <w:rPr>
          <w:sz w:val="24"/>
        </w:rPr>
        <w:t xml:space="preserve"> </w:t>
      </w:r>
    </w:p>
    <w:p w:rsidR="00531F70" w:rsidRDefault="00D67864" w:rsidP="00AF3859">
      <w:pPr>
        <w:spacing w:after="0" w:line="259" w:lineRule="auto"/>
        <w:ind w:left="55" w:firstLine="0"/>
        <w:jc w:val="center"/>
        <w:sectPr w:rsidR="00531F70">
          <w:headerReference w:type="even" r:id="rId20"/>
          <w:headerReference w:type="default" r:id="rId21"/>
          <w:headerReference w:type="first" r:id="rId22"/>
          <w:pgSz w:w="11908" w:h="16836"/>
          <w:pgMar w:top="1186" w:right="568" w:bottom="1220" w:left="1701" w:header="710" w:footer="720" w:gutter="0"/>
          <w:cols w:space="720"/>
        </w:sectPr>
      </w:pPr>
      <w:r>
        <w:rPr>
          <w:sz w:val="24"/>
        </w:rPr>
        <w:t xml:space="preserve"> </w:t>
      </w:r>
    </w:p>
    <w:p w:rsidR="00531F70" w:rsidRDefault="00AF3859" w:rsidP="00AF3859">
      <w:pPr>
        <w:spacing w:after="15" w:line="271" w:lineRule="auto"/>
        <w:ind w:left="0" w:firstLine="0"/>
        <w:jc w:val="left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</w:t>
      </w:r>
      <w:r w:rsidR="00D67864">
        <w:rPr>
          <w:b/>
        </w:rPr>
        <w:t xml:space="preserve">Приложение №1 </w:t>
      </w:r>
    </w:p>
    <w:p w:rsidR="00531F70" w:rsidRDefault="00D67864">
      <w:pPr>
        <w:spacing w:after="31" w:line="259" w:lineRule="auto"/>
        <w:ind w:left="10" w:right="989"/>
        <w:jc w:val="right"/>
      </w:pPr>
      <w:r>
        <w:rPr>
          <w:b/>
        </w:rPr>
        <w:t xml:space="preserve">к Порядку выплаты обслуживающему  </w:t>
      </w:r>
    </w:p>
    <w:p w:rsidR="00531F70" w:rsidRDefault="00D67864" w:rsidP="00AF3859">
      <w:pPr>
        <w:spacing w:after="0" w:line="271" w:lineRule="auto"/>
        <w:ind w:left="8452" w:right="103" w:hanging="598"/>
      </w:pPr>
      <w:r>
        <w:rPr>
          <w:b/>
        </w:rPr>
        <w:t xml:space="preserve">персоналу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 xml:space="preserve">, замещающему должности, не отнесенные к должностям муниципальной службы, ежемесячного денежного поощрения </w:t>
      </w:r>
    </w:p>
    <w:p w:rsidR="00531F70" w:rsidRDefault="00D67864">
      <w:pPr>
        <w:spacing w:after="33" w:line="259" w:lineRule="auto"/>
        <w:ind w:left="7807" w:firstLine="0"/>
        <w:jc w:val="center"/>
      </w:pPr>
      <w:r>
        <w:rPr>
          <w:b/>
        </w:rPr>
        <w:t xml:space="preserve"> </w:t>
      </w:r>
    </w:p>
    <w:p w:rsidR="00531F70" w:rsidRDefault="00D67864">
      <w:pPr>
        <w:pStyle w:val="1"/>
        <w:ind w:left="523" w:right="582"/>
      </w:pPr>
      <w:r>
        <w:t>Показатели результативности трудовой деятельности обслужи</w:t>
      </w:r>
      <w:r w:rsidR="00AF3859">
        <w:t xml:space="preserve">вающего персонала, замещающего </w:t>
      </w:r>
      <w:r>
        <w:t xml:space="preserve">должности, не отнесенные к должностям муниципальной службы </w:t>
      </w:r>
    </w:p>
    <w:p w:rsidR="00531F70" w:rsidRDefault="00D67864">
      <w:pPr>
        <w:spacing w:after="0" w:line="259" w:lineRule="auto"/>
        <w:ind w:left="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60" w:type="dxa"/>
        <w:tblInd w:w="-108" w:type="dxa"/>
        <w:tblCellMar>
          <w:top w:w="1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717"/>
        <w:gridCol w:w="5629"/>
        <w:gridCol w:w="2905"/>
        <w:gridCol w:w="2900"/>
        <w:gridCol w:w="2909"/>
      </w:tblGrid>
      <w:tr w:rsidR="00531F70">
        <w:trPr>
          <w:trHeight w:val="564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Показатели  </w:t>
            </w:r>
          </w:p>
        </w:tc>
        <w:tc>
          <w:tcPr>
            <w:tcW w:w="8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% от кол-ва должностных окладов, установлено постановлением </w:t>
            </w:r>
          </w:p>
        </w:tc>
      </w:tr>
      <w:tr w:rsidR="00531F70">
        <w:trPr>
          <w:trHeight w:val="1388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ПР1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Количество выполненных работ за определенный период времени 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  <w:p w:rsidR="00531F70" w:rsidRDefault="00D67864">
            <w:pPr>
              <w:spacing w:after="41" w:line="244" w:lineRule="auto"/>
              <w:ind w:left="4" w:firstLine="0"/>
              <w:jc w:val="left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ab/>
              <w:t xml:space="preserve">менее половины  </w:t>
            </w:r>
          </w:p>
          <w:p w:rsidR="00531F70" w:rsidRDefault="00D67864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запланированного объема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31F70" w:rsidRDefault="00D67864">
            <w:pPr>
              <w:tabs>
                <w:tab w:val="right" w:pos="274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выполнено </w:t>
            </w:r>
            <w:r>
              <w:rPr>
                <w:sz w:val="24"/>
              </w:rPr>
              <w:tab/>
              <w:t xml:space="preserve">более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половины запланированного объема работ 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количество выполненных работ </w:t>
            </w:r>
            <w:r>
              <w:rPr>
                <w:sz w:val="24"/>
              </w:rPr>
              <w:tab/>
              <w:t xml:space="preserve">соответствует запланированному </w:t>
            </w:r>
            <w:r>
              <w:rPr>
                <w:sz w:val="24"/>
              </w:rPr>
              <w:tab/>
              <w:t xml:space="preserve">или превышает его </w:t>
            </w:r>
          </w:p>
        </w:tc>
      </w:tr>
      <w:tr w:rsidR="00531F70">
        <w:trPr>
          <w:trHeight w:val="1116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ПР2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Количество выполненных работ (сдача работы с первого предъявления, отсутствия случаев несоблюдения инструкции по делопроизводс</w:t>
            </w:r>
            <w:r w:rsidR="00AF3859">
              <w:rPr>
                <w:sz w:val="24"/>
              </w:rPr>
              <w:t xml:space="preserve">тву при формировании служебной </w:t>
            </w:r>
            <w:r>
              <w:rPr>
                <w:sz w:val="24"/>
              </w:rPr>
              <w:t xml:space="preserve">документации 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  <w:p w:rsidR="00531F70" w:rsidRDefault="00D67864">
            <w:pPr>
              <w:tabs>
                <w:tab w:val="center" w:pos="1635"/>
                <w:tab w:val="right" w:pos="2752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выполнена </w:t>
            </w:r>
            <w:r>
              <w:rPr>
                <w:sz w:val="24"/>
              </w:rPr>
              <w:tab/>
              <w:t xml:space="preserve">с </w:t>
            </w:r>
          </w:p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низким качеством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31F70" w:rsidRDefault="00D67864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выполнена </w:t>
            </w:r>
            <w:r>
              <w:rPr>
                <w:sz w:val="24"/>
              </w:rPr>
              <w:tab/>
              <w:t xml:space="preserve">с некоторыми недостатками 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  <w:p w:rsidR="00531F70" w:rsidRDefault="00D67864">
            <w:pPr>
              <w:tabs>
                <w:tab w:val="right" w:pos="2755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выполнена </w:t>
            </w:r>
          </w:p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качественно </w:t>
            </w:r>
          </w:p>
        </w:tc>
      </w:tr>
      <w:tr w:rsidR="00531F70">
        <w:trPr>
          <w:trHeight w:val="1112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ПР3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Соблюдение сроков выполнения работ 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  <w:p w:rsidR="00531F70" w:rsidRDefault="00D67864">
            <w:pPr>
              <w:spacing w:after="0" w:line="259" w:lineRule="auto"/>
              <w:ind w:left="4" w:right="63" w:firstLine="0"/>
            </w:pPr>
            <w:r>
              <w:rPr>
                <w:sz w:val="24"/>
              </w:rPr>
              <w:t xml:space="preserve">работа выполнена с нарушениями установленных сроков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5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выполнена </w:t>
            </w:r>
            <w:r>
              <w:rPr>
                <w:sz w:val="24"/>
              </w:rPr>
              <w:tab/>
              <w:t xml:space="preserve">с незначительными нарушениями сроков 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20 </w:t>
            </w:r>
          </w:p>
          <w:p w:rsidR="00531F70" w:rsidRDefault="00D67864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работа выполнена в срок или досрочно </w:t>
            </w:r>
          </w:p>
        </w:tc>
      </w:tr>
      <w:tr w:rsidR="00531F70">
        <w:trPr>
          <w:trHeight w:val="841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ПР4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нарушений должностной инструкции 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23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  <w:p w:rsidR="00531F70" w:rsidRDefault="00D67864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три или более нарушений </w:t>
            </w:r>
          </w:p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более двух случаев нарушений 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right="116" w:firstLine="1224"/>
              <w:jc w:val="left"/>
            </w:pPr>
            <w:r>
              <w:rPr>
                <w:sz w:val="24"/>
              </w:rPr>
              <w:t xml:space="preserve">20 отсутствие нарушений </w:t>
            </w:r>
          </w:p>
        </w:tc>
      </w:tr>
      <w:tr w:rsidR="00531F70">
        <w:trPr>
          <w:trHeight w:val="1112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ПР5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нарушений трудовой дисциплины </w:t>
            </w:r>
          </w:p>
        </w:tc>
        <w:tc>
          <w:tcPr>
            <w:tcW w:w="2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28" w:right="92" w:firstLine="0"/>
              <w:jc w:val="center"/>
            </w:pPr>
            <w:r>
              <w:rPr>
                <w:sz w:val="24"/>
              </w:rPr>
              <w:t xml:space="preserve">0 три или более нарушений 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531F70" w:rsidRDefault="00D67864">
            <w:pPr>
              <w:spacing w:after="0" w:line="277" w:lineRule="auto"/>
              <w:ind w:left="0" w:firstLine="0"/>
              <w:jc w:val="center"/>
            </w:pPr>
            <w:r>
              <w:rPr>
                <w:sz w:val="24"/>
              </w:rPr>
              <w:t xml:space="preserve">не более двух случаев нарушений </w:t>
            </w:r>
          </w:p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right="116" w:firstLine="1224"/>
              <w:jc w:val="left"/>
            </w:pPr>
            <w:r>
              <w:rPr>
                <w:sz w:val="24"/>
              </w:rPr>
              <w:t xml:space="preserve">20 отсутствие нарушений </w:t>
            </w:r>
          </w:p>
        </w:tc>
      </w:tr>
    </w:tbl>
    <w:p w:rsidR="00531F70" w:rsidRDefault="00D67864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870" w:line="265" w:lineRule="auto"/>
        <w:ind w:left="529" w:right="583"/>
        <w:jc w:val="center"/>
      </w:pPr>
      <w:r>
        <w:rPr>
          <w:sz w:val="20"/>
        </w:rPr>
        <w:t xml:space="preserve">14 </w:t>
      </w: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AF3859" w:rsidRDefault="00AF3859">
      <w:pPr>
        <w:spacing w:after="31" w:line="259" w:lineRule="auto"/>
        <w:ind w:left="10" w:right="2081"/>
        <w:jc w:val="right"/>
        <w:rPr>
          <w:b/>
        </w:rPr>
      </w:pPr>
    </w:p>
    <w:p w:rsidR="00531F70" w:rsidRDefault="00D67864">
      <w:pPr>
        <w:spacing w:after="31" w:line="259" w:lineRule="auto"/>
        <w:ind w:left="10" w:right="2081"/>
        <w:jc w:val="right"/>
      </w:pPr>
      <w:r>
        <w:rPr>
          <w:b/>
        </w:rPr>
        <w:lastRenderedPageBreak/>
        <w:t xml:space="preserve">Приложение № 1 </w:t>
      </w:r>
    </w:p>
    <w:p w:rsidR="00531F70" w:rsidRDefault="00AF3859">
      <w:pPr>
        <w:spacing w:after="0" w:line="259" w:lineRule="auto"/>
        <w:ind w:left="10" w:right="670"/>
        <w:jc w:val="right"/>
      </w:pPr>
      <w:r>
        <w:rPr>
          <w:b/>
        </w:rPr>
        <w:t xml:space="preserve">к Порядку выплаты </w:t>
      </w:r>
      <w:r w:rsidR="00D67864">
        <w:rPr>
          <w:b/>
        </w:rPr>
        <w:t xml:space="preserve">обслуживающему </w:t>
      </w:r>
    </w:p>
    <w:p w:rsidR="00531F70" w:rsidRDefault="00D67864" w:rsidP="00AF3859">
      <w:pPr>
        <w:spacing w:after="15" w:line="271" w:lineRule="auto"/>
        <w:ind w:left="9095" w:hanging="437"/>
        <w:jc w:val="left"/>
      </w:pPr>
      <w:r>
        <w:rPr>
          <w:b/>
        </w:rPr>
        <w:t xml:space="preserve">персоналу </w:t>
      </w:r>
      <w:r w:rsidR="007B253B">
        <w:rPr>
          <w:b/>
        </w:rPr>
        <w:t>администрации Сухосолотинского сельского поселения</w:t>
      </w:r>
      <w:r>
        <w:rPr>
          <w:b/>
        </w:rPr>
        <w:t xml:space="preserve">, замещающему должности, не отнесенные к должностям муниципальной службы, ежемесячного денежного поощрения  </w:t>
      </w:r>
    </w:p>
    <w:p w:rsidR="00531F70" w:rsidRDefault="00D67864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 xml:space="preserve"> </w:t>
      </w:r>
    </w:p>
    <w:p w:rsidR="00531F70" w:rsidRDefault="00D67864">
      <w:pPr>
        <w:spacing w:after="0" w:line="259" w:lineRule="auto"/>
        <w:ind w:left="0" w:right="4" w:firstLine="0"/>
        <w:jc w:val="center"/>
      </w:pPr>
      <w:r>
        <w:rPr>
          <w:b/>
          <w:sz w:val="24"/>
        </w:rPr>
        <w:t xml:space="preserve"> </w:t>
      </w:r>
    </w:p>
    <w:p w:rsidR="00531F70" w:rsidRDefault="00D67864">
      <w:pPr>
        <w:spacing w:after="0" w:line="259" w:lineRule="auto"/>
        <w:ind w:left="0" w:right="65" w:firstLine="0"/>
        <w:jc w:val="center"/>
      </w:pPr>
      <w:r>
        <w:rPr>
          <w:b/>
          <w:sz w:val="24"/>
        </w:rPr>
        <w:t xml:space="preserve">______________________________________________________________- </w:t>
      </w:r>
    </w:p>
    <w:p w:rsidR="00531F70" w:rsidRDefault="00D67864">
      <w:pPr>
        <w:spacing w:after="107" w:line="259" w:lineRule="auto"/>
        <w:ind w:left="0" w:right="67" w:firstLine="0"/>
        <w:jc w:val="center"/>
      </w:pPr>
      <w:r>
        <w:rPr>
          <w:sz w:val="16"/>
        </w:rPr>
        <w:t xml:space="preserve">(наименование структурного подразделения муниципального органа) </w:t>
      </w:r>
    </w:p>
    <w:p w:rsidR="00531F70" w:rsidRDefault="00D67864">
      <w:pPr>
        <w:spacing w:after="0" w:line="259" w:lineRule="auto"/>
        <w:ind w:left="0" w:right="60" w:firstLine="0"/>
        <w:jc w:val="center"/>
      </w:pPr>
      <w:r>
        <w:rPr>
          <w:sz w:val="24"/>
        </w:rPr>
        <w:t xml:space="preserve">за _____________________________месяц 200____года </w:t>
      </w:r>
    </w:p>
    <w:p w:rsidR="00531F70" w:rsidRDefault="00D67864">
      <w:pPr>
        <w:spacing w:after="0" w:line="259" w:lineRule="auto"/>
        <w:ind w:left="0" w:right="4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792" w:type="dxa"/>
        <w:tblInd w:w="-10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13"/>
        <w:gridCol w:w="1624"/>
        <w:gridCol w:w="1641"/>
        <w:gridCol w:w="1616"/>
        <w:gridCol w:w="1616"/>
        <w:gridCol w:w="1617"/>
        <w:gridCol w:w="1616"/>
        <w:gridCol w:w="1616"/>
        <w:gridCol w:w="1833"/>
      </w:tblGrid>
      <w:tr w:rsidR="00531F70">
        <w:trPr>
          <w:trHeight w:val="288"/>
        </w:trPr>
        <w:tc>
          <w:tcPr>
            <w:tcW w:w="16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1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Замещаемая должность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9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1F70" w:rsidRDefault="00AB6509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Заполняет руководитель структурного </w:t>
            </w:r>
            <w:r w:rsidR="00D67864">
              <w:rPr>
                <w:sz w:val="24"/>
              </w:rPr>
              <w:t xml:space="preserve">подразделения лично </w:t>
            </w:r>
          </w:p>
        </w:tc>
      </w:tr>
      <w:tr w:rsidR="00531F70">
        <w:trPr>
          <w:trHeight w:val="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31F70" w:rsidRDefault="00AB6509">
            <w:pPr>
              <w:spacing w:after="0" w:line="259" w:lineRule="auto"/>
              <w:ind w:left="629" w:firstLine="0"/>
              <w:jc w:val="left"/>
            </w:pPr>
            <w:r>
              <w:rPr>
                <w:sz w:val="24"/>
              </w:rPr>
              <w:t>Показатели результативности</w:t>
            </w:r>
            <w:r w:rsidR="00D6786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67864">
              <w:rPr>
                <w:sz w:val="24"/>
              </w:rPr>
              <w:t xml:space="preserve">% </w:t>
            </w:r>
          </w:p>
        </w:tc>
        <w:tc>
          <w:tcPr>
            <w:tcW w:w="1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Итого за месяц (% </w:t>
            </w:r>
            <w:proofErr w:type="spellStart"/>
            <w:r>
              <w:rPr>
                <w:sz w:val="24"/>
              </w:rPr>
              <w:t>установл</w:t>
            </w:r>
            <w:proofErr w:type="spellEnd"/>
            <w:r>
              <w:rPr>
                <w:sz w:val="24"/>
              </w:rPr>
              <w:t xml:space="preserve">. кол-ва </w:t>
            </w:r>
            <w:proofErr w:type="spellStart"/>
            <w:r>
              <w:rPr>
                <w:sz w:val="24"/>
              </w:rPr>
              <w:t>должн.окладов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531F70">
        <w:trPr>
          <w:trHeight w:val="828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ПР1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ПР2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ПР3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ПР4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531F70">
            <w:pPr>
              <w:spacing w:after="160" w:line="259" w:lineRule="auto"/>
              <w:ind w:left="0" w:firstLine="0"/>
              <w:jc w:val="left"/>
            </w:pPr>
          </w:p>
        </w:tc>
      </w:tr>
      <w:tr w:rsidR="00531F70">
        <w:trPr>
          <w:trHeight w:val="288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31F70">
        <w:trPr>
          <w:trHeight w:val="284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31F70">
        <w:trPr>
          <w:trHeight w:val="284"/>
        </w:trPr>
        <w:tc>
          <w:tcPr>
            <w:tcW w:w="1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31F70" w:rsidRDefault="00D678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31F70" w:rsidRDefault="00D6786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531F70" w:rsidRDefault="00D67864">
      <w:pPr>
        <w:spacing w:after="22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531F70" w:rsidRDefault="00D67864">
      <w:pPr>
        <w:spacing w:after="0" w:line="259" w:lineRule="auto"/>
        <w:ind w:left="-5"/>
        <w:jc w:val="left"/>
      </w:pPr>
      <w:r>
        <w:rPr>
          <w:sz w:val="24"/>
        </w:rPr>
        <w:t xml:space="preserve">Подпись руководителя структурного  </w:t>
      </w:r>
    </w:p>
    <w:p w:rsidR="00531F70" w:rsidRDefault="00D67864">
      <w:pPr>
        <w:spacing w:after="0" w:line="259" w:lineRule="auto"/>
        <w:ind w:left="-5"/>
        <w:jc w:val="left"/>
      </w:pPr>
      <w:r>
        <w:rPr>
          <w:sz w:val="24"/>
        </w:rPr>
        <w:t xml:space="preserve">подразделения муниципального органа </w:t>
      </w:r>
    </w:p>
    <w:p w:rsidR="00531F70" w:rsidRDefault="00D6786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31F70" w:rsidRDefault="00531F70">
      <w:pPr>
        <w:sectPr w:rsidR="00531F70" w:rsidSect="00AF3859">
          <w:headerReference w:type="even" r:id="rId23"/>
          <w:headerReference w:type="default" r:id="rId24"/>
          <w:headerReference w:type="first" r:id="rId25"/>
          <w:pgSz w:w="16836" w:h="11908" w:orient="landscape"/>
          <w:pgMar w:top="142" w:right="1068" w:bottom="1057" w:left="1133" w:header="720" w:footer="720" w:gutter="0"/>
          <w:cols w:space="720"/>
        </w:sectPr>
      </w:pPr>
    </w:p>
    <w:p w:rsidR="00531F70" w:rsidRDefault="00D67864">
      <w:pPr>
        <w:spacing w:after="15" w:line="271" w:lineRule="auto"/>
        <w:ind w:left="5940"/>
        <w:jc w:val="left"/>
      </w:pPr>
      <w:r>
        <w:rPr>
          <w:b/>
        </w:rPr>
        <w:lastRenderedPageBreak/>
        <w:t xml:space="preserve">УТВЕРЖДЕНО </w:t>
      </w:r>
    </w:p>
    <w:p w:rsidR="00531F70" w:rsidRDefault="00D67864" w:rsidP="00AB6509">
      <w:pPr>
        <w:spacing w:after="31" w:line="259" w:lineRule="auto"/>
        <w:ind w:left="10" w:right="631"/>
        <w:jc w:val="right"/>
        <w:rPr>
          <w:b/>
        </w:rPr>
      </w:pPr>
      <w:r>
        <w:rPr>
          <w:b/>
        </w:rPr>
        <w:t xml:space="preserve">постановлением </w:t>
      </w:r>
      <w:r w:rsidR="00AB6509">
        <w:rPr>
          <w:b/>
        </w:rPr>
        <w:t>администрации</w:t>
      </w:r>
    </w:p>
    <w:p w:rsidR="00AB6509" w:rsidRDefault="00AB6509" w:rsidP="00AB6509">
      <w:pPr>
        <w:spacing w:after="31" w:line="259" w:lineRule="auto"/>
        <w:ind w:left="10" w:right="631"/>
        <w:jc w:val="right"/>
        <w:rPr>
          <w:b/>
        </w:rPr>
      </w:pPr>
      <w:r>
        <w:rPr>
          <w:b/>
        </w:rPr>
        <w:t>Сухосолотинского сельского поселения</w:t>
      </w:r>
    </w:p>
    <w:p w:rsidR="007E48EE" w:rsidRPr="007E48EE" w:rsidRDefault="007E48EE" w:rsidP="007E48EE">
      <w:pPr>
        <w:spacing w:after="2" w:line="271" w:lineRule="auto"/>
        <w:ind w:right="630"/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</w:t>
      </w:r>
      <w:r w:rsidRPr="007E48EE">
        <w:rPr>
          <w:b/>
          <w:color w:val="auto"/>
        </w:rPr>
        <w:t>от 23 мая 2018г.</w:t>
      </w:r>
      <w:r>
        <w:rPr>
          <w:b/>
          <w:color w:val="auto"/>
        </w:rPr>
        <w:t xml:space="preserve"> </w:t>
      </w:r>
      <w:r w:rsidRPr="007E48EE">
        <w:rPr>
          <w:b/>
          <w:color w:val="auto"/>
        </w:rPr>
        <w:t>№ 19</w:t>
      </w:r>
    </w:p>
    <w:p w:rsidR="00531F70" w:rsidRDefault="00D67864">
      <w:pPr>
        <w:spacing w:after="0" w:line="259" w:lineRule="auto"/>
        <w:ind w:left="4319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28" w:line="259" w:lineRule="auto"/>
        <w:ind w:left="4319" w:firstLine="0"/>
        <w:jc w:val="center"/>
      </w:pPr>
      <w:r>
        <w:rPr>
          <w:b/>
        </w:rPr>
        <w:t xml:space="preserve"> </w:t>
      </w:r>
    </w:p>
    <w:p w:rsidR="00531F70" w:rsidRPr="00AF3859" w:rsidRDefault="00D67864" w:rsidP="00AF3859">
      <w:pPr>
        <w:pStyle w:val="1"/>
        <w:ind w:left="523" w:right="523"/>
      </w:pPr>
      <w:r>
        <w:t>ПОЛОЖЕНИЕ о единовременной выплате при</w:t>
      </w:r>
      <w:r w:rsidR="00AF3859">
        <w:t xml:space="preserve"> предоставлении обслуживающему </w:t>
      </w:r>
      <w:r w:rsidRPr="00AF3859">
        <w:t xml:space="preserve">персоналу </w:t>
      </w:r>
      <w:r w:rsidR="007B253B" w:rsidRPr="00AF3859">
        <w:t>администрации Сухосолотинского сельского поселения</w:t>
      </w:r>
      <w:r w:rsidR="00AF3859">
        <w:t xml:space="preserve">, замещающему должности, </w:t>
      </w:r>
      <w:r w:rsidRPr="00AF3859">
        <w:t xml:space="preserve">не отнесенные к должностям муниципальной службы, ежегодного оплачиваемого отпуска и материальной помощи </w:t>
      </w:r>
    </w:p>
    <w:p w:rsidR="00531F70" w:rsidRDefault="00D67864">
      <w:pPr>
        <w:spacing w:after="29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D67864">
      <w:pPr>
        <w:spacing w:after="15" w:line="271" w:lineRule="auto"/>
        <w:ind w:left="2565" w:hanging="1444"/>
        <w:jc w:val="left"/>
      </w:pPr>
      <w:r>
        <w:rPr>
          <w:b/>
        </w:rPr>
        <w:t>1.Порядок единовремен</w:t>
      </w:r>
      <w:r w:rsidR="00AF3859">
        <w:rPr>
          <w:b/>
        </w:rPr>
        <w:t xml:space="preserve">ной выплаты при предоставлении </w:t>
      </w:r>
      <w:r>
        <w:rPr>
          <w:b/>
        </w:rPr>
        <w:t xml:space="preserve">ежегодного оплачиваемого отпуска </w:t>
      </w:r>
    </w:p>
    <w:p w:rsidR="00531F70" w:rsidRDefault="00D67864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>
      <w:pPr>
        <w:ind w:left="-5"/>
      </w:pPr>
      <w:r>
        <w:rPr>
          <w:b/>
        </w:rPr>
        <w:t xml:space="preserve">        </w:t>
      </w:r>
      <w:r>
        <w:t>1.1.При предоставлении ежегодного оплачиваемого отпуска работнику</w:t>
      </w:r>
      <w:r w:rsidR="00AF3859">
        <w:t>,</w:t>
      </w:r>
      <w:r>
        <w:t xml:space="preserve"> замещающему должность, не отнесенную к должности муници</w:t>
      </w:r>
      <w:r w:rsidR="00AF3859">
        <w:t xml:space="preserve">пальной службы, один раз в год </w:t>
      </w:r>
      <w:r>
        <w:t xml:space="preserve">производится единовременная выплата в размере должностных окладов. </w:t>
      </w:r>
    </w:p>
    <w:p w:rsidR="00531F70" w:rsidRDefault="00D67864">
      <w:pPr>
        <w:ind w:left="-5"/>
      </w:pPr>
      <w:r>
        <w:t xml:space="preserve">        1.2.В случае предоставления ежегодного оплачиваемого отпуска по частям выплата производится при предоставлении любой части отпуска по вы</w:t>
      </w:r>
      <w:r w:rsidR="00AF3859">
        <w:t xml:space="preserve">бору работника, одна из частей </w:t>
      </w:r>
      <w:r>
        <w:t xml:space="preserve">отпуска должна быть не менее 14 календарных дней. </w:t>
      </w:r>
    </w:p>
    <w:p w:rsidR="00531F70" w:rsidRDefault="00D67864">
      <w:pPr>
        <w:numPr>
          <w:ilvl w:val="0"/>
          <w:numId w:val="9"/>
        </w:numPr>
      </w:pPr>
      <w:r>
        <w:t xml:space="preserve">3.Выплата осуществляется на основании письменного заявления работника и соответствующего правового акта работодателя, подготовленного кадровой службой. </w:t>
      </w:r>
    </w:p>
    <w:p w:rsidR="00531F70" w:rsidRDefault="00D67864">
      <w:pPr>
        <w:spacing w:after="37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2" w:line="271" w:lineRule="auto"/>
        <w:ind w:left="523" w:right="529"/>
        <w:jc w:val="center"/>
      </w:pPr>
      <w:r>
        <w:rPr>
          <w:b/>
        </w:rPr>
        <w:t xml:space="preserve">2.Порядок выплаты работнику материальной помощи. </w:t>
      </w:r>
    </w:p>
    <w:p w:rsidR="00531F70" w:rsidRDefault="00D67864">
      <w:pPr>
        <w:spacing w:after="14" w:line="259" w:lineRule="auto"/>
        <w:ind w:left="62" w:firstLine="0"/>
        <w:jc w:val="center"/>
      </w:pPr>
      <w:r>
        <w:rPr>
          <w:b/>
        </w:rPr>
        <w:t xml:space="preserve"> </w:t>
      </w:r>
    </w:p>
    <w:p w:rsidR="00531F70" w:rsidRDefault="00AF3859" w:rsidP="00AF3859">
      <w:pPr>
        <w:ind w:left="10" w:firstLine="503"/>
      </w:pPr>
      <w:r>
        <w:t>2.</w:t>
      </w:r>
      <w:r w:rsidR="00D67864">
        <w:t xml:space="preserve">1.Работникам на основании письменного заявления один раз в течение календарного года выплачивается материальная помощь в размере двух должностных окладов по замещаемой должности. </w:t>
      </w:r>
    </w:p>
    <w:p w:rsidR="00531F70" w:rsidRDefault="00D67864">
      <w:pPr>
        <w:ind w:left="-5"/>
      </w:pPr>
      <w:r>
        <w:t xml:space="preserve">      Материальную помощь не выплачивается работникам, находящимся в отпуске по уходу за ребенком до достижения им возраста трех лет, за исключением случаев предоставления материальной помощи в соответствии с пунктом 2.2. настоящего раздела. </w:t>
      </w:r>
    </w:p>
    <w:p w:rsidR="00531F70" w:rsidRDefault="00D67864">
      <w:pPr>
        <w:ind w:left="-5"/>
      </w:pPr>
      <w:r>
        <w:t xml:space="preserve">       2.2.На основании письменного заявления работника и по решению представителя нанимателя за счет экономии фонда оплаты труда </w:t>
      </w:r>
      <w:r>
        <w:lastRenderedPageBreak/>
        <w:t xml:space="preserve">муниципального органа также может оказываться материальная помощь с особыми жизненными обстоятельствами и непредвиденными событиями: </w:t>
      </w:r>
    </w:p>
    <w:p w:rsidR="00531F70" w:rsidRDefault="00D67864">
      <w:pPr>
        <w:ind w:left="-5"/>
      </w:pPr>
      <w:r>
        <w:t xml:space="preserve">       а) в случае смерти супр</w:t>
      </w:r>
      <w:r w:rsidR="00AB6509">
        <w:t xml:space="preserve">уга, супруги, детей, родителей </w:t>
      </w:r>
      <w:r>
        <w:t xml:space="preserve">муниципального служащего при предъявлении свидетельства о смерти и документов, подтверждающих родство, копии которых прилагаются к заявлению, - в размере одного должностного оклада. </w:t>
      </w:r>
    </w:p>
    <w:p w:rsidR="00531F70" w:rsidRDefault="00D67864">
      <w:pPr>
        <w:ind w:left="-5"/>
      </w:pPr>
      <w:r>
        <w:t xml:space="preserve">        В случае смерти работника материаль</w:t>
      </w:r>
      <w:r w:rsidR="00AB6509">
        <w:t xml:space="preserve">ная помощь может выплачиваться </w:t>
      </w:r>
      <w:r>
        <w:t xml:space="preserve">одному из членов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принадлежность к членам семьи работника, - в размере одного должностного оклада; </w:t>
      </w:r>
    </w:p>
    <w:p w:rsidR="00531F70" w:rsidRDefault="00D67864">
      <w:pPr>
        <w:ind w:left="-5"/>
      </w:pPr>
      <w:r>
        <w:t xml:space="preserve">        б) в случае с утратой или повреждением в результате пожара или стихийного бедствия на основании письменного заявления работника при предъявлении подтверждающих документов уполномоченных органов, копии которых прилагаются к заявлению, - в размере одного должностного оклада; </w:t>
      </w:r>
    </w:p>
    <w:p w:rsidR="00531F70" w:rsidRDefault="00D67864">
      <w:pPr>
        <w:ind w:left="-5"/>
      </w:pPr>
      <w:r>
        <w:t xml:space="preserve">        в) в случае необходимости лечения, дорогостоящей операции, восстановления здоровья в связи с полученными увечьями, заболеванием, перенесенной аварией, травмой или несчастным случаем на основании медицинского заключения – в размере одного должностного оклада; </w:t>
      </w:r>
    </w:p>
    <w:p w:rsidR="00531F70" w:rsidRDefault="00D67864">
      <w:pPr>
        <w:ind w:left="-5"/>
      </w:pPr>
      <w:r>
        <w:t xml:space="preserve">        г) в случае рождения ребенка у работника, регистрации брака при предъявлении свидетельства о рождении или свидетельства о браке </w:t>
      </w:r>
    </w:p>
    <w:p w:rsidR="00531F70" w:rsidRDefault="00D67864">
      <w:pPr>
        <w:ind w:left="-5"/>
      </w:pPr>
      <w:r>
        <w:t xml:space="preserve">соответственно, копии которых прилагаются к заявлению, </w:t>
      </w:r>
    </w:p>
    <w:p w:rsidR="00531F70" w:rsidRDefault="00D67864">
      <w:pPr>
        <w:ind w:left="-5"/>
      </w:pPr>
      <w:r>
        <w:t xml:space="preserve">      - в размере двух должностных окладов. </w:t>
      </w:r>
    </w:p>
    <w:p w:rsidR="00531F70" w:rsidRDefault="00D67864">
      <w:pPr>
        <w:spacing w:after="36" w:line="259" w:lineRule="auto"/>
        <w:ind w:left="62" w:firstLine="0"/>
        <w:jc w:val="center"/>
      </w:pPr>
      <w:r>
        <w:t xml:space="preserve"> </w:t>
      </w:r>
    </w:p>
    <w:p w:rsidR="00531F70" w:rsidRDefault="00D67864">
      <w:pPr>
        <w:pStyle w:val="1"/>
        <w:ind w:left="523" w:right="524"/>
      </w:pPr>
      <w:r>
        <w:t xml:space="preserve">3.Заключительные положения </w:t>
      </w:r>
    </w:p>
    <w:p w:rsidR="00531F70" w:rsidRDefault="00D67864">
      <w:pPr>
        <w:spacing w:after="14" w:line="259" w:lineRule="auto"/>
        <w:ind w:left="0" w:firstLine="0"/>
        <w:jc w:val="left"/>
      </w:pPr>
      <w:r>
        <w:rPr>
          <w:b/>
        </w:rPr>
        <w:t xml:space="preserve"> </w:t>
      </w:r>
    </w:p>
    <w:p w:rsidR="00531F70" w:rsidRDefault="00D67864">
      <w:pPr>
        <w:ind w:left="-5"/>
      </w:pPr>
      <w:r>
        <w:rPr>
          <w:b/>
        </w:rPr>
        <w:t xml:space="preserve">       </w:t>
      </w:r>
      <w:r>
        <w:t>Ответственность за правильность начисления и своевременность единовременной выплаты, выплаты материа</w:t>
      </w:r>
      <w:r w:rsidR="00AF3859">
        <w:t xml:space="preserve">льной помощи несет структурное </w:t>
      </w:r>
      <w:r>
        <w:t xml:space="preserve">подразделение муниципального органа по вопросам финансов и бухгалтерского учета.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31F70" w:rsidRDefault="00D67864">
      <w:pPr>
        <w:spacing w:after="7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31F70" w:rsidRDefault="001020B1">
      <w:pPr>
        <w:pStyle w:val="1"/>
        <w:ind w:left="5852" w:right="1600"/>
      </w:pPr>
      <w:r>
        <w:lastRenderedPageBreak/>
        <w:t xml:space="preserve">          Приложение</w:t>
      </w:r>
    </w:p>
    <w:p w:rsidR="001020B1" w:rsidRPr="001020B1" w:rsidRDefault="001020B1" w:rsidP="001020B1">
      <w:pPr>
        <w:jc w:val="right"/>
        <w:rPr>
          <w:b/>
        </w:rPr>
      </w:pPr>
      <w:r w:rsidRPr="001020B1">
        <w:rPr>
          <w:b/>
        </w:rPr>
        <w:t>к постановлению администрации</w:t>
      </w:r>
    </w:p>
    <w:p w:rsidR="001020B1" w:rsidRPr="001020B1" w:rsidRDefault="001020B1" w:rsidP="001020B1">
      <w:pPr>
        <w:jc w:val="right"/>
        <w:rPr>
          <w:b/>
        </w:rPr>
      </w:pPr>
      <w:r w:rsidRPr="001020B1">
        <w:rPr>
          <w:b/>
        </w:rPr>
        <w:t>Сухосолотинского сельского поселения</w:t>
      </w:r>
    </w:p>
    <w:p w:rsidR="007E48EE" w:rsidRPr="007E48EE" w:rsidRDefault="007E48EE" w:rsidP="007E48EE">
      <w:pPr>
        <w:spacing w:after="2" w:line="271" w:lineRule="auto"/>
        <w:ind w:right="630"/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</w:t>
      </w:r>
      <w:r w:rsidRPr="007E48EE">
        <w:rPr>
          <w:b/>
          <w:color w:val="auto"/>
        </w:rPr>
        <w:t>от 23 мая 2018г.</w:t>
      </w:r>
      <w:r>
        <w:rPr>
          <w:b/>
          <w:color w:val="auto"/>
        </w:rPr>
        <w:t xml:space="preserve"> </w:t>
      </w:r>
      <w:r w:rsidRPr="007E48EE">
        <w:rPr>
          <w:b/>
          <w:color w:val="auto"/>
        </w:rPr>
        <w:t>№ 19</w:t>
      </w:r>
    </w:p>
    <w:p w:rsidR="00531F70" w:rsidRDefault="007E48EE">
      <w:pPr>
        <w:spacing w:after="0" w:line="259" w:lineRule="auto"/>
        <w:ind w:left="4319" w:firstLine="0"/>
        <w:jc w:val="center"/>
      </w:pPr>
      <w:r>
        <w:rPr>
          <w:b/>
        </w:rPr>
        <w:t xml:space="preserve"> </w:t>
      </w:r>
      <w:r w:rsidR="00D67864">
        <w:rPr>
          <w:b/>
        </w:rP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>
      <w:pPr>
        <w:spacing w:after="0" w:line="259" w:lineRule="auto"/>
        <w:ind w:left="0" w:firstLine="0"/>
        <w:jc w:val="left"/>
      </w:pPr>
      <w:r>
        <w:t xml:space="preserve"> </w:t>
      </w:r>
    </w:p>
    <w:p w:rsidR="00531F70" w:rsidRDefault="00D67864" w:rsidP="001020B1">
      <w:pPr>
        <w:spacing w:after="0" w:line="271" w:lineRule="auto"/>
        <w:ind w:left="177" w:right="207" w:firstLine="813"/>
        <w:jc w:val="center"/>
      </w:pPr>
      <w:r>
        <w:rPr>
          <w:b/>
        </w:rPr>
        <w:t>Дополнительный оплачиваемый отпуск обс</w:t>
      </w:r>
      <w:r w:rsidR="001020B1">
        <w:rPr>
          <w:b/>
        </w:rPr>
        <w:t xml:space="preserve">луживающего и вспомогательного </w:t>
      </w:r>
      <w:r>
        <w:rPr>
          <w:b/>
        </w:rPr>
        <w:t xml:space="preserve">персонала, замещающего должности не отнесённые к должностям муниципальной службы </w:t>
      </w:r>
      <w:r w:rsidR="007B253B">
        <w:rPr>
          <w:b/>
        </w:rPr>
        <w:t>администрации Сухосолотинского сельского поселения</w:t>
      </w:r>
    </w:p>
    <w:p w:rsidR="001020B1" w:rsidRDefault="001020B1" w:rsidP="001020B1">
      <w:pPr>
        <w:spacing w:after="0" w:line="259" w:lineRule="auto"/>
        <w:ind w:left="0" w:firstLine="0"/>
        <w:jc w:val="left"/>
      </w:pPr>
    </w:p>
    <w:p w:rsidR="001020B1" w:rsidRDefault="001020B1" w:rsidP="001020B1">
      <w:pPr>
        <w:spacing w:after="0" w:line="259" w:lineRule="auto"/>
        <w:ind w:left="0" w:firstLine="0"/>
        <w:jc w:val="left"/>
      </w:pPr>
    </w:p>
    <w:p w:rsidR="001020B1" w:rsidRDefault="001020B1" w:rsidP="001020B1">
      <w:pPr>
        <w:spacing w:after="0" w:line="259" w:lineRule="auto"/>
        <w:ind w:left="0" w:firstLine="0"/>
        <w:jc w:val="left"/>
      </w:pPr>
    </w:p>
    <w:p w:rsidR="001020B1" w:rsidRDefault="00D67864" w:rsidP="001020B1">
      <w:pPr>
        <w:spacing w:after="0" w:line="259" w:lineRule="auto"/>
        <w:ind w:left="0" w:firstLine="0"/>
        <w:jc w:val="left"/>
      </w:pPr>
      <w:r>
        <w:t>Наименование должности</w:t>
      </w:r>
      <w:r w:rsidR="001020B1">
        <w:rPr>
          <w:b/>
        </w:rPr>
        <w:t xml:space="preserve">                             </w:t>
      </w:r>
      <w:r w:rsidR="001020B1">
        <w:t>Количество календарных дней</w:t>
      </w:r>
    </w:p>
    <w:p w:rsidR="00531F70" w:rsidRDefault="00D67864" w:rsidP="001020B1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                      </w:t>
      </w:r>
    </w:p>
    <w:p w:rsidR="00531F70" w:rsidRDefault="007E48EE">
      <w:pPr>
        <w:ind w:left="-5"/>
      </w:pPr>
      <w:r>
        <w:t>Главный б</w:t>
      </w:r>
      <w:r w:rsidR="00D67864">
        <w:t xml:space="preserve">ухгалтер                                             </w:t>
      </w:r>
      <w:r>
        <w:t xml:space="preserve">                    </w:t>
      </w:r>
      <w:r w:rsidR="00D67864">
        <w:t xml:space="preserve">6 </w:t>
      </w:r>
    </w:p>
    <w:p w:rsidR="00531F70" w:rsidRDefault="007E48EE">
      <w:pPr>
        <w:ind w:left="-5"/>
      </w:pPr>
      <w:r>
        <w:t>Инспектор-землеустроитель</w:t>
      </w:r>
      <w:r w:rsidR="00D67864">
        <w:t xml:space="preserve">                      </w:t>
      </w:r>
      <w:r>
        <w:t xml:space="preserve">                           </w:t>
      </w:r>
      <w:r w:rsidR="001020B1">
        <w:t xml:space="preserve"> </w:t>
      </w:r>
      <w:r w:rsidR="00D67864">
        <w:t xml:space="preserve">3 </w:t>
      </w:r>
    </w:p>
    <w:p w:rsidR="00531F70" w:rsidRDefault="00D67864">
      <w:pPr>
        <w:ind w:left="-5"/>
      </w:pPr>
      <w:r>
        <w:t xml:space="preserve">Водитель                                                                    </w:t>
      </w:r>
      <w:r w:rsidR="001020B1">
        <w:t xml:space="preserve">              </w:t>
      </w:r>
      <w:r>
        <w:t xml:space="preserve">3 </w:t>
      </w:r>
    </w:p>
    <w:sectPr w:rsidR="00531F70" w:rsidSect="007B253B">
      <w:headerReference w:type="even" r:id="rId26"/>
      <w:headerReference w:type="default" r:id="rId27"/>
      <w:headerReference w:type="first" r:id="rId28"/>
      <w:pgSz w:w="11908" w:h="16836"/>
      <w:pgMar w:top="1139" w:right="851" w:bottom="1220" w:left="1701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9E" w:rsidRDefault="00091A9E">
      <w:pPr>
        <w:spacing w:after="0" w:line="240" w:lineRule="auto"/>
      </w:pPr>
      <w:r>
        <w:separator/>
      </w:r>
    </w:p>
  </w:endnote>
  <w:endnote w:type="continuationSeparator" w:id="0">
    <w:p w:rsidR="00091A9E" w:rsidRDefault="000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9E" w:rsidRDefault="00091A9E">
      <w:pPr>
        <w:spacing w:after="0" w:line="240" w:lineRule="auto"/>
      </w:pPr>
      <w:r>
        <w:separator/>
      </w:r>
    </w:p>
  </w:footnote>
  <w:footnote w:type="continuationSeparator" w:id="0">
    <w:p w:rsidR="00091A9E" w:rsidRDefault="0009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897731"/>
      <w:docPartObj>
        <w:docPartGallery w:val="Page Numbers (Top of Page)"/>
        <w:docPartUnique/>
      </w:docPartObj>
    </w:sdtPr>
    <w:sdtEndPr/>
    <w:sdtContent>
      <w:p w:rsidR="007B253B" w:rsidRDefault="007B25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E89">
          <w:rPr>
            <w:noProof/>
          </w:rPr>
          <w:t>3</w:t>
        </w:r>
        <w:r>
          <w:fldChar w:fldCharType="end"/>
        </w:r>
      </w:p>
    </w:sdtContent>
  </w:sdt>
  <w:p w:rsidR="00106472" w:rsidRDefault="00106472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E89" w:rsidRPr="00391E89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472" w:rsidRDefault="0010647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A09"/>
    <w:multiLevelType w:val="hybridMultilevel"/>
    <w:tmpl w:val="266437D2"/>
    <w:lvl w:ilvl="0" w:tplc="F6AE1F8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A6F78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676A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47264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C1326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A1C4A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2865E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AEC26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CBAA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75B3B"/>
    <w:multiLevelType w:val="hybridMultilevel"/>
    <w:tmpl w:val="85C6987C"/>
    <w:lvl w:ilvl="0" w:tplc="58C299B4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8B62A">
      <w:start w:val="1"/>
      <w:numFmt w:val="bullet"/>
      <w:lvlText w:val="o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0F8C8">
      <w:start w:val="1"/>
      <w:numFmt w:val="bullet"/>
      <w:lvlText w:val="▪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E10A0">
      <w:start w:val="1"/>
      <w:numFmt w:val="bullet"/>
      <w:lvlText w:val="•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AEFA8">
      <w:start w:val="1"/>
      <w:numFmt w:val="bullet"/>
      <w:lvlText w:val="o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E1382">
      <w:start w:val="1"/>
      <w:numFmt w:val="bullet"/>
      <w:lvlText w:val="▪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A8C90">
      <w:start w:val="1"/>
      <w:numFmt w:val="bullet"/>
      <w:lvlText w:val="•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07EC8">
      <w:start w:val="1"/>
      <w:numFmt w:val="bullet"/>
      <w:lvlText w:val="o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C9652">
      <w:start w:val="1"/>
      <w:numFmt w:val="bullet"/>
      <w:lvlText w:val="▪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9705E"/>
    <w:multiLevelType w:val="hybridMultilevel"/>
    <w:tmpl w:val="33860526"/>
    <w:lvl w:ilvl="0" w:tplc="F5ECE6FE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E76D8">
      <w:start w:val="1"/>
      <w:numFmt w:val="bullet"/>
      <w:lvlText w:val="o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2B6FA">
      <w:start w:val="1"/>
      <w:numFmt w:val="bullet"/>
      <w:lvlText w:val="▪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86832">
      <w:start w:val="1"/>
      <w:numFmt w:val="bullet"/>
      <w:lvlText w:val="•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4EE2C">
      <w:start w:val="1"/>
      <w:numFmt w:val="bullet"/>
      <w:lvlText w:val="o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8D43C">
      <w:start w:val="1"/>
      <w:numFmt w:val="bullet"/>
      <w:lvlText w:val="▪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A705A">
      <w:start w:val="1"/>
      <w:numFmt w:val="bullet"/>
      <w:lvlText w:val="•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76B9DC">
      <w:start w:val="1"/>
      <w:numFmt w:val="bullet"/>
      <w:lvlText w:val="o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89110">
      <w:start w:val="1"/>
      <w:numFmt w:val="bullet"/>
      <w:lvlText w:val="▪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BE0C0F"/>
    <w:multiLevelType w:val="hybridMultilevel"/>
    <w:tmpl w:val="7AE05714"/>
    <w:lvl w:ilvl="0" w:tplc="1BE21836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FCC588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437FC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5E1BBE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887E0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A8C08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4F65E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05408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0DD6C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EE4066"/>
    <w:multiLevelType w:val="hybridMultilevel"/>
    <w:tmpl w:val="89FC310C"/>
    <w:lvl w:ilvl="0" w:tplc="002A8C5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45946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83872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CA0F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298EA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AA2CE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C8D8C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E9F36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0A52E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3444DF"/>
    <w:multiLevelType w:val="hybridMultilevel"/>
    <w:tmpl w:val="CA3AB022"/>
    <w:lvl w:ilvl="0" w:tplc="9C9A3774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8C3004">
      <w:start w:val="1"/>
      <w:numFmt w:val="bullet"/>
      <w:lvlText w:val="o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629A">
      <w:start w:val="1"/>
      <w:numFmt w:val="bullet"/>
      <w:lvlText w:val="▪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1E6292">
      <w:start w:val="1"/>
      <w:numFmt w:val="bullet"/>
      <w:lvlText w:val="•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AB0E8">
      <w:start w:val="1"/>
      <w:numFmt w:val="bullet"/>
      <w:lvlText w:val="o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AAF08">
      <w:start w:val="1"/>
      <w:numFmt w:val="bullet"/>
      <w:lvlText w:val="▪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DE68">
      <w:start w:val="1"/>
      <w:numFmt w:val="bullet"/>
      <w:lvlText w:val="•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2DBF2">
      <w:start w:val="1"/>
      <w:numFmt w:val="bullet"/>
      <w:lvlText w:val="o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45C9A">
      <w:start w:val="1"/>
      <w:numFmt w:val="bullet"/>
      <w:lvlText w:val="▪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90707"/>
    <w:multiLevelType w:val="hybridMultilevel"/>
    <w:tmpl w:val="9DD8FB2E"/>
    <w:lvl w:ilvl="0" w:tplc="C3B482C4">
      <w:start w:val="6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492AE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402E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82A8C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CAFE0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3FFA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AA820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2A5700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AF93E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D53DFC"/>
    <w:multiLevelType w:val="hybridMultilevel"/>
    <w:tmpl w:val="7EB42F3E"/>
    <w:lvl w:ilvl="0" w:tplc="DB284F5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88FC0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46880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60C06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857CC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4D190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8FA7E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E0934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28652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F1B5F"/>
    <w:multiLevelType w:val="hybridMultilevel"/>
    <w:tmpl w:val="B052B8C6"/>
    <w:lvl w:ilvl="0" w:tplc="63F88256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72E175E1"/>
    <w:multiLevelType w:val="hybridMultilevel"/>
    <w:tmpl w:val="2D906A92"/>
    <w:lvl w:ilvl="0" w:tplc="BB1A692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A0CB0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409E8E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8F6A0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6EAEE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B6B7CC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2F102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0CE5E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CD78C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70"/>
    <w:rsid w:val="00091A9E"/>
    <w:rsid w:val="001020B1"/>
    <w:rsid w:val="00106472"/>
    <w:rsid w:val="001917A4"/>
    <w:rsid w:val="002D612F"/>
    <w:rsid w:val="00391E89"/>
    <w:rsid w:val="0045542C"/>
    <w:rsid w:val="004C6845"/>
    <w:rsid w:val="00531F70"/>
    <w:rsid w:val="00676C5E"/>
    <w:rsid w:val="007B253B"/>
    <w:rsid w:val="007E48EE"/>
    <w:rsid w:val="00AB6509"/>
    <w:rsid w:val="00AF3859"/>
    <w:rsid w:val="00CB0C1A"/>
    <w:rsid w:val="00D67864"/>
    <w:rsid w:val="00F0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F3952-7CD3-418F-9E0A-D290EB1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8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71" w:lineRule="auto"/>
      <w:ind w:left="1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D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B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253B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7B253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B253B"/>
    <w:rPr>
      <w:rFonts w:cs="Times New Roman"/>
    </w:rPr>
  </w:style>
  <w:style w:type="paragraph" w:styleId="a8">
    <w:name w:val="List Paragraph"/>
    <w:basedOn w:val="a"/>
    <w:uiPriority w:val="34"/>
    <w:qFormat/>
    <w:rsid w:val="00AF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Zam</cp:lastModifiedBy>
  <cp:revision>8</cp:revision>
  <dcterms:created xsi:type="dcterms:W3CDTF">2018-05-30T13:57:00Z</dcterms:created>
  <dcterms:modified xsi:type="dcterms:W3CDTF">2018-06-28T06:19:00Z</dcterms:modified>
</cp:coreProperties>
</file>