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9CF" w:rsidRDefault="00F819CF" w:rsidP="00F819CF">
      <w:pPr>
        <w:jc w:val="center"/>
        <w:rPr>
          <w:b/>
        </w:rPr>
      </w:pPr>
      <w:r>
        <w:rPr>
          <w:b/>
        </w:rPr>
        <w:t xml:space="preserve">Р О С </w:t>
      </w:r>
      <w:proofErr w:type="spellStart"/>
      <w:r>
        <w:rPr>
          <w:b/>
        </w:rPr>
        <w:t>С</w:t>
      </w:r>
      <w:proofErr w:type="spellEnd"/>
      <w:r>
        <w:rPr>
          <w:b/>
        </w:rPr>
        <w:t xml:space="preserve"> И Й С К А Я   Ф Е Д Е Р А Ц И Я</w:t>
      </w:r>
    </w:p>
    <w:p w:rsidR="00F819CF" w:rsidRDefault="00F819CF" w:rsidP="00F819CF">
      <w:pPr>
        <w:ind w:firstLine="0"/>
        <w:jc w:val="center"/>
        <w:rPr>
          <w:b/>
        </w:rPr>
      </w:pPr>
      <w:r>
        <w:rPr>
          <w:b/>
        </w:rPr>
        <w:t xml:space="preserve">      Б Е Л Г О Р О Д С К А </w:t>
      </w:r>
      <w:proofErr w:type="gramStart"/>
      <w:r>
        <w:rPr>
          <w:b/>
        </w:rPr>
        <w:t>Я  О</w:t>
      </w:r>
      <w:proofErr w:type="gramEnd"/>
      <w:r>
        <w:rPr>
          <w:b/>
        </w:rPr>
        <w:t xml:space="preserve"> Б Л А С Т Ь</w:t>
      </w:r>
    </w:p>
    <w:p w:rsidR="00F819CF" w:rsidRDefault="00F819CF" w:rsidP="00F819CF">
      <w:pPr>
        <w:ind w:firstLine="0"/>
        <w:jc w:val="center"/>
        <w:rPr>
          <w:b/>
        </w:rPr>
      </w:pPr>
      <w:r>
        <w:rPr>
          <w:b/>
        </w:rPr>
        <w:t>МУНИЦИПАЛЬНЫЙ РАЙОН «ИВНЯНСКИЙ РАЙОН»</w:t>
      </w:r>
    </w:p>
    <w:p w:rsidR="00F819CF" w:rsidRDefault="00F819CF" w:rsidP="00F819CF">
      <w:pPr>
        <w:ind w:firstLine="0"/>
        <w:jc w:val="center"/>
        <w:rPr>
          <w:b/>
        </w:rPr>
      </w:pPr>
    </w:p>
    <w:p w:rsidR="00F819CF" w:rsidRDefault="00F819CF" w:rsidP="00F819CF">
      <w:pPr>
        <w:ind w:firstLine="0"/>
        <w:jc w:val="center"/>
      </w:pPr>
      <w:r>
        <w:rPr>
          <w:noProof/>
        </w:rPr>
        <w:drawing>
          <wp:inline distT="0" distB="0" distL="0" distR="0" wp14:anchorId="065DB019" wp14:editId="5339652E">
            <wp:extent cx="590550" cy="723900"/>
            <wp:effectExtent l="0" t="0" r="0" b="0"/>
            <wp:docPr id="25" name="Рисунок 2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rsidR="00F819CF" w:rsidRDefault="00F819CF" w:rsidP="00F819CF">
      <w:pPr>
        <w:ind w:firstLine="0"/>
        <w:jc w:val="center"/>
        <w:rPr>
          <w:b/>
        </w:rPr>
      </w:pPr>
      <w:r>
        <w:rPr>
          <w:b/>
        </w:rPr>
        <w:t xml:space="preserve">АДМИНИСТРАЦИЯ </w:t>
      </w:r>
    </w:p>
    <w:p w:rsidR="00F819CF" w:rsidRDefault="00F819CF" w:rsidP="00F819CF">
      <w:pPr>
        <w:ind w:firstLine="0"/>
        <w:jc w:val="center"/>
        <w:rPr>
          <w:b/>
        </w:rPr>
      </w:pPr>
      <w:r>
        <w:rPr>
          <w:b/>
        </w:rPr>
        <w:t>СУХОСОЛОТИНСКОГО СЕЛЬСКОГО ПОСЕЛЕНИЯ</w:t>
      </w:r>
    </w:p>
    <w:p w:rsidR="00F819CF" w:rsidRDefault="00F819CF" w:rsidP="00F819CF">
      <w:pPr>
        <w:ind w:firstLine="0"/>
        <w:jc w:val="center"/>
        <w:rPr>
          <w:b/>
        </w:rPr>
      </w:pPr>
    </w:p>
    <w:p w:rsidR="00F819CF" w:rsidRDefault="00F819CF" w:rsidP="00F819CF">
      <w:pPr>
        <w:ind w:firstLine="0"/>
        <w:jc w:val="center"/>
        <w:rPr>
          <w:b/>
        </w:rPr>
      </w:pPr>
      <w:r>
        <w:rPr>
          <w:b/>
        </w:rPr>
        <w:t>П О С Т А Н О В Л Е Н И Е</w:t>
      </w:r>
    </w:p>
    <w:p w:rsidR="00F819CF" w:rsidRDefault="00F819CF" w:rsidP="00F819CF">
      <w:pPr>
        <w:ind w:firstLine="0"/>
        <w:jc w:val="center"/>
        <w:rPr>
          <w:b/>
        </w:rPr>
      </w:pPr>
      <w:r>
        <w:rPr>
          <w:b/>
        </w:rPr>
        <w:t>с. Сухосолотино</w:t>
      </w:r>
    </w:p>
    <w:p w:rsidR="00F819CF" w:rsidRDefault="00F819CF" w:rsidP="00F819CF">
      <w:pPr>
        <w:ind w:firstLine="0"/>
        <w:jc w:val="left"/>
        <w:rPr>
          <w:b/>
        </w:rPr>
      </w:pPr>
      <w:r>
        <w:rPr>
          <w:b/>
        </w:rPr>
        <w:t>01 сентября 2015 г.                                                                                 № 11</w:t>
      </w:r>
    </w:p>
    <w:p w:rsidR="00F819CF" w:rsidRDefault="00F819CF" w:rsidP="00F819CF">
      <w:pPr>
        <w:ind w:firstLine="0"/>
        <w:jc w:val="center"/>
        <w:rPr>
          <w:b/>
        </w:rPr>
      </w:pPr>
    </w:p>
    <w:p w:rsidR="00F819CF" w:rsidRDefault="00F819CF" w:rsidP="000161E2">
      <w:pPr>
        <w:pStyle w:val="ConsPlusTitle"/>
        <w:widowControl/>
      </w:pPr>
      <w:bookmarkStart w:id="0" w:name="_GoBack"/>
      <w:r>
        <w:t xml:space="preserve">Об утверждении Административного </w:t>
      </w:r>
    </w:p>
    <w:p w:rsidR="00F819CF" w:rsidRDefault="00F819CF" w:rsidP="000161E2">
      <w:pPr>
        <w:pStyle w:val="ConsPlusTitle"/>
        <w:widowControl/>
      </w:pPr>
      <w:r>
        <w:t xml:space="preserve">Регламента        по     предоставлению </w:t>
      </w:r>
    </w:p>
    <w:p w:rsidR="00F819CF" w:rsidRDefault="00F819CF" w:rsidP="000161E2">
      <w:pPr>
        <w:pStyle w:val="ConsPlusTitle"/>
        <w:widowControl/>
      </w:pPr>
      <w:r>
        <w:t xml:space="preserve">муниципальной   </w:t>
      </w:r>
      <w:proofErr w:type="gramStart"/>
      <w:r>
        <w:t>услуги  «</w:t>
      </w:r>
      <w:proofErr w:type="gramEnd"/>
      <w:r>
        <w:t>Принятие</w:t>
      </w:r>
    </w:p>
    <w:p w:rsidR="00F819CF" w:rsidRDefault="00F819CF" w:rsidP="000161E2">
      <w:pPr>
        <w:pStyle w:val="ConsPlusTitle"/>
        <w:widowControl/>
      </w:pPr>
      <w:r>
        <w:t xml:space="preserve">решения о проведении аукциона   по </w:t>
      </w:r>
    </w:p>
    <w:p w:rsidR="00F819CF" w:rsidRDefault="00F819CF" w:rsidP="000161E2">
      <w:pPr>
        <w:pStyle w:val="ConsPlusTitle"/>
        <w:widowControl/>
      </w:pPr>
      <w:proofErr w:type="gramStart"/>
      <w:r>
        <w:t>продаже  земельного</w:t>
      </w:r>
      <w:proofErr w:type="gramEnd"/>
      <w:r>
        <w:t xml:space="preserve">   участка     или </w:t>
      </w:r>
    </w:p>
    <w:p w:rsidR="00F819CF" w:rsidRDefault="00F819CF" w:rsidP="000161E2">
      <w:pPr>
        <w:pStyle w:val="ConsPlusTitle"/>
        <w:widowControl/>
      </w:pPr>
      <w:r>
        <w:t xml:space="preserve">аукциона   на    право     заключения </w:t>
      </w:r>
    </w:p>
    <w:p w:rsidR="00F819CF" w:rsidRDefault="00F819CF" w:rsidP="000161E2">
      <w:pPr>
        <w:pStyle w:val="ConsPlusTitle"/>
        <w:widowControl/>
      </w:pPr>
      <w:r>
        <w:t xml:space="preserve">договор </w:t>
      </w:r>
      <w:proofErr w:type="gramStart"/>
      <w:r>
        <w:t>аренды  земельного</w:t>
      </w:r>
      <w:proofErr w:type="gramEnd"/>
      <w:r>
        <w:t xml:space="preserve">  участка </w:t>
      </w:r>
    </w:p>
    <w:p w:rsidR="00F819CF" w:rsidRDefault="00F819CF" w:rsidP="000161E2">
      <w:pPr>
        <w:pStyle w:val="ConsPlusTitle"/>
        <w:widowControl/>
      </w:pPr>
      <w:r>
        <w:t xml:space="preserve">по </w:t>
      </w:r>
      <w:proofErr w:type="gramStart"/>
      <w:r>
        <w:t>инициативе  заинтересованных</w:t>
      </w:r>
      <w:proofErr w:type="gramEnd"/>
      <w:r>
        <w:t xml:space="preserve">   в </w:t>
      </w:r>
    </w:p>
    <w:p w:rsidR="00F819CF" w:rsidRDefault="00F819CF" w:rsidP="000161E2">
      <w:pPr>
        <w:pStyle w:val="ConsPlusTitle"/>
        <w:widowControl/>
      </w:pPr>
      <w:proofErr w:type="gramStart"/>
      <w:r>
        <w:t>предоставлении  земельного</w:t>
      </w:r>
      <w:proofErr w:type="gramEnd"/>
      <w:r>
        <w:t xml:space="preserve">  участка </w:t>
      </w:r>
    </w:p>
    <w:p w:rsidR="00F819CF" w:rsidRDefault="00F819CF" w:rsidP="000161E2">
      <w:pPr>
        <w:pStyle w:val="ConsPlusTitle"/>
        <w:widowControl/>
        <w:rPr>
          <w:b w:val="0"/>
        </w:rPr>
      </w:pPr>
      <w:r>
        <w:t>гражданина или юридического лица»</w:t>
      </w:r>
    </w:p>
    <w:bookmarkEnd w:id="0"/>
    <w:p w:rsidR="00F819CF" w:rsidRDefault="00F819CF" w:rsidP="00F819CF">
      <w:pPr>
        <w:rPr>
          <w:b/>
        </w:rPr>
      </w:pPr>
    </w:p>
    <w:p w:rsidR="00F819CF" w:rsidRDefault="00F819CF" w:rsidP="00F819CF">
      <w:pPr>
        <w:rPr>
          <w:b/>
        </w:rPr>
      </w:pPr>
      <w:r>
        <w:t>Руководствуясь</w:t>
      </w:r>
      <w:r>
        <w:rPr>
          <w:b/>
        </w:rPr>
        <w:t xml:space="preserve"> </w:t>
      </w:r>
      <w:r>
        <w:t xml:space="preserve">Конституцией Российской Федерации, Гражданским кодексом Российской Федерации, Земельным кодексом Российской Федерации, Федеральным </w:t>
      </w:r>
      <w:hyperlink r:id="rId5" w:history="1">
        <w:r w:rsidRPr="00DA730D">
          <w:rPr>
            <w:rStyle w:val="a7"/>
          </w:rPr>
          <w:t>законом</w:t>
        </w:r>
      </w:hyperlink>
      <w:r>
        <w:t xml:space="preserve"> Российской Федерации от 25 октября 2001 года № 137-ФЗ «О введении в действие Земельного кодекса Российской Федерации» и </w:t>
      </w:r>
      <w:r>
        <w:rPr>
          <w:color w:val="000000"/>
        </w:rPr>
        <w:t xml:space="preserve">Федеральным законом от 27 июля 2010 года №210-ФЗ «Об </w:t>
      </w:r>
      <w:r>
        <w:rPr>
          <w:color w:val="000000"/>
          <w:spacing w:val="7"/>
        </w:rPr>
        <w:t>организации предоставления государственных и муниципальных услуг»,</w:t>
      </w:r>
      <w:r>
        <w:t xml:space="preserve"> администрация Сухосолотинского сельского поселения </w:t>
      </w:r>
      <w:r>
        <w:rPr>
          <w:b/>
        </w:rPr>
        <w:t>постановляет:</w:t>
      </w:r>
    </w:p>
    <w:p w:rsidR="00F819CF" w:rsidRDefault="00F819CF" w:rsidP="00F819CF">
      <w:r>
        <w:rPr>
          <w:bCs/>
        </w:rPr>
        <w:t xml:space="preserve">1.Утвердить </w:t>
      </w:r>
      <w:r>
        <w:t>Административный регламент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(прилагается).</w:t>
      </w:r>
    </w:p>
    <w:p w:rsidR="00F819CF" w:rsidRDefault="00F819CF" w:rsidP="00F819CF">
      <w:pPr>
        <w:rPr>
          <w:szCs w:val="22"/>
        </w:rPr>
      </w:pPr>
      <w:r>
        <w:t xml:space="preserve">2. Контроль за исполнением постановления возложить на заместителя главы администрации Сухосолотинского сельского поселения </w:t>
      </w:r>
      <w:proofErr w:type="spellStart"/>
      <w:r>
        <w:t>Ефанову</w:t>
      </w:r>
      <w:proofErr w:type="spellEnd"/>
      <w:r>
        <w:t xml:space="preserve"> Л.Я.</w:t>
      </w:r>
    </w:p>
    <w:p w:rsidR="00F819CF" w:rsidRDefault="00F819CF" w:rsidP="00F819CF"/>
    <w:p w:rsidR="00F819CF" w:rsidRDefault="00F819CF" w:rsidP="00F819CF">
      <w:pPr>
        <w:ind w:firstLine="0"/>
        <w:rPr>
          <w:b/>
          <w:noProof/>
        </w:rPr>
      </w:pPr>
    </w:p>
    <w:p w:rsidR="00F819CF" w:rsidRDefault="00F819CF" w:rsidP="00F819CF">
      <w:pPr>
        <w:ind w:firstLine="0"/>
        <w:rPr>
          <w:b/>
          <w:noProof/>
        </w:rPr>
      </w:pPr>
      <w:r>
        <w:rPr>
          <w:b/>
          <w:noProof/>
        </w:rPr>
        <w:t xml:space="preserve">Глава администрации </w:t>
      </w:r>
    </w:p>
    <w:p w:rsidR="00F819CF" w:rsidRDefault="00F819CF" w:rsidP="00F819CF">
      <w:pPr>
        <w:ind w:firstLine="0"/>
        <w:rPr>
          <w:lang w:eastAsia="en-US"/>
        </w:rPr>
      </w:pPr>
      <w:r>
        <w:rPr>
          <w:b/>
          <w:noProof/>
        </w:rPr>
        <w:t>Сухосолотинского сельского поселения                            Н.М. Михайлов</w:t>
      </w:r>
    </w:p>
    <w:p w:rsidR="00F819CF" w:rsidRDefault="00F819CF" w:rsidP="00F819CF">
      <w:pPr>
        <w:ind w:firstLine="0"/>
        <w:rPr>
          <w:b/>
        </w:rPr>
      </w:pPr>
      <w:r>
        <w:rPr>
          <w:b/>
        </w:rPr>
        <w:lastRenderedPageBreak/>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812"/>
      </w:tblGrid>
      <w:tr w:rsidR="00F819CF" w:rsidTr="009D5022">
        <w:tc>
          <w:tcPr>
            <w:tcW w:w="3652" w:type="dxa"/>
          </w:tcPr>
          <w:p w:rsidR="00F819CF" w:rsidRDefault="00F819CF" w:rsidP="009D5022">
            <w:pPr>
              <w:jc w:val="right"/>
            </w:pPr>
          </w:p>
        </w:tc>
        <w:tc>
          <w:tcPr>
            <w:tcW w:w="5919" w:type="dxa"/>
            <w:hideMark/>
          </w:tcPr>
          <w:p w:rsidR="00F819CF" w:rsidRDefault="00F819CF" w:rsidP="009D5022">
            <w:pPr>
              <w:ind w:firstLine="0"/>
              <w:jc w:val="center"/>
              <w:outlineLvl w:val="0"/>
              <w:rPr>
                <w:b/>
              </w:rPr>
            </w:pPr>
            <w:r>
              <w:rPr>
                <w:b/>
              </w:rPr>
              <w:t>Утверждён</w:t>
            </w:r>
          </w:p>
          <w:p w:rsidR="00F819CF" w:rsidRDefault="00F819CF" w:rsidP="009D5022">
            <w:pPr>
              <w:ind w:firstLine="0"/>
              <w:jc w:val="center"/>
              <w:rPr>
                <w:b/>
              </w:rPr>
            </w:pPr>
            <w:r>
              <w:rPr>
                <w:b/>
              </w:rPr>
              <w:t xml:space="preserve">постановлением администрации </w:t>
            </w:r>
          </w:p>
          <w:p w:rsidR="00F819CF" w:rsidRDefault="00F819CF" w:rsidP="009D5022">
            <w:pPr>
              <w:ind w:firstLine="0"/>
              <w:jc w:val="center"/>
              <w:rPr>
                <w:b/>
              </w:rPr>
            </w:pPr>
            <w:r>
              <w:rPr>
                <w:b/>
              </w:rPr>
              <w:t>Сухосолотинского сельского поселения</w:t>
            </w:r>
          </w:p>
          <w:p w:rsidR="00F819CF" w:rsidRDefault="00F819CF" w:rsidP="009D5022">
            <w:pPr>
              <w:ind w:firstLine="0"/>
              <w:jc w:val="center"/>
            </w:pPr>
            <w:r>
              <w:rPr>
                <w:b/>
              </w:rPr>
              <w:t>от 01 сентября 2015 г. № 11</w:t>
            </w:r>
          </w:p>
        </w:tc>
      </w:tr>
    </w:tbl>
    <w:p w:rsidR="00F819CF" w:rsidRDefault="00F819CF" w:rsidP="00F819CF">
      <w:pPr>
        <w:jc w:val="right"/>
        <w:rPr>
          <w:lang w:eastAsia="en-US"/>
        </w:rPr>
      </w:pPr>
    </w:p>
    <w:p w:rsidR="00F819CF" w:rsidRDefault="00F819CF" w:rsidP="00F819CF">
      <w:pPr>
        <w:ind w:firstLine="0"/>
      </w:pPr>
    </w:p>
    <w:p w:rsidR="00F819CF" w:rsidRDefault="00F819CF" w:rsidP="00F819CF">
      <w:pPr>
        <w:pStyle w:val="ConsPlusTitle"/>
        <w:widowControl/>
        <w:jc w:val="center"/>
      </w:pPr>
      <w:r>
        <w:t>Административный регламент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F819CF" w:rsidRDefault="00F819CF" w:rsidP="00F819CF"/>
    <w:p w:rsidR="00F819CF" w:rsidRDefault="00F819CF" w:rsidP="00F819CF">
      <w:pPr>
        <w:ind w:firstLine="0"/>
        <w:jc w:val="center"/>
        <w:outlineLvl w:val="1"/>
        <w:rPr>
          <w:b/>
        </w:rPr>
      </w:pPr>
      <w:r>
        <w:rPr>
          <w:b/>
        </w:rPr>
        <w:t>1. Общие положения</w:t>
      </w:r>
    </w:p>
    <w:p w:rsidR="00F819CF" w:rsidRDefault="00F819CF" w:rsidP="00F819CF">
      <w:pPr>
        <w:rPr>
          <w:rFonts w:cstheme="minorBidi"/>
        </w:rPr>
      </w:pPr>
      <w:r>
        <w:t>1.1. Административный регламент по предоставлению муниципальной услуги «</w:t>
      </w:r>
      <w:bookmarkStart w:id="1" w:name="OLE_LINK220"/>
      <w:bookmarkStart w:id="2" w:name="OLE_LINK78"/>
      <w:bookmarkStart w:id="3" w:name="OLE_LINK77"/>
      <w: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bookmarkEnd w:id="1"/>
      <w:bookmarkEnd w:id="2"/>
      <w:bookmarkEnd w:id="3"/>
      <w:r>
        <w:t>» в сфере распоряжения земельными участками, находящимися в государственной и муниципальной собственности поселения (далее - Регламент) разработан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связанных с распоряжением земельными участками, находящимися в государственной и муниципальной собственности (далее – услуги, муниципальные услуги), сокращения сроков предоставления земельных участков.</w:t>
      </w:r>
    </w:p>
    <w:p w:rsidR="00F819CF" w:rsidRDefault="00F819CF" w:rsidP="00F819CF"/>
    <w:p w:rsidR="00F819CF" w:rsidRDefault="00F819CF" w:rsidP="00F819CF">
      <w:r>
        <w:t>1.2. Настоящий Регламент не распространяются на предоставление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F819CF" w:rsidRDefault="00F819CF" w:rsidP="00F819CF"/>
    <w:p w:rsidR="00F819CF" w:rsidRDefault="00F819CF" w:rsidP="00F819CF">
      <w:r>
        <w:t>1.3. Органы, предоставляющие услуги, органы и организации, обращение в которые необходимо для предоставления услуг.</w:t>
      </w:r>
    </w:p>
    <w:p w:rsidR="00F819CF" w:rsidRDefault="00F819CF" w:rsidP="00F819CF">
      <w:r>
        <w:t>1.3.1. Органом, предоставляющим соответствующую муниципальную услугу, является администрация Сухосолотинского сельского поселения муниципального района «Ивнянский район» (далее – Администрация поселения).</w:t>
      </w:r>
    </w:p>
    <w:p w:rsidR="00F819CF" w:rsidRDefault="00F819CF" w:rsidP="00F819CF">
      <w:r>
        <w:t xml:space="preserve">1.3.2.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w:t>
      </w:r>
      <w:r>
        <w:lastRenderedPageBreak/>
        <w:t>предоставления государственной услуги:</w:t>
      </w:r>
    </w:p>
    <w:p w:rsidR="00F819CF" w:rsidRDefault="00F819CF" w:rsidP="00F819CF">
      <w:r>
        <w:t xml:space="preserve">- Ивнянский </w:t>
      </w:r>
      <w:proofErr w:type="gramStart"/>
      <w:r>
        <w:t>межрайонный  отдел</w:t>
      </w:r>
      <w:proofErr w:type="gramEnd"/>
      <w:r>
        <w:t xml:space="preserve">  Управления Федеральной   службы государственной регистрации, кадастра и картографии по Белгородской области (309110, пос. Ивня, ул. Десницкого, 3; телефон: 8 47(243) 5-55-97; u3101@r31.rosreestr.ru);</w:t>
      </w:r>
    </w:p>
    <w:p w:rsidR="00F819CF" w:rsidRDefault="00F819CF" w:rsidP="00F819CF">
      <w:r>
        <w:t xml:space="preserve"> - Межрайонная инспекция Федеральной налоговой службы №2 по Белгородской области (территориальное обособленное рабочее место по </w:t>
      </w:r>
      <w:proofErr w:type="spellStart"/>
      <w:r>
        <w:t>Ивнянскому</w:t>
      </w:r>
      <w:proofErr w:type="spellEnd"/>
      <w:r>
        <w:t xml:space="preserve"> району) (309110, пос. Ивня, ул. Ленина,24, телефон: </w:t>
      </w:r>
      <w:proofErr w:type="gramStart"/>
      <w:r>
        <w:t>8  47</w:t>
      </w:r>
      <w:proofErr w:type="gramEnd"/>
      <w:r>
        <w:t>(243)5-16-13-36;</w:t>
      </w:r>
    </w:p>
    <w:p w:rsidR="00F819CF" w:rsidRDefault="00F819CF" w:rsidP="00F819CF">
      <w:r>
        <w:t xml:space="preserve">- Межрайонный отдел № 4 (рабочая площадка </w:t>
      </w:r>
      <w:proofErr w:type="spellStart"/>
      <w:r>
        <w:t>п.Ивня</w:t>
      </w:r>
      <w:proofErr w:type="spellEnd"/>
      <w:r>
        <w:t xml:space="preserve">) филиала ФГБУ «ФКП </w:t>
      </w:r>
      <w:proofErr w:type="spellStart"/>
      <w:r>
        <w:t>Росреестра</w:t>
      </w:r>
      <w:proofErr w:type="spellEnd"/>
      <w:r>
        <w:t>» по Белгородской области (309110, пос. Ивня, ул. Десницкого, 3; телефон: 8 47(243) 5-16-77, fgu3101@u31.kadastr.ru);</w:t>
      </w:r>
    </w:p>
    <w:p w:rsidR="00F819CF" w:rsidRDefault="00F819CF" w:rsidP="00F819CF">
      <w:r>
        <w:t xml:space="preserve">- отдел архитектуры администрации муниципального района «Ивнянский район» (309110, пос. Ивня, ул. Ленина, дом 18 телефон: 8 47(243)5-13-43. </w:t>
      </w:r>
    </w:p>
    <w:p w:rsidR="00F819CF" w:rsidRDefault="00F819CF" w:rsidP="00F819CF"/>
    <w:p w:rsidR="00F819CF" w:rsidRDefault="00F819CF" w:rsidP="00F819CF">
      <w:r>
        <w:t xml:space="preserve">1.4. </w:t>
      </w:r>
      <w:bookmarkStart w:id="4" w:name="OLE_LINK1"/>
      <w:r>
        <w:t>Правовые основания для предоставления услуг</w:t>
      </w:r>
    </w:p>
    <w:bookmarkEnd w:id="4"/>
    <w:p w:rsidR="00F819CF" w:rsidRDefault="00F819CF" w:rsidP="00F819CF">
      <w:r>
        <w:t>Предоставление услуг осуществляется в соответствии с нормативными правовыми актами:</w:t>
      </w:r>
    </w:p>
    <w:p w:rsidR="00F819CF" w:rsidRDefault="00F819CF" w:rsidP="00F819CF">
      <w:r>
        <w:t>- земельный кодекс Российской Федерации (Собрание законодательства Российской Федерации, 2001, № 44, ст. 4147);</w:t>
      </w:r>
    </w:p>
    <w:p w:rsidR="00F819CF" w:rsidRDefault="00F819CF" w:rsidP="00F819CF">
      <w:pPr>
        <w:rPr>
          <w:rFonts w:cstheme="minorBidi"/>
          <w:szCs w:val="22"/>
        </w:rPr>
      </w:pPr>
      <w:r>
        <w:t>-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F819CF" w:rsidRDefault="00F819CF" w:rsidP="00F819CF">
      <w:r>
        <w:t>- 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p w:rsidR="00F819CF" w:rsidRDefault="00F819CF" w:rsidP="00F819CF">
      <w:r>
        <w:t>- 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819CF" w:rsidRDefault="00F819CF" w:rsidP="00F819CF">
      <w:r>
        <w:t xml:space="preserve">- решение земского собрания Сухосолотинского сельского поселения от </w:t>
      </w:r>
      <w:r>
        <w:lastRenderedPageBreak/>
        <w:t>24 июля 2015 года № 30/2 «О мерах по обеспечению распоряжения земельными участками и землями, государственная собственность на которые не разграничена».</w:t>
      </w:r>
    </w:p>
    <w:p w:rsidR="00F819CF" w:rsidRDefault="00F819CF" w:rsidP="00F819CF"/>
    <w:p w:rsidR="00F819CF" w:rsidRDefault="00F819CF" w:rsidP="00F819CF">
      <w:r>
        <w:t xml:space="preserve">1.5. Перечень услуг, которые являются необходимыми и обязательными для предоставления </w:t>
      </w:r>
      <w:bookmarkStart w:id="5" w:name="OLE_LINK128"/>
      <w:r>
        <w:t xml:space="preserve">муниципальной </w:t>
      </w:r>
      <w:bookmarkEnd w:id="5"/>
      <w:r>
        <w:t xml:space="preserve">услуги. </w:t>
      </w:r>
    </w:p>
    <w:p w:rsidR="00F819CF" w:rsidRDefault="00F819CF" w:rsidP="00F819CF">
      <w:r>
        <w:t>Услуги, предоставляемые другими организациями, которые являются необходимыми и обязательными для предоставления муниципальной услуги, отсутствуют.</w:t>
      </w:r>
    </w:p>
    <w:p w:rsidR="00F819CF" w:rsidRDefault="00F819CF" w:rsidP="00F819CF"/>
    <w:p w:rsidR="00F819CF" w:rsidRDefault="00F819CF" w:rsidP="00F819CF">
      <w:r>
        <w:t>1.6. Результат предоставления услуги.</w:t>
      </w:r>
    </w:p>
    <w:p w:rsidR="00F819CF" w:rsidRDefault="00F819CF" w:rsidP="00F819CF">
      <w:pPr>
        <w:ind w:firstLine="709"/>
      </w:pPr>
      <w:r>
        <w:t>Результатом предоставления государственной услуги является принятие решения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w:t>
      </w:r>
    </w:p>
    <w:p w:rsidR="00F819CF" w:rsidRDefault="00F819CF" w:rsidP="00F819CF"/>
    <w:p w:rsidR="00F819CF" w:rsidRDefault="00F819CF" w:rsidP="00F819CF">
      <w:pPr>
        <w:jc w:val="center"/>
        <w:rPr>
          <w:b/>
        </w:rPr>
      </w:pPr>
      <w:r>
        <w:rPr>
          <w:b/>
        </w:rPr>
        <w:t>2. Требования к порядку предоставления муниципальной услуги</w:t>
      </w:r>
    </w:p>
    <w:p w:rsidR="00F819CF" w:rsidRDefault="00F819CF" w:rsidP="00F819CF">
      <w:pPr>
        <w:rPr>
          <w:i/>
        </w:rPr>
      </w:pPr>
    </w:p>
    <w:p w:rsidR="00F819CF" w:rsidRDefault="00F819CF" w:rsidP="00F819CF">
      <w:r>
        <w:t>2.1. Порядок информирования заявителя о правилах предоставления муниципальной услуги.</w:t>
      </w:r>
    </w:p>
    <w:p w:rsidR="00F819CF" w:rsidRDefault="00F819CF" w:rsidP="00F819CF">
      <w:r>
        <w:t xml:space="preserve">2.1.1. Информирование получателей муниципальной услуги осуществляется в форме консультирования заявителей в Администрации поселения, а также в форме размещения информации на сайте администрации Ивнянского района - http://ivnya-rayon.ru и в </w:t>
      </w:r>
      <w:r>
        <w:rPr>
          <w:bCs/>
        </w:rPr>
        <w:t>установленных для официального опубликования (обнародования) муниципальных правовых актов уставом поселения</w:t>
      </w:r>
      <w:r>
        <w:t xml:space="preserve"> местах.</w:t>
      </w:r>
    </w:p>
    <w:p w:rsidR="00F819CF" w:rsidRDefault="00F819CF" w:rsidP="00F819CF">
      <w:r>
        <w:t xml:space="preserve">2.1.2. Консультации о предоставлении услуги можно получить ежедневно с 8.00 до 17.00 по адресу: Белгородская область, Ивнянский район, село Сухосолотино, улица Центральная, дом </w:t>
      </w:r>
      <w:proofErr w:type="gramStart"/>
      <w:r>
        <w:t>25,  тел.</w:t>
      </w:r>
      <w:proofErr w:type="gramEnd"/>
      <w:r>
        <w:t>: 8(47 243) 47-2-33;</w:t>
      </w:r>
    </w:p>
    <w:p w:rsidR="00F819CF" w:rsidRDefault="00F819CF" w:rsidP="00F819CF">
      <w:r>
        <w:t xml:space="preserve">Кроме того, сведения о местонахождении, контактных телефонах (телефонах для справок), интернет-сайтах, адресах электронной почты, сведения о графике (режиме) работы Администрации поселения размещаются на официальном сайте администрации Ивнянского района - </w:t>
      </w:r>
      <w:hyperlink r:id="rId6" w:history="1">
        <w:proofErr w:type="gramStart"/>
        <w:r>
          <w:rPr>
            <w:rStyle w:val="a7"/>
          </w:rPr>
          <w:t>http://ivnya-rayon.ru</w:t>
        </w:r>
      </w:hyperlink>
      <w:r>
        <w:t xml:space="preserve"> .</w:t>
      </w:r>
      <w:proofErr w:type="gramEnd"/>
    </w:p>
    <w:p w:rsidR="00F819CF" w:rsidRDefault="00F819CF" w:rsidP="00F819CF">
      <w:r>
        <w:t>2.1.3. Консультации предоставляются по следующим вопросам:</w:t>
      </w:r>
    </w:p>
    <w:p w:rsidR="00F819CF" w:rsidRDefault="00F819CF" w:rsidP="00F819CF">
      <w:r>
        <w:t>- о перечне документов, необходимых для предоставления услуги, комплектности (достаточности) представленных документов;</w:t>
      </w:r>
    </w:p>
    <w:p w:rsidR="00F819CF" w:rsidRDefault="00F819CF" w:rsidP="00F819CF">
      <w:r>
        <w:t>- об источнике получения документов, необходимых для предоставления услуги (орган, организация и их местонахождение);</w:t>
      </w:r>
    </w:p>
    <w:p w:rsidR="00F819CF" w:rsidRDefault="00F819CF" w:rsidP="00F819CF">
      <w:r>
        <w:t>- о времени приема и выдачи документов;</w:t>
      </w:r>
    </w:p>
    <w:p w:rsidR="00F819CF" w:rsidRDefault="00F819CF" w:rsidP="00F819CF">
      <w:r>
        <w:t>- о сроках предоставления услуги;</w:t>
      </w:r>
    </w:p>
    <w:p w:rsidR="00F819CF" w:rsidRDefault="00F819CF" w:rsidP="00F819CF">
      <w:r>
        <w:t>- о порядке обжалования действий (бездействия) и решений, осуществляемых и принимаемых в ходе предоставления услуги.</w:t>
      </w:r>
    </w:p>
    <w:p w:rsidR="00F819CF" w:rsidRDefault="00F819CF" w:rsidP="00F819CF">
      <w:pPr>
        <w:rPr>
          <w:rFonts w:cstheme="minorBidi"/>
          <w:i/>
        </w:rPr>
      </w:pPr>
    </w:p>
    <w:p w:rsidR="00F819CF" w:rsidRDefault="00F819CF" w:rsidP="00F819CF">
      <w:r>
        <w:t xml:space="preserve">2.2. Порядок, размер и основания взимания государственной пошлины </w:t>
      </w:r>
      <w:r>
        <w:lastRenderedPageBreak/>
        <w:t>или иной платы, взимаемой за предоставление услуг</w:t>
      </w:r>
    </w:p>
    <w:p w:rsidR="00F819CF" w:rsidRDefault="00F819CF" w:rsidP="00F819CF">
      <w:r>
        <w:t>Услуги предоставляется без взимания государственной пошлины или иной платы.</w:t>
      </w:r>
    </w:p>
    <w:p w:rsidR="00F819CF" w:rsidRDefault="00F819CF" w:rsidP="00F819CF"/>
    <w:p w:rsidR="00F819CF" w:rsidRDefault="00F819CF" w:rsidP="00F819CF">
      <w:r>
        <w:t>2.3. Срок предоставления услуги</w:t>
      </w:r>
    </w:p>
    <w:p w:rsidR="00F819CF" w:rsidRDefault="00F819CF" w:rsidP="00F819CF">
      <w:r>
        <w:t>Максимальный срок предоставления услуги, предусмотренный федеральным законодательством, в том числе с учетом необходимости обращения в организации, участвующие в предоставлении государственной услуги, 60 рабочих дней со дня поступления заявления о предоставлении услуги.</w:t>
      </w:r>
    </w:p>
    <w:p w:rsidR="00F819CF" w:rsidRDefault="00F819CF" w:rsidP="00F819CF"/>
    <w:p w:rsidR="00F819CF" w:rsidRDefault="00F819CF" w:rsidP="00F819CF">
      <w:r>
        <w:t xml:space="preserve">2.4. </w:t>
      </w:r>
      <w:bookmarkStart w:id="6" w:name="OLE_LINK41"/>
      <w:bookmarkStart w:id="7" w:name="OLE_LINK40"/>
      <w:r>
        <w:t>Максимальный срок ожидания в очереди при подаче заявлений о предоставлении услуг и при получении результатов предоставления услуг</w:t>
      </w:r>
      <w:bookmarkEnd w:id="6"/>
      <w:bookmarkEnd w:id="7"/>
    </w:p>
    <w:p w:rsidR="00F819CF" w:rsidRDefault="00F819CF" w:rsidP="00F819CF">
      <w: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F819CF" w:rsidRDefault="00F819CF" w:rsidP="00F819CF"/>
    <w:p w:rsidR="00F819CF" w:rsidRDefault="00F819CF" w:rsidP="00F819CF">
      <w:r>
        <w:t>2.5. Срок регистрации заявления о предоставлении услуги</w:t>
      </w:r>
    </w:p>
    <w:p w:rsidR="00F819CF" w:rsidRDefault="00F819CF" w:rsidP="00F819CF">
      <w:r>
        <w:t xml:space="preserve">2.5.1. Заявление </w:t>
      </w:r>
      <w:bookmarkStart w:id="8" w:name="OLE_LINK129"/>
      <w:r>
        <w:t xml:space="preserve">о предоставлении услуги </w:t>
      </w:r>
      <w:bookmarkEnd w:id="8"/>
      <w:r>
        <w:t>регистрируется специалистом администрации в день его поступления в администрацию поселения.</w:t>
      </w:r>
    </w:p>
    <w:p w:rsidR="00F819CF" w:rsidRDefault="00F819CF" w:rsidP="00F819CF">
      <w:r>
        <w:t>2.5.2. Заявление о предоставлении услуги, поданное заявителем лично через многофункциональный центр, регистрируется в установленном порядке в администрации поселения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F819CF" w:rsidRDefault="00F819CF" w:rsidP="00F819CF">
      <w:r>
        <w:t xml:space="preserve">2.5.3. 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администрации поселения в сети Интернет. </w:t>
      </w:r>
    </w:p>
    <w:p w:rsidR="00F819CF" w:rsidRDefault="00F819CF" w:rsidP="00F819CF">
      <w:r>
        <w:t>2.5.4. 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F819CF" w:rsidRDefault="00F819CF" w:rsidP="00F819CF">
      <w:r>
        <w:t xml:space="preserve">2.5.5. Заявление, представленное посредством почтового отправления, регистрируется в Администрации поселения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9" w:name="OLE_LINK131"/>
      <w:bookmarkStart w:id="10" w:name="OLE_LINK130"/>
      <w:r>
        <w:t>следующего (ближайшего) рабочего дня.</w:t>
      </w:r>
      <w:bookmarkEnd w:id="9"/>
      <w:bookmarkEnd w:id="10"/>
    </w:p>
    <w:p w:rsidR="00F819CF" w:rsidRDefault="00F819CF" w:rsidP="00F819CF"/>
    <w:p w:rsidR="00F819CF" w:rsidRDefault="00F819CF" w:rsidP="00F819CF">
      <w:r>
        <w:t>2.6.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F819CF" w:rsidRDefault="00F819CF" w:rsidP="00F819CF">
      <w:r>
        <w:lastRenderedPageBreak/>
        <w:t xml:space="preserve">2.6.1. Служебные помещения </w:t>
      </w:r>
      <w:bookmarkStart w:id="11" w:name="OLE_LINK43"/>
      <w:bookmarkStart w:id="12" w:name="OLE_LINK42"/>
      <w:r>
        <w:t xml:space="preserve">Администрации поселения, </w:t>
      </w:r>
      <w:bookmarkEnd w:id="11"/>
      <w:bookmarkEnd w:id="12"/>
      <w:r>
        <w:t>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Администрации поселения, и номера кабинета.</w:t>
      </w:r>
    </w:p>
    <w:p w:rsidR="00F819CF" w:rsidRDefault="00F819CF" w:rsidP="00F819CF">
      <w:r>
        <w:t>В служебных помещениях Администрации поселения,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F819CF" w:rsidRDefault="00F819CF" w:rsidP="00F819CF">
      <w:r>
        <w:t>2.6.2. Места ожидания в здании, в котором располагаются служебные помещения Администрации поселения,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Администрации поселения,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 но не может составлять менее 2 мест.</w:t>
      </w:r>
    </w:p>
    <w:p w:rsidR="00F819CF" w:rsidRDefault="00F819CF" w:rsidP="00F819CF">
      <w:r>
        <w:t>2.6.3.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F819CF" w:rsidRDefault="00F819CF" w:rsidP="00F819CF">
      <w:r>
        <w:t>2.6.4. Визуальная, текстовая и мультимедийная информация о порядке предоставления государственной услуги размещается на официальном сайте Администрации поселения, а также Портале государственных и муниципальных услуг.</w:t>
      </w:r>
    </w:p>
    <w:p w:rsidR="00F819CF" w:rsidRDefault="00F819CF" w:rsidP="00F819CF">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F819CF" w:rsidRDefault="00F819CF" w:rsidP="00F819CF"/>
    <w:p w:rsidR="00F819CF" w:rsidRDefault="00F819CF" w:rsidP="00F819CF">
      <w:r>
        <w:t>2.7. Показатели доступности и качества услуг</w:t>
      </w:r>
    </w:p>
    <w:p w:rsidR="00F819CF" w:rsidRDefault="00F819CF" w:rsidP="00F819CF">
      <w:r>
        <w:t>Показатели доступности услуги:</w:t>
      </w:r>
    </w:p>
    <w:p w:rsidR="00F819CF" w:rsidRDefault="00F819CF" w:rsidP="00F819CF">
      <w:r>
        <w:t>- предоставление услуги на безвозмездной основе;</w:t>
      </w:r>
    </w:p>
    <w:p w:rsidR="00F819CF" w:rsidRDefault="00F819CF" w:rsidP="00F819CF">
      <w: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F819CF" w:rsidRDefault="00F819CF" w:rsidP="00F819CF">
      <w:r>
        <w:t xml:space="preserve">- возможность получения услуги без непосредственного взаимодействия </w:t>
      </w:r>
      <w:r>
        <w:lastRenderedPageBreak/>
        <w:t>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F819CF" w:rsidRDefault="00F819CF" w:rsidP="00F819CF">
      <w:r>
        <w:t xml:space="preserve"> - доступность для заявителей услуги в многофункциональном центре;</w:t>
      </w:r>
    </w:p>
    <w:p w:rsidR="00F819CF" w:rsidRDefault="00F819CF" w:rsidP="00F819CF">
      <w:r>
        <w:t>- информирование заявителя о ходе предоставления услуги по телефону, в электронной форме.</w:t>
      </w:r>
    </w:p>
    <w:p w:rsidR="00F819CF" w:rsidRDefault="00F819CF" w:rsidP="00F819CF">
      <w:r>
        <w:t>Показатели качества услуги:</w:t>
      </w:r>
    </w:p>
    <w:p w:rsidR="00F819CF" w:rsidRDefault="00F819CF" w:rsidP="00F819CF">
      <w: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F819CF" w:rsidRDefault="00F819CF" w:rsidP="00F819CF">
      <w: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F819CF" w:rsidRDefault="00F819CF" w:rsidP="00F819CF"/>
    <w:p w:rsidR="00F819CF" w:rsidRDefault="00F819CF" w:rsidP="00F819CF">
      <w:r>
        <w:t>2.8.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819CF" w:rsidRDefault="00F819CF" w:rsidP="00F819CF">
      <w:r>
        <w:t>2.8.1.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F819CF" w:rsidRDefault="00F819CF" w:rsidP="00F819CF">
      <w:pPr>
        <w:rPr>
          <w:sz w:val="26"/>
          <w:szCs w:val="26"/>
        </w:rPr>
      </w:pPr>
      <w:r>
        <w:t>2.8.2.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w:t>
      </w:r>
    </w:p>
    <w:p w:rsidR="00F819CF" w:rsidRDefault="00F819CF" w:rsidP="00F819CF"/>
    <w:p w:rsidR="00F819CF" w:rsidRDefault="00F819CF" w:rsidP="00F819CF"/>
    <w:p w:rsidR="00F819CF" w:rsidRDefault="00F819CF" w:rsidP="00F819CF">
      <w:pPr>
        <w:jc w:val="center"/>
        <w:outlineLvl w:val="1"/>
        <w:rPr>
          <w:b/>
        </w:rPr>
      </w:pPr>
      <w:r>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19CF" w:rsidRDefault="00F819CF" w:rsidP="00F819CF">
      <w:pPr>
        <w:rPr>
          <w:rFonts w:cstheme="minorBidi"/>
          <w:i/>
          <w:sz w:val="26"/>
          <w:szCs w:val="26"/>
        </w:rPr>
      </w:pPr>
    </w:p>
    <w:p w:rsidR="00F819CF" w:rsidRDefault="00F819CF" w:rsidP="00F819CF">
      <w:r>
        <w:t>3.1. Результат предоставления услуги</w:t>
      </w:r>
    </w:p>
    <w:p w:rsidR="00F819CF" w:rsidRDefault="00F819CF" w:rsidP="00F819CF">
      <w:r>
        <w:t>Результатом предоставления государственной услуги является принятие решения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w:t>
      </w:r>
    </w:p>
    <w:p w:rsidR="00F819CF" w:rsidRDefault="00F819CF" w:rsidP="00F819CF"/>
    <w:p w:rsidR="00F819CF" w:rsidRDefault="00F819CF" w:rsidP="00F819CF">
      <w:r>
        <w:t>3.2. Срок предоставления услуги</w:t>
      </w:r>
    </w:p>
    <w:p w:rsidR="00F819CF" w:rsidRDefault="00F819CF" w:rsidP="00F819CF">
      <w:r>
        <w:t>Максимальный срок предоставления услуги, предусмотренный федеральным законодательством, в том числе с учетом необходимости обращения в организации, участвующие в предоставлении государственной услуги, 60 рабочих дней со дня поступления заявления о предоставлении услуги.</w:t>
      </w:r>
    </w:p>
    <w:p w:rsidR="00F819CF" w:rsidRDefault="00F819CF" w:rsidP="00F819CF"/>
    <w:p w:rsidR="00F819CF" w:rsidRDefault="00F819CF" w:rsidP="00F819CF">
      <w:r>
        <w:lastRenderedPageBreak/>
        <w:t xml:space="preserve">3.3. Исчерпывающий перечень документов для предоставления услуги, подлежащих представлению заявителем </w:t>
      </w:r>
    </w:p>
    <w:p w:rsidR="00F819CF" w:rsidRDefault="00F819CF" w:rsidP="00F819CF">
      <w:r>
        <w:t>Для предоставления услуги заявителем представляются в орган, предоставляющий услугу, следующие документы:</w:t>
      </w:r>
    </w:p>
    <w:p w:rsidR="00F819CF" w:rsidRDefault="00F819CF" w:rsidP="00F819CF">
      <w:r>
        <w:t>- заявление (Приложение №1) о проведении аукциона (далее также - заявление о предоставлении услуги), в котором указываются:</w:t>
      </w:r>
    </w:p>
    <w:p w:rsidR="00F819CF" w:rsidRDefault="00F819CF" w:rsidP="00F819CF">
      <w:r>
        <w:t>1) фамилия, имя, отчество, место жительства заявителя и реквизиты документа, удостоверяющего личность заявителя (для гражданина);</w:t>
      </w:r>
    </w:p>
    <w:p w:rsidR="00F819CF" w:rsidRDefault="00F819CF" w:rsidP="00F819CF">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819CF" w:rsidRDefault="00F819CF" w:rsidP="00F819CF">
      <w:r>
        <w:t>3) кадастровый номер испрашиваемого земельного участка;</w:t>
      </w:r>
    </w:p>
    <w:p w:rsidR="00F819CF" w:rsidRDefault="00F819CF" w:rsidP="00F819CF">
      <w:r>
        <w:t>4) вид права, на котором заявитель желает приобрести земельный участок;</w:t>
      </w:r>
    </w:p>
    <w:p w:rsidR="00F819CF" w:rsidRDefault="00F819CF" w:rsidP="00F819CF">
      <w:r>
        <w:t>5) цель использования земельного участка;</w:t>
      </w:r>
    </w:p>
    <w:p w:rsidR="00F819CF" w:rsidRDefault="00F819CF" w:rsidP="00F819CF">
      <w:r>
        <w:t>6) почтовый адрес и (или) адрес электронной почты для связи с заявителем.</w:t>
      </w:r>
    </w:p>
    <w:p w:rsidR="00F819CF" w:rsidRDefault="00F819CF" w:rsidP="00F819CF">
      <w: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F819CF" w:rsidRDefault="00F819CF" w:rsidP="00F819CF">
      <w:bookmarkStart w:id="13" w:name="OLE_LINK54"/>
      <w: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p>
    <w:p w:rsidR="00F819CF" w:rsidRDefault="00F819CF" w:rsidP="00F819CF">
      <w: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bookmarkEnd w:id="13"/>
    </w:p>
    <w:p w:rsidR="00F819CF" w:rsidRDefault="00F819CF" w:rsidP="00F819CF"/>
    <w:p w:rsidR="00F819CF" w:rsidRDefault="00F819CF" w:rsidP="00F819CF">
      <w:pPr>
        <w:jc w:val="left"/>
      </w:pPr>
      <w:r>
        <w:t xml:space="preserve">3.4.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w:t>
      </w:r>
      <w:r>
        <w:lastRenderedPageBreak/>
        <w:t xml:space="preserve">государственных или муниципальных услуг, </w:t>
      </w:r>
      <w:bookmarkStart w:id="14" w:name="OLE_LINK133"/>
      <w:r>
        <w:t xml:space="preserve">и которые заявитель вправе представить </w:t>
      </w:r>
      <w:bookmarkStart w:id="15" w:name="OLE_LINK50"/>
      <w:bookmarkEnd w:id="14"/>
      <w:r>
        <w:t xml:space="preserve">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w:t>
      </w:r>
      <w:r>
        <w:br/>
        <w:t>2010 года № 210-ФЗ «Об организации предоставления государственных и муниципальных услуг», относятся:</w:t>
      </w:r>
    </w:p>
    <w:p w:rsidR="00F819CF" w:rsidRDefault="00F819CF" w:rsidP="00F819CF">
      <w:r>
        <w:t>-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819CF" w:rsidRDefault="00F819CF" w:rsidP="00F819CF">
      <w:r>
        <w:t>- кадастровая выписка или кадастровый паспорт земельного участка;</w:t>
      </w:r>
    </w:p>
    <w:p w:rsidR="00F819CF" w:rsidRDefault="00F819CF" w:rsidP="00F819CF">
      <w:r>
        <w:t>- выписка из ЕГРЮЛ о юридическом лице, являющемся заявителем.</w:t>
      </w:r>
    </w:p>
    <w:p w:rsidR="00F819CF" w:rsidRDefault="00F819CF" w:rsidP="00F819CF">
      <w:r>
        <w:t>-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F819CF" w:rsidRDefault="00F819CF" w:rsidP="00F819CF">
      <w: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F819CF" w:rsidRDefault="00F819CF" w:rsidP="00F819CF"/>
    <w:p w:rsidR="00F819CF" w:rsidRDefault="00F819CF" w:rsidP="00F819CF">
      <w:r>
        <w:t>3.5. Исчерпывающий перечень оснований для отказа в приеме документов, необходимых для предоставления услуги</w:t>
      </w:r>
    </w:p>
    <w:p w:rsidR="00F819CF" w:rsidRDefault="00F819CF" w:rsidP="00F819CF">
      <w:r>
        <w:t>Оснований для отказа в приеме документов, необходимых для предоставления услуги, не предусмотрено.</w:t>
      </w:r>
    </w:p>
    <w:p w:rsidR="00F819CF" w:rsidRDefault="00F819CF" w:rsidP="00F819CF">
      <w:bookmarkStart w:id="16" w:name="OLE_LINK75"/>
      <w:bookmarkStart w:id="17" w:name="OLE_LINK87"/>
      <w:bookmarkStart w:id="18" w:name="OLE_LINK113"/>
      <w:bookmarkEnd w:id="15"/>
      <w:r>
        <w:t>В течение десяти дней со дня поступления заявления о предоставлении услуги орган, предоставляющий услугу, возвращает заявление заявителю, если:</w:t>
      </w:r>
    </w:p>
    <w:p w:rsidR="00F819CF" w:rsidRDefault="00F819CF" w:rsidP="00F819CF">
      <w:r>
        <w:t>- заявление не соответствует требованиям действующего законодательства и административного регламента;</w:t>
      </w:r>
    </w:p>
    <w:p w:rsidR="00F819CF" w:rsidRDefault="00F819CF" w:rsidP="00F819CF">
      <w:r>
        <w:t>- подано в иной уполномоченный орган;</w:t>
      </w:r>
    </w:p>
    <w:p w:rsidR="00F819CF" w:rsidRDefault="00F819CF" w:rsidP="00F819CF">
      <w:r>
        <w:t>- к заявлению не приложены документы, предусмотренные действующим законодательством и административным регламентом.</w:t>
      </w:r>
    </w:p>
    <w:p w:rsidR="00F819CF" w:rsidRDefault="00F819CF" w:rsidP="00F819CF">
      <w:r>
        <w:t>При этом заявителю должны быть указаны причины возврата заявления о предоставлении услуги.</w:t>
      </w:r>
      <w:bookmarkEnd w:id="16"/>
      <w:bookmarkEnd w:id="17"/>
      <w:bookmarkEnd w:id="18"/>
    </w:p>
    <w:p w:rsidR="00F819CF" w:rsidRDefault="00F819CF" w:rsidP="00F819CF"/>
    <w:p w:rsidR="00F819CF" w:rsidRDefault="00F819CF" w:rsidP="00F819CF">
      <w:r>
        <w:t>3.6. Исчерпывающий перечень оснований для отказа в предоставлении услуги.</w:t>
      </w:r>
    </w:p>
    <w:p w:rsidR="00F819CF" w:rsidRDefault="00F819CF" w:rsidP="00F819CF">
      <w:r>
        <w:t>Администрация поселения, принимает решение об отказе в предоставлении услуги при наличии хотя бы одного из следующих оснований:</w:t>
      </w:r>
    </w:p>
    <w:p w:rsidR="00F819CF" w:rsidRDefault="00F819CF" w:rsidP="00F819CF">
      <w:pPr>
        <w:ind w:firstLine="709"/>
      </w:pPr>
      <w:r>
        <w:t>- границы земельного участка подлежат уточнению в соответствии с требованиями Федерального закона «О государственном кадастре недвижимости»;</w:t>
      </w:r>
    </w:p>
    <w:p w:rsidR="00F819CF" w:rsidRDefault="00F819CF" w:rsidP="00F819CF">
      <w:pPr>
        <w:ind w:firstLine="709"/>
      </w:pPr>
      <w:r>
        <w:t xml:space="preserve">- на земельный участок не зарегистрировано право государственной или </w:t>
      </w:r>
      <w:r>
        <w:lastRenderedPageBreak/>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819CF" w:rsidRDefault="00F819CF" w:rsidP="00F819CF">
      <w:pPr>
        <w:ind w:firstLine="709"/>
      </w:pPr>
      <w: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19CF" w:rsidRDefault="00F819CF" w:rsidP="00F819CF">
      <w:pPr>
        <w:ind w:firstLine="709"/>
      </w:pPr>
      <w: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819CF" w:rsidRDefault="00F819CF" w:rsidP="00F819CF">
      <w:pPr>
        <w:ind w:firstLine="709"/>
      </w:pPr>
      <w: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19CF" w:rsidRDefault="00F819CF" w:rsidP="00F819CF">
      <w:pPr>
        <w:ind w:firstLine="709"/>
      </w:pPr>
      <w:r>
        <w:t>- земельный участок не отнесен к определенной категории земель;</w:t>
      </w:r>
    </w:p>
    <w:p w:rsidR="00F819CF" w:rsidRDefault="00F819CF" w:rsidP="00F819CF">
      <w:pPr>
        <w:ind w:firstLine="709"/>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19CF" w:rsidRDefault="00F819CF" w:rsidP="00F819CF">
      <w:pPr>
        <w:ind w:firstLine="709"/>
      </w:pPr>
      <w: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F819CF" w:rsidRDefault="00F819CF" w:rsidP="00F819CF">
      <w:pPr>
        <w:ind w:firstLine="709"/>
      </w:pPr>
      <w: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819CF" w:rsidRDefault="00F819CF" w:rsidP="00F819CF">
      <w:pPr>
        <w:ind w:firstLine="709"/>
      </w:pPr>
      <w: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19CF" w:rsidRDefault="00F819CF" w:rsidP="00F819CF">
      <w:pPr>
        <w:ind w:firstLine="709"/>
      </w:pPr>
      <w:r>
        <w:t>- земельный участок ограничен в обороте, за исключением случая проведения аукциона на право заключения договора аренды земельного участка;</w:t>
      </w:r>
    </w:p>
    <w:p w:rsidR="00F819CF" w:rsidRDefault="00F819CF" w:rsidP="00F819CF">
      <w:pPr>
        <w:ind w:firstLine="709"/>
      </w:pPr>
      <w: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19CF" w:rsidRDefault="00F819CF" w:rsidP="00F819CF">
      <w:pPr>
        <w:ind w:firstLine="709"/>
      </w:pPr>
      <w: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819CF" w:rsidRDefault="00F819CF" w:rsidP="00F819CF">
      <w:pPr>
        <w:ind w:firstLine="709"/>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19CF" w:rsidRDefault="00F819CF" w:rsidP="00F819CF">
      <w:pPr>
        <w:ind w:firstLine="709"/>
      </w:pPr>
      <w: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19CF" w:rsidRDefault="00F819CF" w:rsidP="00F819CF">
      <w:pPr>
        <w:ind w:firstLine="709"/>
      </w:pPr>
      <w:r>
        <w:t>- в отношении земельного участка принято решение о предварительном согласовании его предоставления;</w:t>
      </w:r>
    </w:p>
    <w:p w:rsidR="00F819CF" w:rsidRDefault="00F819CF" w:rsidP="00F819CF">
      <w:pPr>
        <w:ind w:firstLine="709"/>
      </w:pPr>
      <w: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19CF" w:rsidRDefault="00F819CF" w:rsidP="00F819CF">
      <w:pPr>
        <w:ind w:firstLine="709"/>
      </w:pPr>
      <w: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19CF" w:rsidRDefault="00F819CF" w:rsidP="00F819CF">
      <w:pPr>
        <w:ind w:firstLine="709"/>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19CF" w:rsidRDefault="00F819CF" w:rsidP="00F819CF">
      <w:r>
        <w:t>3.7. Исчерпывающий перечень оснований для приостановления предоставления услуги.</w:t>
      </w:r>
    </w:p>
    <w:p w:rsidR="00F819CF" w:rsidRDefault="00F819CF" w:rsidP="00F819CF">
      <w:pPr>
        <w:ind w:firstLine="709"/>
      </w:pPr>
      <w:r>
        <w:t>Оснований для приостановления предоставления государственной услуги не предусмотрено.</w:t>
      </w:r>
    </w:p>
    <w:p w:rsidR="00F819CF" w:rsidRDefault="00F819CF" w:rsidP="00F819CF"/>
    <w:p w:rsidR="00F819CF" w:rsidRDefault="00F819CF" w:rsidP="00F819CF">
      <w:pPr>
        <w:jc w:val="center"/>
        <w:outlineLvl w:val="0"/>
        <w:rPr>
          <w:b/>
          <w:bCs/>
        </w:rPr>
      </w:pPr>
      <w:r>
        <w:rPr>
          <w:b/>
          <w:bCs/>
        </w:rPr>
        <w:t>4. Состав, последовательность и сроки</w:t>
      </w:r>
    </w:p>
    <w:p w:rsidR="00F819CF" w:rsidRDefault="00F819CF" w:rsidP="00F819CF">
      <w:pPr>
        <w:jc w:val="center"/>
        <w:rPr>
          <w:b/>
          <w:bCs/>
        </w:rPr>
      </w:pPr>
      <w:r>
        <w:rPr>
          <w:b/>
          <w:bCs/>
        </w:rPr>
        <w:t>выполнения административных процедур (действий), требования к порядку их выполнения</w:t>
      </w:r>
    </w:p>
    <w:p w:rsidR="00F819CF" w:rsidRDefault="00F819CF" w:rsidP="00F819CF">
      <w:pPr>
        <w:rPr>
          <w:bCs/>
        </w:rPr>
      </w:pPr>
    </w:p>
    <w:p w:rsidR="00F819CF" w:rsidRDefault="00F819CF" w:rsidP="00F819CF">
      <w:pPr>
        <w:outlineLvl w:val="1"/>
        <w:rPr>
          <w:bCs/>
        </w:rPr>
      </w:pPr>
      <w:r>
        <w:rPr>
          <w:bCs/>
        </w:rPr>
        <w:t>4.1. Административные процедуры.</w:t>
      </w:r>
    </w:p>
    <w:p w:rsidR="00F819CF" w:rsidRDefault="00F819CF" w:rsidP="00F819CF">
      <w:pPr>
        <w:rPr>
          <w:bCs/>
        </w:rPr>
      </w:pPr>
      <w:r>
        <w:rPr>
          <w:bCs/>
        </w:rPr>
        <w:t>Муниципальная услуга включает в себя следующие административные процедуры:</w:t>
      </w:r>
    </w:p>
    <w:p w:rsidR="00F819CF" w:rsidRDefault="00F819CF" w:rsidP="00F819CF">
      <w:pPr>
        <w:rPr>
          <w:rFonts w:cstheme="minorBidi"/>
          <w:szCs w:val="22"/>
        </w:rPr>
      </w:pPr>
      <w:r>
        <w:rPr>
          <w:bCs/>
        </w:rPr>
        <w:t xml:space="preserve">- </w:t>
      </w:r>
      <w:r>
        <w:t>прием и регистрация заявления и документов, необходимых для предоставления государственной услуги;</w:t>
      </w:r>
    </w:p>
    <w:p w:rsidR="00F819CF" w:rsidRDefault="00F819CF" w:rsidP="00F819CF">
      <w:r>
        <w:t xml:space="preserve">- рассмотрение заявления и документов, необходимых для </w:t>
      </w:r>
      <w:r>
        <w:lastRenderedPageBreak/>
        <w:t>предоставления государственной услуги;</w:t>
      </w:r>
    </w:p>
    <w:p w:rsidR="00F819CF" w:rsidRDefault="00F819CF" w:rsidP="00F819CF">
      <w:r>
        <w:t xml:space="preserve">- </w:t>
      </w:r>
      <w:bookmarkStart w:id="19" w:name="OLE_LINK313"/>
      <w:bookmarkStart w:id="20" w:name="OLE_LINK314"/>
      <w:r>
        <w:t>возврат заявителю заявления о предоставлении услуги, не подлежащего дальнейшему рассмотрению</w:t>
      </w:r>
      <w:bookmarkEnd w:id="19"/>
      <w:bookmarkEnd w:id="20"/>
      <w:r>
        <w:t>;</w:t>
      </w:r>
    </w:p>
    <w:p w:rsidR="00F819CF" w:rsidRDefault="00F819CF" w:rsidP="00F819CF">
      <w:r>
        <w:t xml:space="preserve">- </w:t>
      </w:r>
      <w:bookmarkStart w:id="21" w:name="OLE_LINK291"/>
      <w:bookmarkStart w:id="22" w:name="OLE_LINK290"/>
      <w:r>
        <w:t>формирование и направление межведомственных запросов, получение ответов на межведомственные запросы</w:t>
      </w:r>
      <w:bookmarkEnd w:id="21"/>
      <w:bookmarkEnd w:id="22"/>
      <w:r>
        <w:t>;</w:t>
      </w:r>
    </w:p>
    <w:p w:rsidR="00F819CF" w:rsidRDefault="00F819CF" w:rsidP="00F819CF">
      <w:pPr>
        <w:rPr>
          <w:rStyle w:val="blk"/>
          <w:rFonts w:eastAsiaTheme="majorEastAsia"/>
        </w:rPr>
      </w:pPr>
      <w:r>
        <w:rPr>
          <w:rStyle w:val="blk"/>
          <w:rFonts w:eastAsiaTheme="majorEastAsia"/>
        </w:rPr>
        <w:t>- обращение Администрации поселения с заявлением о государственной регистрации права муниципальной собственности на земельный участок и обеспечение государственной регистрации права,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819CF" w:rsidRDefault="00F819CF" w:rsidP="00F819CF">
      <w:pPr>
        <w:rPr>
          <w:rFonts w:eastAsiaTheme="majorEastAsia"/>
        </w:rPr>
      </w:pPr>
      <w:r>
        <w:rPr>
          <w:rStyle w:val="blk"/>
          <w:rFonts w:eastAsiaTheme="majorEastAsia"/>
        </w:rPr>
        <w:t>- получение технических условий подключения (технологического присоединения) объектов к сетям инженерно-технического обеспечения;</w:t>
      </w:r>
    </w:p>
    <w:p w:rsidR="00F819CF" w:rsidRDefault="00F819CF" w:rsidP="00F819CF">
      <w:r>
        <w:rPr>
          <w:bCs/>
        </w:rPr>
        <w:t xml:space="preserve">- </w:t>
      </w:r>
      <w:r>
        <w:t>принятие решения о проведении аукциона (отказе в проведении аукциона) по продаже земельного участка или аукциона на право заключения договора аренды земельного участка;</w:t>
      </w:r>
    </w:p>
    <w:p w:rsidR="00F819CF" w:rsidRDefault="00F819CF" w:rsidP="00F819CF">
      <w:pPr>
        <w:rPr>
          <w:bCs/>
        </w:rPr>
      </w:pPr>
      <w:r>
        <w:rPr>
          <w:bCs/>
        </w:rPr>
        <w:t>Блок схема предоставления муниципальной услуги представлена в приложении №2.</w:t>
      </w:r>
    </w:p>
    <w:p w:rsidR="00F819CF" w:rsidRDefault="00F819CF" w:rsidP="00F819CF">
      <w:pPr>
        <w:rPr>
          <w:bCs/>
        </w:rPr>
      </w:pPr>
    </w:p>
    <w:p w:rsidR="00F819CF" w:rsidRDefault="00F819CF" w:rsidP="00F819CF">
      <w:pPr>
        <w:rPr>
          <w:rFonts w:cstheme="minorBidi"/>
          <w:szCs w:val="22"/>
        </w:rPr>
      </w:pPr>
      <w:r>
        <w:t>4.2. Прием и регистрация заявления и документов, необходимых для предоставления государственной услуги.</w:t>
      </w:r>
    </w:p>
    <w:p w:rsidR="00F819CF" w:rsidRDefault="00F819CF" w:rsidP="00F819CF">
      <w:pPr>
        <w:rPr>
          <w:bCs/>
        </w:rPr>
      </w:pPr>
      <w:r>
        <w:rPr>
          <w:bCs/>
        </w:rPr>
        <w:t>Основанием для начала административной процедуры является прием и регистрация заявления и документов, необходимых для предоставления муниципальной услуги, осуществляется специалистом Администрации поселения.</w:t>
      </w:r>
    </w:p>
    <w:p w:rsidR="00F819CF" w:rsidRDefault="00F819CF" w:rsidP="00F819CF">
      <w:pPr>
        <w:rPr>
          <w:bCs/>
        </w:rPr>
      </w:pPr>
      <w:r>
        <w:rPr>
          <w:bCs/>
        </w:rPr>
        <w:t>Специалист, осуществляющий прием документов, выполняет следующие действия:</w:t>
      </w:r>
    </w:p>
    <w:p w:rsidR="00F819CF" w:rsidRDefault="00F819CF" w:rsidP="00F819CF">
      <w:pPr>
        <w:rPr>
          <w:bCs/>
        </w:rPr>
      </w:pPr>
      <w:r>
        <w:rPr>
          <w:bCs/>
        </w:rPr>
        <w:t>- устанавливает личность заявителя либо представителя заявителя;</w:t>
      </w:r>
    </w:p>
    <w:p w:rsidR="00F819CF" w:rsidRDefault="00F819CF" w:rsidP="00F819CF">
      <w:pPr>
        <w:rPr>
          <w:bCs/>
        </w:rPr>
      </w:pPr>
      <w:r>
        <w:rPr>
          <w:bCs/>
        </w:rPr>
        <w:t>- проверяет полномочия представителя заявителя;</w:t>
      </w:r>
    </w:p>
    <w:p w:rsidR="00F819CF" w:rsidRDefault="00F819CF" w:rsidP="00F819CF">
      <w:pPr>
        <w:rPr>
          <w:bCs/>
        </w:rPr>
      </w:pPr>
      <w:r>
        <w:rPr>
          <w:bCs/>
        </w:rPr>
        <w:t>- осуществляет проверку наличия всех необходимых документов и правильность их оформления;</w:t>
      </w:r>
    </w:p>
    <w:p w:rsidR="00F819CF" w:rsidRDefault="00F819CF" w:rsidP="00F819CF">
      <w:pPr>
        <w:rPr>
          <w:bCs/>
        </w:rPr>
      </w:pPr>
      <w:r>
        <w:rPr>
          <w:bCs/>
        </w:rPr>
        <w:t>- консультирует заявителя о порядке и сроках предоставления муниципальной услуги (при личном обращении);</w:t>
      </w:r>
    </w:p>
    <w:p w:rsidR="00F819CF" w:rsidRDefault="00F819CF" w:rsidP="00F819CF">
      <w:pPr>
        <w:rPr>
          <w:bCs/>
        </w:rPr>
      </w:pPr>
      <w:r>
        <w:rPr>
          <w:bCs/>
        </w:rPr>
        <w:t>- регистрирует поступивший запрос с документами в день его получения в журнале приема документов.</w:t>
      </w:r>
    </w:p>
    <w:p w:rsidR="00F819CF" w:rsidRDefault="00F819CF" w:rsidP="00F819CF">
      <w:pPr>
        <w:rPr>
          <w:bCs/>
        </w:rPr>
      </w:pPr>
      <w:r>
        <w:rPr>
          <w:bCs/>
        </w:rPr>
        <w:t>Максимальное время, затраченное на указанное административное действие, не должно превышать 15 минут.</w:t>
      </w:r>
    </w:p>
    <w:p w:rsidR="00F819CF" w:rsidRDefault="00F819CF" w:rsidP="00F819CF">
      <w:pPr>
        <w:rPr>
          <w:rFonts w:cstheme="minorBidi"/>
          <w:szCs w:val="22"/>
        </w:rPr>
      </w:pPr>
      <w:r>
        <w:t>Максимальный срок, исполнения процедуры – 1 рабочий день.</w:t>
      </w:r>
    </w:p>
    <w:p w:rsidR="00F819CF" w:rsidRDefault="00F819CF" w:rsidP="00F819CF">
      <w:pPr>
        <w:rPr>
          <w:b/>
          <w:bCs/>
        </w:rPr>
      </w:pPr>
    </w:p>
    <w:p w:rsidR="00F819CF" w:rsidRDefault="00F819CF" w:rsidP="00F819CF">
      <w:pPr>
        <w:outlineLvl w:val="1"/>
        <w:rPr>
          <w:b/>
          <w:bCs/>
        </w:rPr>
      </w:pPr>
      <w:r>
        <w:rPr>
          <w:bCs/>
        </w:rPr>
        <w:t xml:space="preserve">4.3. </w:t>
      </w:r>
      <w:r>
        <w:t>Рассмотрение заявления и документов, необходимых для предоставления государственной услуги.</w:t>
      </w:r>
    </w:p>
    <w:p w:rsidR="00F819CF" w:rsidRDefault="00F819CF" w:rsidP="00F819CF">
      <w:pPr>
        <w:rPr>
          <w:bCs/>
        </w:rPr>
      </w:pPr>
      <w:r>
        <w:rPr>
          <w:bCs/>
        </w:rPr>
        <w:t>Основанием для начала административной процедуры является прием и регистрация заявления и прилагаемых документов.</w:t>
      </w:r>
    </w:p>
    <w:p w:rsidR="00F819CF" w:rsidRDefault="00F819CF" w:rsidP="00F819CF">
      <w:pPr>
        <w:rPr>
          <w:bCs/>
        </w:rPr>
      </w:pPr>
      <w:r>
        <w:rPr>
          <w:bCs/>
        </w:rPr>
        <w:t xml:space="preserve">Специалист Администрации поселения, ответственный за оказание муниципальной услуги, проводит проверку представленных документов проводит экспертизу заявления и документов, необходимых для </w:t>
      </w:r>
      <w:r>
        <w:rPr>
          <w:bCs/>
        </w:rPr>
        <w:lastRenderedPageBreak/>
        <w:t xml:space="preserve">предоставление муниципальной услуги на соответствие </w:t>
      </w:r>
      <w:proofErr w:type="gramStart"/>
      <w:r>
        <w:rPr>
          <w:bCs/>
        </w:rPr>
        <w:t>требованиям</w:t>
      </w:r>
      <w:proofErr w:type="gramEnd"/>
      <w:r>
        <w:rPr>
          <w:bCs/>
        </w:rPr>
        <w:t xml:space="preserve"> установленным в пункте 3.3.</w:t>
      </w:r>
    </w:p>
    <w:p w:rsidR="00F819CF" w:rsidRDefault="00F819CF" w:rsidP="00F819CF">
      <w:pPr>
        <w:rPr>
          <w:rFonts w:cstheme="minorBidi"/>
          <w:szCs w:val="22"/>
        </w:rPr>
      </w:pPr>
      <w:r>
        <w:t>Максимальный срок, исполнения процедуры – 3 рабочих дня.</w:t>
      </w:r>
    </w:p>
    <w:p w:rsidR="00F819CF" w:rsidRDefault="00F819CF" w:rsidP="00F819CF">
      <w:pPr>
        <w:ind w:firstLine="0"/>
        <w:rPr>
          <w:bCs/>
        </w:rPr>
      </w:pPr>
    </w:p>
    <w:p w:rsidR="00F819CF" w:rsidRDefault="00F819CF" w:rsidP="00F819CF">
      <w:pPr>
        <w:rPr>
          <w:rFonts w:cstheme="minorBidi"/>
          <w:szCs w:val="22"/>
        </w:rPr>
      </w:pPr>
      <w:r>
        <w:t xml:space="preserve">4.4. Возврат заявления о предоставлении услуги, не подлежащего дальнейшему рассмотрению. </w:t>
      </w:r>
    </w:p>
    <w:p w:rsidR="00F819CF" w:rsidRDefault="00F819CF" w:rsidP="00F819CF">
      <w:r>
        <w:t xml:space="preserve">Основанием для начала процедуры по принятию решения о возврате заявления о предоставлении услуги заявителю является наличие </w:t>
      </w:r>
      <w:proofErr w:type="gramStart"/>
      <w:r>
        <w:t>фактов</w:t>
      </w:r>
      <w:proofErr w:type="gramEnd"/>
      <w:r>
        <w:t xml:space="preserve"> указанных в пункте 3.5. настоящего регламента.</w:t>
      </w:r>
    </w:p>
    <w:p w:rsidR="00F819CF" w:rsidRDefault="00F819CF" w:rsidP="00F819CF">
      <w:r>
        <w:t xml:space="preserve">Сообщение заявителю о возврате заявления о предоставлении услуги, не подлежащего </w:t>
      </w:r>
      <w:proofErr w:type="gramStart"/>
      <w:r>
        <w:t>дальнейшему рассмотрению</w:t>
      </w:r>
      <w:proofErr w:type="gramEnd"/>
      <w:r>
        <w:t xml:space="preserve"> производится в письменном виде. В сопроводительном письме указываются причины возврата заявления о предоставлении земельного участка на аукционе.</w:t>
      </w:r>
    </w:p>
    <w:p w:rsidR="00F819CF" w:rsidRDefault="00F819CF" w:rsidP="00F819CF">
      <w:pPr>
        <w:rPr>
          <w:rFonts w:cstheme="minorBidi"/>
          <w:szCs w:val="22"/>
        </w:rPr>
      </w:pPr>
      <w:r>
        <w:t>Максимальный срок, исполнения процедуры – 10 рабочих дней.</w:t>
      </w:r>
    </w:p>
    <w:p w:rsidR="00F819CF" w:rsidRDefault="00F819CF" w:rsidP="00F819CF">
      <w:pPr>
        <w:rPr>
          <w:bCs/>
        </w:rPr>
      </w:pPr>
    </w:p>
    <w:p w:rsidR="00F819CF" w:rsidRDefault="00F819CF" w:rsidP="00F819CF">
      <w:pPr>
        <w:rPr>
          <w:rFonts w:cstheme="minorBidi"/>
          <w:szCs w:val="22"/>
        </w:rPr>
      </w:pPr>
      <w:r>
        <w:t>4.5. Формирование и направление межведомственных запросов, получение ответов на межведомственные запросы.</w:t>
      </w:r>
    </w:p>
    <w:p w:rsidR="00F819CF" w:rsidRDefault="00F819CF" w:rsidP="00F819CF">
      <w:pPr>
        <w:rPr>
          <w:b/>
          <w:bCs/>
        </w:rPr>
      </w:pPr>
      <w:r>
        <w:rPr>
          <w:bCs/>
        </w:rPr>
        <w:t>Основанием для начала административной процедуры является прием и регистрация заявления о предоставлении услуги и прилагаемых документов.</w:t>
      </w:r>
    </w:p>
    <w:p w:rsidR="00F819CF" w:rsidRDefault="00F819CF" w:rsidP="00F819CF">
      <w:pPr>
        <w:rPr>
          <w:bCs/>
        </w:rPr>
      </w:pPr>
      <w:r>
        <w:rPr>
          <w:bCs/>
        </w:rPr>
        <w:t>Специалист Администрации, ответственный за оказание муниципальной услуги, направляет запросы в Управление Федеральной службы государственной регистрации, кадастра и картографии по Белгородской области, органы Федеральной налоговой службы по Белгородской области для получения информации, необходимой для принятия решения, устанавливает наличие или отсутствие оснований для принятия решения о предоставлении муниципальной услуги.</w:t>
      </w:r>
    </w:p>
    <w:p w:rsidR="00F819CF" w:rsidRDefault="00F819CF" w:rsidP="00F819CF">
      <w:pPr>
        <w:rPr>
          <w:rFonts w:cstheme="minorBidi"/>
          <w:sz w:val="26"/>
          <w:szCs w:val="26"/>
        </w:rPr>
      </w:pPr>
      <w:r>
        <w:t>Максимальный срок, исполнения процедуры – 10 рабочих дней.</w:t>
      </w:r>
    </w:p>
    <w:p w:rsidR="00F819CF" w:rsidRDefault="00F819CF" w:rsidP="00F819CF">
      <w:pPr>
        <w:jc w:val="center"/>
        <w:rPr>
          <w:bCs/>
        </w:rPr>
      </w:pPr>
    </w:p>
    <w:p w:rsidR="00F819CF" w:rsidRDefault="00F819CF" w:rsidP="00F819CF">
      <w:pPr>
        <w:rPr>
          <w:rStyle w:val="blk"/>
          <w:rFonts w:eastAsiaTheme="majorEastAsia" w:cstheme="minorBidi"/>
          <w:szCs w:val="22"/>
        </w:rPr>
      </w:pPr>
      <w:bookmarkStart w:id="23" w:name="OLE_LINK208"/>
      <w:bookmarkStart w:id="24" w:name="OLE_LINK207"/>
      <w:r>
        <w:t xml:space="preserve">4.6. </w:t>
      </w:r>
      <w:r>
        <w:rPr>
          <w:rStyle w:val="blk"/>
          <w:rFonts w:eastAsiaTheme="majorEastAsia"/>
        </w:rPr>
        <w:t>Получение технических условий подключения (технологического присоединения) объектов к сетям инженерно-технического обеспечения</w:t>
      </w:r>
      <w:r>
        <w:rPr>
          <w:rStyle w:val="a4"/>
        </w:rPr>
        <w:t xml:space="preserve"> </w:t>
      </w:r>
      <w:r>
        <w:rPr>
          <w:rStyle w:val="blk"/>
          <w:rFonts w:eastAsiaTheme="majorEastAsia"/>
        </w:rPr>
        <w:t>Получение технических условий подключения (технологического присоединения) объектов к сетям инженерно-технического обеспечения.</w:t>
      </w:r>
    </w:p>
    <w:p w:rsidR="00F819CF" w:rsidRDefault="00F819CF" w:rsidP="00F819CF">
      <w:pPr>
        <w:rPr>
          <w:rFonts w:eastAsiaTheme="majorEastAsia"/>
        </w:rPr>
      </w:pPr>
      <w:r>
        <w:rPr>
          <w:bCs/>
        </w:rPr>
        <w:t>Специалист Администрации, ответственный за оказание муниципальной услуги, направляет запросы в организации уполномоченные осуществлять выдачу Технических условий и информацию о плате за присоединение объектов капитального строительства к сетям инженерно-технического обеспечения и осуществляющие эксплуатацию сетей инженерно-технического обеспечения, к которым планируется подключение.</w:t>
      </w:r>
    </w:p>
    <w:p w:rsidR="00F819CF" w:rsidRDefault="00F819CF" w:rsidP="00F819CF">
      <w:r>
        <w:t>Максимальный срок, исполнения процедуры – 30 рабочих дней со дня поступления заявления.</w:t>
      </w:r>
    </w:p>
    <w:p w:rsidR="00F819CF" w:rsidRDefault="00F819CF" w:rsidP="00F819CF"/>
    <w:p w:rsidR="00F819CF" w:rsidRDefault="00F819CF" w:rsidP="00F819CF">
      <w:r>
        <w:t>4.7. Принятие решения</w:t>
      </w:r>
      <w:bookmarkEnd w:id="23"/>
      <w:bookmarkEnd w:id="24"/>
      <w:r>
        <w:t xml:space="preserve"> о проведении аукциона (отказе в проведении аукциона) по продаже земельного участка или аукциона на право заключения договора аренды земельного участка.</w:t>
      </w:r>
    </w:p>
    <w:p w:rsidR="00F819CF" w:rsidRDefault="00F819CF" w:rsidP="00F819CF">
      <w:pPr>
        <w:rPr>
          <w:b/>
        </w:rPr>
      </w:pPr>
    </w:p>
    <w:p w:rsidR="00F819CF" w:rsidRDefault="00F819CF" w:rsidP="00F819CF">
      <w:r>
        <w:lastRenderedPageBreak/>
        <w:t>Основанием для начала процедуры по принятию решения о проведении аукциона по продаже земельного участка или аукциона на право заключения договора аренды земельного участка является отсутствие оснований для возврата заявления о предоставлении муниципальной услуги.</w:t>
      </w:r>
    </w:p>
    <w:p w:rsidR="00F819CF" w:rsidRDefault="00F819CF" w:rsidP="00F819CF">
      <w:pPr>
        <w:rPr>
          <w:bCs/>
        </w:rPr>
      </w:pPr>
      <w:r>
        <w:rPr>
          <w:bCs/>
        </w:rPr>
        <w:t xml:space="preserve">Специалист Администрации, ответственный за оказание муниципальной услуги, осуществляет подготовку решения </w:t>
      </w:r>
      <w:r>
        <w:t>о проведении аукциона по продаже земельного участка или аукциона на право заключения договора аренды земельного участка</w:t>
      </w:r>
      <w:r>
        <w:rPr>
          <w:bCs/>
        </w:rPr>
        <w:t>.</w:t>
      </w:r>
    </w:p>
    <w:p w:rsidR="00F819CF" w:rsidRDefault="00F819CF" w:rsidP="00F819CF">
      <w:pPr>
        <w:rPr>
          <w:b/>
          <w:bCs/>
        </w:rPr>
      </w:pPr>
      <w:r>
        <w:rPr>
          <w:bCs/>
        </w:rPr>
        <w:t xml:space="preserve">Результатом процедуры является принятие решения </w:t>
      </w:r>
      <w:r>
        <w:t>о проведении аукциона по продаже земельного участка или аукциона на право заключения договора аренды земельного участка</w:t>
      </w:r>
      <w:r>
        <w:rPr>
          <w:bCs/>
        </w:rPr>
        <w:t>.</w:t>
      </w:r>
    </w:p>
    <w:p w:rsidR="00F819CF" w:rsidRDefault="00F819CF" w:rsidP="00F819CF">
      <w:pPr>
        <w:rPr>
          <w:rFonts w:cstheme="minorBidi"/>
          <w:szCs w:val="22"/>
        </w:rPr>
      </w:pPr>
      <w:r>
        <w:t xml:space="preserve">Основанием для начала процедуры по принятию решения об отказе в проведении аукциона по продаже земельного участка или аукциона на право заключения договора аренды земельного участка является наличие </w:t>
      </w:r>
      <w:proofErr w:type="gramStart"/>
      <w:r>
        <w:t>фактов</w:t>
      </w:r>
      <w:proofErr w:type="gramEnd"/>
      <w:r>
        <w:t xml:space="preserve"> указанных в пункте 3.6. настоящего регламента.</w:t>
      </w:r>
    </w:p>
    <w:p w:rsidR="00F819CF" w:rsidRDefault="00F819CF" w:rsidP="00F819CF">
      <w:pPr>
        <w:rPr>
          <w:b/>
        </w:rPr>
      </w:pPr>
      <w:r>
        <w:t>Максимальный срок, исполнения процедуры - 60 дней со дня поступления заявления</w:t>
      </w:r>
      <w:r>
        <w:rPr>
          <w:b/>
        </w:rPr>
        <w:t>.</w:t>
      </w:r>
    </w:p>
    <w:p w:rsidR="00F819CF" w:rsidRDefault="00F819CF" w:rsidP="00F819CF">
      <w:pPr>
        <w:rPr>
          <w:b/>
        </w:rPr>
      </w:pPr>
    </w:p>
    <w:p w:rsidR="00F819CF" w:rsidRDefault="00F819CF" w:rsidP="00F819CF">
      <w:pPr>
        <w:ind w:firstLine="0"/>
        <w:jc w:val="center"/>
        <w:outlineLvl w:val="1"/>
        <w:rPr>
          <w:b/>
        </w:rPr>
      </w:pPr>
      <w:r>
        <w:rPr>
          <w:b/>
        </w:rPr>
        <w:t>5. Порядок и формы контроля за предоставлением</w:t>
      </w:r>
    </w:p>
    <w:p w:rsidR="00F819CF" w:rsidRDefault="00F819CF" w:rsidP="00F819CF">
      <w:pPr>
        <w:ind w:firstLine="0"/>
        <w:jc w:val="center"/>
        <w:rPr>
          <w:b/>
        </w:rPr>
      </w:pPr>
      <w:r>
        <w:rPr>
          <w:b/>
        </w:rPr>
        <w:t>муниципальной услуги</w:t>
      </w:r>
    </w:p>
    <w:p w:rsidR="00F819CF" w:rsidRDefault="00F819CF" w:rsidP="00F819CF">
      <w:pPr>
        <w:ind w:firstLine="540"/>
      </w:pPr>
    </w:p>
    <w:p w:rsidR="00F819CF" w:rsidRDefault="00F819CF" w:rsidP="00F819CF">
      <w:pPr>
        <w:ind w:firstLine="540"/>
      </w:pPr>
      <w:r>
        <w:t>5.1.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F819CF" w:rsidRDefault="00F819CF" w:rsidP="00F819CF">
      <w:pPr>
        <w:ind w:firstLine="540"/>
      </w:pPr>
      <w:r>
        <w:t>5.1.1. Контроль за предоставлением муниципальной услуги осуществляется заместителем главы администрации Сухосолотинского сельского поселения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Белгородской области и Ивнянского района, Сухосолотинского сельского поселения.</w:t>
      </w:r>
    </w:p>
    <w:p w:rsidR="00F819CF" w:rsidRDefault="00F819CF" w:rsidP="00F819CF">
      <w:pPr>
        <w:ind w:firstLine="540"/>
      </w:pPr>
      <w:r>
        <w:t>5.1.2. Лица, ответственные за текущий контроль, проверяют исполнение должностными лицами, ответственными за предоставление муниципальной услуги, положений настоящего административного регламента.</w:t>
      </w:r>
    </w:p>
    <w:p w:rsidR="00F819CF" w:rsidRDefault="00F819CF" w:rsidP="00F819CF">
      <w:pPr>
        <w:ind w:firstLine="540"/>
      </w:pPr>
    </w:p>
    <w:p w:rsidR="00F819CF" w:rsidRDefault="00F819CF" w:rsidP="00F819CF">
      <w:pPr>
        <w:ind w:firstLine="540"/>
      </w:pPr>
      <w:r>
        <w:t>5.2. Порядок и периодичность осуществления плановых и внеплановых проверок полноты и качества предоставления муниципальной услуги.</w:t>
      </w:r>
    </w:p>
    <w:p w:rsidR="00F819CF" w:rsidRDefault="00F819CF" w:rsidP="00F819CF">
      <w:pPr>
        <w:ind w:firstLine="540"/>
      </w:pPr>
      <w:r>
        <w:t xml:space="preserve">5.2.1. Контроль за полнотой и качеством предоставления муниципальной услуги включает в себя проведение проверок, выявление и устранение </w:t>
      </w:r>
    </w:p>
    <w:p w:rsidR="00F819CF" w:rsidRDefault="00F819CF" w:rsidP="00F819CF">
      <w:pPr>
        <w:ind w:firstLine="540"/>
      </w:pPr>
    </w:p>
    <w:p w:rsidR="00F819CF" w:rsidRDefault="00F819CF" w:rsidP="00F819CF">
      <w:pPr>
        <w:ind w:firstLine="540"/>
      </w:pPr>
    </w:p>
    <w:p w:rsidR="00F819CF" w:rsidRDefault="00F819CF" w:rsidP="00F819CF">
      <w:pPr>
        <w:ind w:firstLine="0"/>
      </w:pPr>
      <w:r>
        <w:t>нарушений порядка регистрации и рассмотрения обращений, организации личного приема граждан.</w:t>
      </w:r>
    </w:p>
    <w:p w:rsidR="00F819CF" w:rsidRDefault="00F819CF" w:rsidP="00F819CF">
      <w:pPr>
        <w:ind w:firstLine="540"/>
      </w:pPr>
      <w:r>
        <w:t>5.2.2.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F819CF" w:rsidRDefault="00F819CF" w:rsidP="00F819CF">
      <w:pPr>
        <w:ind w:firstLine="540"/>
      </w:pPr>
    </w:p>
    <w:p w:rsidR="00F819CF" w:rsidRDefault="00F819CF" w:rsidP="00F819CF">
      <w:pPr>
        <w:ind w:firstLine="540"/>
      </w:pPr>
      <w:r>
        <w:t>5.3. Ответственность должностных лиц за решения и действия (бездействие), принимаемые в ходе предоставления муниципальной услуги.</w:t>
      </w:r>
    </w:p>
    <w:p w:rsidR="00F819CF" w:rsidRDefault="00F819CF" w:rsidP="00F819CF">
      <w:pPr>
        <w:ind w:firstLine="540"/>
      </w:pPr>
      <w:r>
        <w:t>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w:t>
      </w:r>
    </w:p>
    <w:p w:rsidR="00F819CF" w:rsidRDefault="00F819CF" w:rsidP="00F819CF">
      <w:pPr>
        <w:ind w:firstLine="540"/>
      </w:pPr>
    </w:p>
    <w:p w:rsidR="00F819CF" w:rsidRDefault="00F819CF" w:rsidP="00F819CF">
      <w:pPr>
        <w:ind w:firstLine="540"/>
      </w:pPr>
      <w:r>
        <w:t>5.4. Требования к порядку и формам контроля за предоставлением муниципальной услуги.</w:t>
      </w:r>
    </w:p>
    <w:p w:rsidR="00F819CF" w:rsidRDefault="00F819CF" w:rsidP="00F819CF">
      <w:pPr>
        <w:ind w:firstLine="540"/>
      </w:pPr>
      <w: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F819CF" w:rsidRDefault="00F819CF" w:rsidP="00F819CF">
      <w:pPr>
        <w:ind w:firstLine="540"/>
      </w:pPr>
    </w:p>
    <w:p w:rsidR="00F819CF" w:rsidRDefault="00F819CF" w:rsidP="00F819CF">
      <w:pPr>
        <w:ind w:firstLine="540"/>
      </w:pPr>
    </w:p>
    <w:p w:rsidR="00F819CF" w:rsidRDefault="00F819CF" w:rsidP="00F819CF">
      <w:pPr>
        <w:jc w:val="center"/>
        <w:outlineLvl w:val="1"/>
        <w:rPr>
          <w:b/>
        </w:rPr>
      </w:pPr>
      <w:r>
        <w:rPr>
          <w:b/>
        </w:rPr>
        <w:t>6. Порядок обжалования действий (бездействия)</w:t>
      </w:r>
    </w:p>
    <w:p w:rsidR="00F819CF" w:rsidRDefault="00F819CF" w:rsidP="00F819CF">
      <w:pPr>
        <w:jc w:val="center"/>
        <w:rPr>
          <w:b/>
        </w:rPr>
      </w:pPr>
      <w:r>
        <w:rPr>
          <w:b/>
        </w:rPr>
        <w:t>должностного лица, а также принимаемого им решения</w:t>
      </w:r>
    </w:p>
    <w:p w:rsidR="00F819CF" w:rsidRDefault="00F819CF" w:rsidP="00F819CF">
      <w:pPr>
        <w:jc w:val="center"/>
        <w:rPr>
          <w:b/>
        </w:rPr>
      </w:pPr>
      <w:r>
        <w:rPr>
          <w:b/>
        </w:rPr>
        <w:t>при предоставлении муниципальной услуги</w:t>
      </w:r>
    </w:p>
    <w:p w:rsidR="00F819CF" w:rsidRDefault="00F819CF" w:rsidP="00F819CF">
      <w:pPr>
        <w:ind w:firstLine="540"/>
      </w:pPr>
    </w:p>
    <w:p w:rsidR="00F819CF" w:rsidRDefault="00F819CF" w:rsidP="00F819CF">
      <w:pPr>
        <w:ind w:firstLine="540"/>
      </w:pPr>
      <w:r>
        <w:t>6.1.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w:t>
      </w:r>
    </w:p>
    <w:p w:rsidR="00F819CF" w:rsidRDefault="00F819CF" w:rsidP="00F819CF">
      <w:pPr>
        <w:ind w:firstLine="540"/>
      </w:pPr>
    </w:p>
    <w:p w:rsidR="00F819CF" w:rsidRDefault="00F819CF" w:rsidP="00F819CF">
      <w:pPr>
        <w:ind w:firstLine="540"/>
      </w:pPr>
      <w:r>
        <w:t>6.2. Отказ в предоставлении муниципальной услуги,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w:t>
      </w:r>
    </w:p>
    <w:p w:rsidR="00F819CF" w:rsidRDefault="00F819CF" w:rsidP="00F819CF">
      <w:pPr>
        <w:ind w:firstLine="540"/>
      </w:pPr>
      <w:r>
        <w:t>- должностным лицам уполномоченного органа;</w:t>
      </w:r>
    </w:p>
    <w:p w:rsidR="00F819CF" w:rsidRDefault="00F819CF" w:rsidP="00F819CF">
      <w:pPr>
        <w:ind w:firstLine="540"/>
      </w:pPr>
      <w:r>
        <w:t>- в судебные органы.</w:t>
      </w:r>
    </w:p>
    <w:p w:rsidR="00F819CF" w:rsidRDefault="00F819CF" w:rsidP="00F819CF">
      <w:pPr>
        <w:ind w:firstLine="540"/>
      </w:pPr>
    </w:p>
    <w:p w:rsidR="00F819CF" w:rsidRDefault="00F819CF" w:rsidP="00F819CF">
      <w:pPr>
        <w:ind w:firstLine="540"/>
      </w:pPr>
      <w:r>
        <w:t>6.3. Досудебное обжалование.</w:t>
      </w:r>
    </w:p>
    <w:p w:rsidR="00F819CF" w:rsidRDefault="00F819CF" w:rsidP="00F819CF">
      <w:pPr>
        <w:ind w:firstLine="540"/>
      </w:pPr>
      <w:r>
        <w:t>6.3.1. Жалобы граждан должностным лицам уполномоченного органа подлежат обязательному рассмотрению. Рассмотрение жалоб осуществляется бесплатно.</w:t>
      </w:r>
    </w:p>
    <w:p w:rsidR="00F819CF" w:rsidRDefault="00F819CF" w:rsidP="00F819CF">
      <w:pPr>
        <w:ind w:firstLine="540"/>
      </w:pPr>
      <w:r>
        <w:t>6.3.2. Жалобы могут быть поданы устно, письменно в форме письма или посредством факсимильной связи. Письменная жалоба может быть подана в ходе личного приема либо направлена по почте, в том числе по факсимильной связи.</w:t>
      </w:r>
    </w:p>
    <w:p w:rsidR="00F819CF" w:rsidRDefault="00F819CF" w:rsidP="00F819CF">
      <w:pPr>
        <w:ind w:firstLine="540"/>
      </w:pPr>
      <w:r>
        <w:t>6.3.3. Письменная жалоба подлежит обязательной регистрации не позднее чем в течение двух рабочих дней с момента поступления. Жалоба рассматривается в срок не позднее одного месяца со дня ее получения.</w:t>
      </w:r>
    </w:p>
    <w:p w:rsidR="00F819CF" w:rsidRDefault="00F819CF" w:rsidP="00F819CF">
      <w:pPr>
        <w:ind w:firstLine="540"/>
      </w:pPr>
      <w:r>
        <w:t>6.3.4. По результатам рассмотрения жалобы заявителю сообщается решение по жалобе по существу всех поставленных вопросов.</w:t>
      </w:r>
    </w:p>
    <w:p w:rsidR="00F819CF" w:rsidRDefault="00F819CF" w:rsidP="00F819CF">
      <w:pPr>
        <w:ind w:firstLine="540"/>
      </w:pPr>
      <w:r>
        <w:t xml:space="preserve">6.3.5. Обращение оставляется без ответа по существу поставленных в нем </w:t>
      </w:r>
      <w:r>
        <w:lastRenderedPageBreak/>
        <w:t>вопросов в случае:</w:t>
      </w:r>
    </w:p>
    <w:p w:rsidR="00F819CF" w:rsidRDefault="00F819CF" w:rsidP="00F819CF">
      <w:pPr>
        <w:ind w:firstLine="540"/>
      </w:pPr>
      <w:r>
        <w:t>- если в обращении обжалуется судебное решение, такое обращение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F819CF" w:rsidRDefault="00F819CF" w:rsidP="00F819CF">
      <w:pPr>
        <w:ind w:firstLine="540"/>
      </w:pPr>
      <w:r>
        <w:t>- получения органом местного самоуправления или должностным лицом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обращение, сообщается о недопустимости злоупотребления правом;</w:t>
      </w:r>
    </w:p>
    <w:p w:rsidR="00F819CF" w:rsidRDefault="00F819CF" w:rsidP="00F819CF">
      <w:pPr>
        <w:ind w:firstLine="540"/>
      </w:pPr>
      <w:r>
        <w:t>-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819CF" w:rsidRDefault="00F819CF" w:rsidP="00F819CF">
      <w:pPr>
        <w:ind w:firstLine="540"/>
      </w:pPr>
      <w: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F819CF" w:rsidRDefault="00F819CF" w:rsidP="00F819CF">
      <w:pPr>
        <w:ind w:firstLine="540"/>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819CF" w:rsidRDefault="00F819CF" w:rsidP="00F819CF">
      <w:pPr>
        <w:ind w:firstLine="540"/>
      </w:pPr>
      <w:r>
        <w:t>6.3.6. Жалоба не подлежит рассмотрению только в случае, если в письменном обращении не указаны фамилия заявителя, направившего обращение, и почтовый адрес, по которому должен быть направлен ответ.</w:t>
      </w:r>
    </w:p>
    <w:p w:rsidR="00F819CF" w:rsidRDefault="00F819CF" w:rsidP="00F819CF">
      <w:pPr>
        <w:ind w:firstLine="540"/>
      </w:pPr>
    </w:p>
    <w:p w:rsidR="00F819CF" w:rsidRDefault="00F819CF" w:rsidP="00F819CF">
      <w:pPr>
        <w:ind w:firstLine="540"/>
      </w:pPr>
      <w:r>
        <w:t>6.4. Судебное обжалование.</w:t>
      </w:r>
    </w:p>
    <w:p w:rsidR="00F819CF" w:rsidRDefault="00F819CF" w:rsidP="00F819CF">
      <w:pPr>
        <w:ind w:firstLine="540"/>
      </w:pPr>
      <w:r>
        <w:t>6.4.1. Заявитель вправе обжаловать действия (бездействие) уполномоченных должностных лиц уполномоченного органа, а также принимаемые ими решения при предоставлении муниципальной услуги в судебном порядке. Заявитель имеет право на получение информации и документов, необходимых для обоснования и рассмотрения жалобы.</w:t>
      </w:r>
    </w:p>
    <w:p w:rsidR="00F819CF" w:rsidRDefault="00F819CF" w:rsidP="00F819CF">
      <w:pPr>
        <w:ind w:firstLine="540"/>
      </w:pPr>
      <w:r>
        <w:t>6.4.2. Категория дел об оспаривании действий (бездействия) уполномоченных должностных лиц уполномоченного органа подсудны судам общей юрисдикции либо арбитражным судам (в случае, если действие (бездействие) затрагивает права и законные интересы лиц в сфере предпринимательской и иной экономической деятельности).</w:t>
      </w:r>
    </w:p>
    <w:p w:rsidR="00F819CF" w:rsidRDefault="00F819CF" w:rsidP="00F819CF">
      <w:pPr>
        <w:ind w:firstLine="540"/>
      </w:pPr>
      <w:r>
        <w:lastRenderedPageBreak/>
        <w:t>6.4.3. Заявление может быть подано в суд в течение 3-х месяцев со дня, когда гражданину, организации стало известно о нарушении их прав и законных интересов. Пропущенный по уважительной причине срок подачи заявления может быть восстановлен судом.</w:t>
      </w:r>
    </w:p>
    <w:p w:rsidR="00F819CF" w:rsidRDefault="00F819CF" w:rsidP="00F819CF">
      <w: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F819CF" w:rsidTr="009D5022">
        <w:tc>
          <w:tcPr>
            <w:tcW w:w="4361" w:type="dxa"/>
          </w:tcPr>
          <w:p w:rsidR="00F819CF" w:rsidRDefault="00F819CF" w:rsidP="009D5022">
            <w:pPr>
              <w:ind w:firstLine="0"/>
            </w:pPr>
          </w:p>
        </w:tc>
        <w:tc>
          <w:tcPr>
            <w:tcW w:w="5245" w:type="dxa"/>
          </w:tcPr>
          <w:p w:rsidR="00F819CF" w:rsidRDefault="00F819CF" w:rsidP="009D5022">
            <w:pPr>
              <w:ind w:firstLine="0"/>
              <w:jc w:val="center"/>
              <w:outlineLvl w:val="1"/>
              <w:rPr>
                <w:b/>
              </w:rPr>
            </w:pPr>
            <w:r>
              <w:rPr>
                <w:b/>
              </w:rPr>
              <w:t>Приложение № 1</w:t>
            </w:r>
          </w:p>
          <w:p w:rsidR="00F819CF" w:rsidRDefault="00F819CF" w:rsidP="009D5022">
            <w:pPr>
              <w:ind w:firstLine="0"/>
              <w:jc w:val="center"/>
              <w:rPr>
                <w:b/>
              </w:rPr>
            </w:pPr>
            <w:r>
              <w:rPr>
                <w:b/>
              </w:rPr>
              <w:t>к Административному регламенту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F819CF" w:rsidRDefault="00F819CF" w:rsidP="009D5022">
            <w:pPr>
              <w:ind w:firstLine="0"/>
              <w:jc w:val="center"/>
              <w:rPr>
                <w:b/>
                <w:sz w:val="24"/>
                <w:szCs w:val="24"/>
              </w:rPr>
            </w:pPr>
          </w:p>
        </w:tc>
      </w:tr>
      <w:tr w:rsidR="00F819CF" w:rsidTr="009D5022">
        <w:tc>
          <w:tcPr>
            <w:tcW w:w="9606" w:type="dxa"/>
            <w:gridSpan w:val="2"/>
            <w:hideMark/>
          </w:tcPr>
          <w:p w:rsidR="00F819CF" w:rsidRDefault="00F819CF" w:rsidP="009D5022">
            <w:pPr>
              <w:ind w:firstLine="0"/>
              <w:jc w:val="center"/>
              <w:outlineLvl w:val="1"/>
              <w:rPr>
                <w:b/>
              </w:rPr>
            </w:pPr>
            <w:r>
              <w:rPr>
                <w:b/>
              </w:rPr>
              <w:t>Форма заявления на предоставление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tc>
      </w:tr>
    </w:tbl>
    <w:tbl>
      <w:tblPr>
        <w:tblW w:w="0" w:type="auto"/>
        <w:tblLook w:val="01E0" w:firstRow="1" w:lastRow="1" w:firstColumn="1" w:lastColumn="1" w:noHBand="0" w:noVBand="0"/>
      </w:tblPr>
      <w:tblGrid>
        <w:gridCol w:w="3691"/>
        <w:gridCol w:w="5664"/>
      </w:tblGrid>
      <w:tr w:rsidR="00F819CF" w:rsidTr="009D5022">
        <w:trPr>
          <w:trHeight w:val="2975"/>
        </w:trPr>
        <w:tc>
          <w:tcPr>
            <w:tcW w:w="3794" w:type="dxa"/>
          </w:tcPr>
          <w:p w:rsidR="00F819CF" w:rsidRDefault="00F819CF" w:rsidP="009D5022">
            <w:pPr>
              <w:pStyle w:val="a6"/>
              <w:rPr>
                <w:rFonts w:cstheme="minorBidi"/>
                <w:sz w:val="28"/>
                <w:szCs w:val="22"/>
                <w:lang w:eastAsia="en-US"/>
              </w:rPr>
            </w:pPr>
          </w:p>
          <w:p w:rsidR="00F819CF" w:rsidRDefault="00F819CF" w:rsidP="009D5022">
            <w:pPr>
              <w:pStyle w:val="a6"/>
              <w:jc w:val="right"/>
            </w:pPr>
          </w:p>
          <w:p w:rsidR="00F819CF" w:rsidRDefault="00F819CF" w:rsidP="009D5022">
            <w:pPr>
              <w:pStyle w:val="a6"/>
            </w:pPr>
          </w:p>
        </w:tc>
        <w:tc>
          <w:tcPr>
            <w:tcW w:w="5670" w:type="dxa"/>
          </w:tcPr>
          <w:p w:rsidR="00F819CF" w:rsidRDefault="00F819CF" w:rsidP="009D5022">
            <w:pPr>
              <w:pStyle w:val="a6"/>
            </w:pPr>
          </w:p>
          <w:p w:rsidR="00F819CF" w:rsidRDefault="00F819CF" w:rsidP="009D5022">
            <w:pPr>
              <w:pStyle w:val="a6"/>
              <w:jc w:val="center"/>
            </w:pPr>
            <w:r>
              <w:t>Главе администрации Сухосолотинского сельского поселения</w:t>
            </w:r>
          </w:p>
          <w:p w:rsidR="00F819CF" w:rsidRDefault="00F819CF" w:rsidP="009D5022">
            <w:pPr>
              <w:pStyle w:val="a6"/>
            </w:pPr>
            <w:r>
              <w:t>____________________________________</w:t>
            </w:r>
          </w:p>
          <w:p w:rsidR="00F819CF" w:rsidRDefault="00F819CF" w:rsidP="009D5022">
            <w:pPr>
              <w:ind w:firstLine="0"/>
              <w:jc w:val="center"/>
              <w:rPr>
                <w:i/>
              </w:rPr>
            </w:pPr>
            <w:r>
              <w:rPr>
                <w:i/>
              </w:rPr>
              <w:t>Иванова Ивана Ивановича</w:t>
            </w:r>
          </w:p>
          <w:p w:rsidR="00F819CF" w:rsidRDefault="00F819CF" w:rsidP="009D5022">
            <w:pPr>
              <w:ind w:firstLine="0"/>
              <w:rPr>
                <w:i/>
                <w:sz w:val="32"/>
                <w:szCs w:val="32"/>
              </w:rPr>
            </w:pPr>
            <w:r>
              <w:t>проживающего</w:t>
            </w:r>
            <w:r>
              <w:rPr>
                <w:i/>
                <w:sz w:val="32"/>
                <w:szCs w:val="32"/>
              </w:rPr>
              <w:t xml:space="preserve"> ____________________</w:t>
            </w:r>
          </w:p>
          <w:p w:rsidR="00F819CF" w:rsidRDefault="00F819CF" w:rsidP="009D5022">
            <w:pPr>
              <w:ind w:firstLine="0"/>
              <w:rPr>
                <w:sz w:val="18"/>
                <w:szCs w:val="18"/>
              </w:rPr>
            </w:pPr>
            <w:r>
              <w:rPr>
                <w:sz w:val="18"/>
                <w:szCs w:val="18"/>
              </w:rPr>
              <w:t xml:space="preserve">                                                                            полный адрес </w:t>
            </w:r>
          </w:p>
          <w:p w:rsidR="00F819CF" w:rsidRDefault="00F819CF" w:rsidP="009D5022">
            <w:pPr>
              <w:ind w:firstLine="0"/>
              <w:rPr>
                <w:i/>
                <w:sz w:val="32"/>
                <w:szCs w:val="32"/>
              </w:rPr>
            </w:pPr>
            <w:r>
              <w:t>Паспорт</w:t>
            </w:r>
            <w:r>
              <w:rPr>
                <w:i/>
                <w:sz w:val="32"/>
                <w:szCs w:val="32"/>
              </w:rPr>
              <w:t>__________________________,</w:t>
            </w:r>
          </w:p>
          <w:p w:rsidR="00F819CF" w:rsidRDefault="00F819CF" w:rsidP="009D5022">
            <w:pPr>
              <w:ind w:firstLine="0"/>
              <w:rPr>
                <w:sz w:val="18"/>
                <w:szCs w:val="18"/>
              </w:rPr>
            </w:pPr>
            <w:r>
              <w:rPr>
                <w:sz w:val="18"/>
                <w:szCs w:val="18"/>
              </w:rPr>
              <w:t xml:space="preserve">                                                           №, серия, дата и место выдачи</w:t>
            </w:r>
          </w:p>
          <w:p w:rsidR="00F819CF" w:rsidRDefault="00F819CF" w:rsidP="009D5022">
            <w:pPr>
              <w:ind w:firstLine="0"/>
              <w:rPr>
                <w:i/>
                <w:sz w:val="32"/>
                <w:szCs w:val="32"/>
              </w:rPr>
            </w:pPr>
            <w:r>
              <w:t>зарегистрированный</w:t>
            </w:r>
            <w:r>
              <w:rPr>
                <w:i/>
                <w:sz w:val="32"/>
                <w:szCs w:val="32"/>
              </w:rPr>
              <w:t xml:space="preserve"> ________________</w:t>
            </w:r>
          </w:p>
          <w:p w:rsidR="00F819CF" w:rsidRDefault="00F819CF" w:rsidP="009D5022">
            <w:pPr>
              <w:ind w:firstLine="0"/>
              <w:rPr>
                <w:sz w:val="18"/>
                <w:szCs w:val="18"/>
              </w:rPr>
            </w:pPr>
            <w:r>
              <w:rPr>
                <w:sz w:val="18"/>
                <w:szCs w:val="18"/>
              </w:rPr>
              <w:t xml:space="preserve">                                                                               полный адрес </w:t>
            </w:r>
          </w:p>
        </w:tc>
      </w:tr>
    </w:tbl>
    <w:p w:rsidR="00F819CF" w:rsidRDefault="00F819CF" w:rsidP="00F819CF">
      <w:pPr>
        <w:ind w:firstLine="0"/>
        <w:jc w:val="center"/>
        <w:rPr>
          <w:rFonts w:cstheme="minorBidi"/>
          <w:lang w:eastAsia="en-US"/>
        </w:rPr>
      </w:pPr>
    </w:p>
    <w:p w:rsidR="00F819CF" w:rsidRDefault="00F819CF" w:rsidP="00F819CF">
      <w:pPr>
        <w:ind w:firstLine="0"/>
        <w:jc w:val="center"/>
      </w:pPr>
      <w:proofErr w:type="gramStart"/>
      <w:r>
        <w:t>з</w:t>
      </w:r>
      <w:proofErr w:type="gramEnd"/>
      <w:r>
        <w:t xml:space="preserve"> а я в л е н и е</w:t>
      </w:r>
    </w:p>
    <w:p w:rsidR="00F819CF" w:rsidRDefault="00F819CF" w:rsidP="00F819CF">
      <w:pPr>
        <w:jc w:val="center"/>
      </w:pPr>
    </w:p>
    <w:p w:rsidR="00F819CF" w:rsidRDefault="00F819CF" w:rsidP="00F819CF">
      <w:r>
        <w:t xml:space="preserve">В соответствии со ст. 11.10 </w:t>
      </w:r>
      <w:proofErr w:type="gramStart"/>
      <w:r>
        <w:t>и  39.11</w:t>
      </w:r>
      <w:proofErr w:type="gramEnd"/>
      <w:r>
        <w:t xml:space="preserve"> Земельного кодекса Российской Федерации прошу провести аукцион по продаже права аренды земельного участка с кадастровым номером _________________ площадью _____ </w:t>
      </w:r>
      <w:proofErr w:type="spellStart"/>
      <w:r>
        <w:t>кв.м</w:t>
      </w:r>
      <w:proofErr w:type="spellEnd"/>
      <w:r>
        <w:t>., расположенного по адресу: _____________ для ______________________</w:t>
      </w:r>
    </w:p>
    <w:p w:rsidR="00F819CF" w:rsidRDefault="00F819CF" w:rsidP="00F819CF">
      <w:pPr>
        <w:rPr>
          <w:sz w:val="20"/>
          <w:szCs w:val="20"/>
        </w:rPr>
      </w:pPr>
      <w:r>
        <w:rPr>
          <w:sz w:val="20"/>
          <w:szCs w:val="20"/>
        </w:rPr>
        <w:t xml:space="preserve">                                                                                                                  разрешённое использование</w:t>
      </w:r>
    </w:p>
    <w:p w:rsidR="00F819CF" w:rsidRDefault="00F819CF" w:rsidP="00F819CF">
      <w:pPr>
        <w:ind w:firstLine="900"/>
        <w:rPr>
          <w:sz w:val="20"/>
          <w:szCs w:val="20"/>
        </w:rPr>
      </w:pPr>
    </w:p>
    <w:p w:rsidR="00F819CF" w:rsidRDefault="00F819CF" w:rsidP="00F819CF">
      <w:r>
        <w:t>Приложение: _______________________</w:t>
      </w:r>
    </w:p>
    <w:p w:rsidR="00F819CF" w:rsidRDefault="00F819CF" w:rsidP="00F819CF">
      <w:pPr>
        <w:rPr>
          <w:i/>
        </w:rPr>
      </w:pPr>
      <w:r>
        <w:t xml:space="preserve">Мой почтовый адрес и (или) адрес электронной почты для связи и направления </w:t>
      </w:r>
      <w:proofErr w:type="gramStart"/>
      <w:r>
        <w:t>документов:</w:t>
      </w:r>
      <w:r>
        <w:rPr>
          <w:i/>
        </w:rPr>
        <w:t>_</w:t>
      </w:r>
      <w:proofErr w:type="gramEnd"/>
      <w:r>
        <w:rPr>
          <w:i/>
        </w:rPr>
        <w:t>_____________________.</w:t>
      </w:r>
    </w:p>
    <w:p w:rsidR="00F819CF" w:rsidRDefault="00F819CF" w:rsidP="00F819CF">
      <w:pPr>
        <w:ind w:firstLine="900"/>
        <w:rPr>
          <w:rFonts w:cstheme="minorBidi"/>
        </w:rPr>
      </w:pPr>
      <w:r>
        <w:t>Даю согласие на обработку моих персональных данных.</w:t>
      </w:r>
    </w:p>
    <w:p w:rsidR="00F819CF" w:rsidRDefault="00F819CF" w:rsidP="00F819CF">
      <w:pPr>
        <w:ind w:firstLine="900"/>
      </w:pPr>
    </w:p>
    <w:p w:rsidR="00F819CF" w:rsidRDefault="00F819CF" w:rsidP="00F819CF">
      <w:pPr>
        <w:ind w:firstLine="900"/>
        <w:jc w:val="right"/>
        <w:rPr>
          <w:i/>
        </w:rPr>
      </w:pPr>
      <w:r>
        <w:rPr>
          <w:i/>
        </w:rPr>
        <w:t>Подпись Дата</w:t>
      </w:r>
    </w:p>
    <w:p w:rsidR="00F819CF" w:rsidRDefault="00F819CF" w:rsidP="00F819CF">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073"/>
      </w:tblGrid>
      <w:tr w:rsidR="00F819CF" w:rsidTr="009D5022">
        <w:trPr>
          <w:trHeight w:val="2126"/>
        </w:trPr>
        <w:tc>
          <w:tcPr>
            <w:tcW w:w="4784" w:type="dxa"/>
          </w:tcPr>
          <w:p w:rsidR="00F819CF" w:rsidRDefault="00F819CF" w:rsidP="009D5022">
            <w:pPr>
              <w:ind w:firstLine="0"/>
            </w:pPr>
          </w:p>
        </w:tc>
        <w:tc>
          <w:tcPr>
            <w:tcW w:w="4787" w:type="dxa"/>
            <w:hideMark/>
          </w:tcPr>
          <w:tbl>
            <w:tblPr>
              <w:tblStyle w:val="a5"/>
              <w:tblW w:w="4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tblGrid>
            <w:tr w:rsidR="00F819CF" w:rsidTr="009D5022">
              <w:tc>
                <w:tcPr>
                  <w:tcW w:w="4857" w:type="dxa"/>
                  <w:hideMark/>
                </w:tcPr>
                <w:p w:rsidR="00F819CF" w:rsidRDefault="00F819CF" w:rsidP="009D5022">
                  <w:pPr>
                    <w:ind w:firstLine="0"/>
                    <w:jc w:val="center"/>
                    <w:outlineLvl w:val="1"/>
                    <w:rPr>
                      <w:b/>
                    </w:rPr>
                  </w:pPr>
                  <w:r>
                    <w:rPr>
                      <w:b/>
                    </w:rPr>
                    <w:t>Приложение № 2</w:t>
                  </w:r>
                </w:p>
                <w:p w:rsidR="00F819CF" w:rsidRDefault="00F819CF" w:rsidP="009D5022">
                  <w:pPr>
                    <w:ind w:firstLine="0"/>
                    <w:jc w:val="center"/>
                    <w:rPr>
                      <w:b/>
                    </w:rPr>
                  </w:pPr>
                  <w:r>
                    <w:rPr>
                      <w:b/>
                    </w:rPr>
                    <w:t>к Административному регламенту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tc>
            </w:tr>
          </w:tbl>
          <w:p w:rsidR="00F819CF" w:rsidRDefault="00F819CF" w:rsidP="009D5022">
            <w:pPr>
              <w:ind w:firstLine="0"/>
              <w:rPr>
                <w:b/>
                <w:sz w:val="24"/>
                <w:szCs w:val="24"/>
              </w:rPr>
            </w:pPr>
          </w:p>
        </w:tc>
      </w:tr>
    </w:tbl>
    <w:p w:rsidR="00F819CF" w:rsidRDefault="00F819CF" w:rsidP="00F819CF">
      <w:pPr>
        <w:jc w:val="center"/>
        <w:rPr>
          <w:b/>
          <w:lang w:eastAsia="en-US"/>
        </w:rPr>
      </w:pPr>
    </w:p>
    <w:p w:rsidR="00F819CF" w:rsidRDefault="00F819CF" w:rsidP="00F819CF">
      <w:pPr>
        <w:jc w:val="center"/>
        <w:rPr>
          <w:b/>
        </w:rPr>
      </w:pPr>
      <w:r>
        <w:rPr>
          <w:b/>
        </w:rPr>
        <w:t>Блок-схема</w:t>
      </w:r>
    </w:p>
    <w:p w:rsidR="00F819CF" w:rsidRDefault="00F819CF" w:rsidP="00F819CF">
      <w:pPr>
        <w:jc w:val="center"/>
        <w:rPr>
          <w:b/>
        </w:rPr>
      </w:pPr>
      <w:r>
        <w:rPr>
          <w:b/>
        </w:rPr>
        <w:t>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F819CF" w:rsidRDefault="00F819CF" w:rsidP="00F819CF">
      <w:pPr>
        <w:ind w:firstLine="0"/>
      </w:pPr>
      <w:r>
        <w:rPr>
          <w:noProof/>
        </w:rPr>
        <w:drawing>
          <wp:inline distT="0" distB="0" distL="0" distR="0" wp14:anchorId="5BEB7518" wp14:editId="72F7FC52">
            <wp:extent cx="5486400" cy="4886325"/>
            <wp:effectExtent l="0" t="38100" r="0" b="9525"/>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819CF" w:rsidRDefault="00F819CF" w:rsidP="00F819CF"/>
    <w:p w:rsidR="00853529" w:rsidRDefault="000161E2" w:rsidP="00F819CF">
      <w:pPr>
        <w:ind w:firstLine="0"/>
      </w:pPr>
    </w:p>
    <w:sectPr w:rsidR="00853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54"/>
    <w:rsid w:val="000161E2"/>
    <w:rsid w:val="00216087"/>
    <w:rsid w:val="005B6554"/>
    <w:rsid w:val="00D50D3E"/>
    <w:rsid w:val="00F8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B08BA-8390-4C59-A0C5-0301AF96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9C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CF"/>
    <w:pPr>
      <w:widowControl/>
      <w:tabs>
        <w:tab w:val="center" w:pos="4677"/>
        <w:tab w:val="right" w:pos="9355"/>
      </w:tabs>
      <w:autoSpaceDE/>
      <w:autoSpaceDN/>
      <w:adjustRightInd/>
    </w:pPr>
  </w:style>
  <w:style w:type="character" w:customStyle="1" w:styleId="a4">
    <w:name w:val="Верхний колонтитул Знак"/>
    <w:basedOn w:val="a0"/>
    <w:link w:val="a3"/>
    <w:uiPriority w:val="99"/>
    <w:rsid w:val="00F819CF"/>
    <w:rPr>
      <w:rFonts w:ascii="Times New Roman" w:eastAsia="Times New Roman" w:hAnsi="Times New Roman" w:cs="Times New Roman"/>
      <w:sz w:val="28"/>
      <w:szCs w:val="28"/>
      <w:lang w:eastAsia="ru-RU"/>
    </w:rPr>
  </w:style>
  <w:style w:type="table" w:styleId="a5">
    <w:name w:val="Table Grid"/>
    <w:basedOn w:val="a1"/>
    <w:rsid w:val="00F8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819CF"/>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819CF"/>
    <w:rPr>
      <w:color w:val="0563C1" w:themeColor="hyperlink"/>
      <w:u w:val="single"/>
    </w:rPr>
  </w:style>
  <w:style w:type="paragraph" w:customStyle="1" w:styleId="ConsPlusTitle">
    <w:name w:val="ConsPlusTitle"/>
    <w:rsid w:val="00F819CF"/>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character" w:customStyle="1" w:styleId="blk">
    <w:name w:val="blk"/>
    <w:rsid w:val="00F8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nya-rayon.ru" TargetMode="External"/><Relationship Id="rId11" Type="http://schemas.microsoft.com/office/2007/relationships/diagramDrawing" Target="diagrams/drawing1.xml"/><Relationship Id="rId5" Type="http://schemas.openxmlformats.org/officeDocument/2006/relationships/hyperlink" Target="consultantplus://offline/ref=2A3BC9A734439090536D954AB64A6BA5DBA0CB7BC4D9D49116CFB54580n6CCI" TargetMode="External"/><Relationship Id="rId10" Type="http://schemas.openxmlformats.org/officeDocument/2006/relationships/diagramColors" Target="diagrams/colors1.xml"/><Relationship Id="rId4" Type="http://schemas.openxmlformats.org/officeDocument/2006/relationships/image" Target="media/image1.jpeg"/><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C5A764-6296-4658-816C-71140A520118}"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C2FC1DB8-A79E-4758-BEFF-F5056350F4C3}">
      <dgm:prSet phldrT="[Текст]" custT="1"/>
      <dgm:spPr/>
      <dgm:t>
        <a:bodyPr/>
        <a:lstStyle/>
        <a:p>
          <a:r>
            <a:rPr lang="ru-RU" sz="1000"/>
            <a:t>Принятие решения об отказе в предоставлении услуги</a:t>
          </a:r>
        </a:p>
      </dgm:t>
    </dgm:pt>
    <dgm:pt modelId="{7D510FB5-11CC-404F-86CC-57B8145515CF}" type="parTrans" cxnId="{C7D1B505-6558-4972-A7B0-4735FE855471}">
      <dgm:prSet/>
      <dgm:spPr/>
      <dgm:t>
        <a:bodyPr/>
        <a:lstStyle/>
        <a:p>
          <a:endParaRPr lang="ru-RU" sz="1000"/>
        </a:p>
      </dgm:t>
    </dgm:pt>
    <dgm:pt modelId="{5A701673-FBE5-47A9-A773-6F26DEF91E17}" type="sibTrans" cxnId="{C7D1B505-6558-4972-A7B0-4735FE855471}">
      <dgm:prSet/>
      <dgm:spPr/>
      <dgm:t>
        <a:bodyPr/>
        <a:lstStyle/>
        <a:p>
          <a:endParaRPr lang="ru-RU" sz="1000"/>
        </a:p>
      </dgm:t>
    </dgm:pt>
    <dgm:pt modelId="{ED1601AD-71E4-4AA1-A253-AEFE8699BC56}">
      <dgm:prSet custT="1"/>
      <dgm:spPr/>
      <dgm:t>
        <a:bodyPr/>
        <a:lstStyle/>
        <a:p>
          <a:r>
            <a:rPr lang="ru-RU" sz="1000"/>
            <a:t>Направление заявителю мотивированного отказа  </a:t>
          </a:r>
        </a:p>
      </dgm:t>
    </dgm:pt>
    <dgm:pt modelId="{55EC01B5-3C5E-41CE-A57A-E161E0DEFD9A}" type="parTrans" cxnId="{D25EAB3D-786C-4135-832D-EF4353E82C4C}">
      <dgm:prSet/>
      <dgm:spPr/>
      <dgm:t>
        <a:bodyPr/>
        <a:lstStyle/>
        <a:p>
          <a:endParaRPr lang="ru-RU" sz="1000"/>
        </a:p>
      </dgm:t>
    </dgm:pt>
    <dgm:pt modelId="{ACCE2D28-0FCD-449E-89F6-8D021E4B13B4}" type="sibTrans" cxnId="{D25EAB3D-786C-4135-832D-EF4353E82C4C}">
      <dgm:prSet/>
      <dgm:spPr/>
      <dgm:t>
        <a:bodyPr/>
        <a:lstStyle/>
        <a:p>
          <a:endParaRPr lang="ru-RU" sz="1000"/>
        </a:p>
      </dgm:t>
    </dgm:pt>
    <dgm:pt modelId="{1152E609-A4FC-41A6-87E8-411AE4EE76D1}">
      <dgm:prSet custT="1"/>
      <dgm:spPr/>
      <dgm:t>
        <a:bodyPr/>
        <a:lstStyle/>
        <a:p>
          <a:r>
            <a:rPr lang="ru-RU" sz="1000"/>
            <a:t>Получение технических условий </a:t>
          </a:r>
        </a:p>
      </dgm:t>
    </dgm:pt>
    <dgm:pt modelId="{EE38A299-93AE-4E4A-8E34-A38F4F2A9865}" type="parTrans" cxnId="{71F108CB-7E4C-4554-A4C7-D89E2F90AA22}">
      <dgm:prSet/>
      <dgm:spPr/>
      <dgm:t>
        <a:bodyPr/>
        <a:lstStyle/>
        <a:p>
          <a:endParaRPr lang="ru-RU" sz="1000"/>
        </a:p>
      </dgm:t>
    </dgm:pt>
    <dgm:pt modelId="{4DB26084-4DED-4A4A-80A1-4A7D75B37E4F}" type="sibTrans" cxnId="{71F108CB-7E4C-4554-A4C7-D89E2F90AA22}">
      <dgm:prSet/>
      <dgm:spPr/>
      <dgm:t>
        <a:bodyPr/>
        <a:lstStyle/>
        <a:p>
          <a:endParaRPr lang="ru-RU" sz="1000"/>
        </a:p>
      </dgm:t>
    </dgm:pt>
    <dgm:pt modelId="{455D26EE-38BD-45B8-88A6-8614781E1FBE}">
      <dgm:prSet custT="1"/>
      <dgm:spPr/>
      <dgm:t>
        <a:bodyPr/>
        <a:lstStyle/>
        <a:p>
          <a:r>
            <a:rPr lang="ru-RU" sz="1000"/>
            <a:t>Принятие решения о проведении аукциона</a:t>
          </a:r>
        </a:p>
      </dgm:t>
    </dgm:pt>
    <dgm:pt modelId="{D87C7D88-CE77-4CCA-BC4C-7A033E380DD2}" type="parTrans" cxnId="{0E09AD1E-6283-4DDE-9E51-EFCBC9FAAE3A}">
      <dgm:prSet/>
      <dgm:spPr/>
      <dgm:t>
        <a:bodyPr/>
        <a:lstStyle/>
        <a:p>
          <a:endParaRPr lang="ru-RU" sz="1000"/>
        </a:p>
      </dgm:t>
    </dgm:pt>
    <dgm:pt modelId="{90642768-81E2-4089-B515-D98A3714CA04}" type="sibTrans" cxnId="{0E09AD1E-6283-4DDE-9E51-EFCBC9FAAE3A}">
      <dgm:prSet/>
      <dgm:spPr/>
      <dgm:t>
        <a:bodyPr/>
        <a:lstStyle/>
        <a:p>
          <a:endParaRPr lang="ru-RU" sz="1000"/>
        </a:p>
      </dgm:t>
    </dgm:pt>
    <dgm:pt modelId="{38BF2F10-357B-4571-823F-F2820673BE39}">
      <dgm:prSet phldrT="[Текст]" custT="1"/>
      <dgm:spPr/>
      <dgm:t>
        <a:bodyPr/>
        <a:lstStyle/>
        <a:p>
          <a:r>
            <a:rPr lang="ru-RU" sz="1000"/>
            <a:t>Формирование и направление межведомственных запросов, получение ответов на межведомственные  запросы </a:t>
          </a:r>
        </a:p>
      </dgm:t>
    </dgm:pt>
    <dgm:pt modelId="{C70A2661-EFDD-40C1-BD78-B486EBB38DC2}" type="sibTrans" cxnId="{A1632D68-8F97-4CC2-B063-0D8E503C3621}">
      <dgm:prSet/>
      <dgm:spPr/>
      <dgm:t>
        <a:bodyPr/>
        <a:lstStyle/>
        <a:p>
          <a:endParaRPr lang="ru-RU" sz="1000"/>
        </a:p>
      </dgm:t>
    </dgm:pt>
    <dgm:pt modelId="{C30C9C0B-3FB6-4B37-B698-701C699BD50B}" type="parTrans" cxnId="{A1632D68-8F97-4CC2-B063-0D8E503C3621}">
      <dgm:prSet/>
      <dgm:spPr/>
      <dgm:t>
        <a:bodyPr/>
        <a:lstStyle/>
        <a:p>
          <a:endParaRPr lang="ru-RU" sz="1000"/>
        </a:p>
      </dgm:t>
    </dgm:pt>
    <dgm:pt modelId="{DAE82351-006D-4679-B4D1-BEFD2DC4581D}">
      <dgm:prSet custT="1"/>
      <dgm:spPr/>
      <dgm:t>
        <a:bodyPr/>
        <a:lstStyle/>
        <a:p>
          <a:r>
            <a:rPr lang="ru-RU" sz="1000"/>
            <a:t>Возврат заявления</a:t>
          </a:r>
        </a:p>
      </dgm:t>
    </dgm:pt>
    <dgm:pt modelId="{E1013EDE-9C72-4D4F-A977-A9445204461B}" type="parTrans" cxnId="{9D20A4E7-0BCE-41EA-9A67-F5FCEBA51A35}">
      <dgm:prSet/>
      <dgm:spPr/>
      <dgm:t>
        <a:bodyPr/>
        <a:lstStyle/>
        <a:p>
          <a:endParaRPr lang="ru-RU" sz="1000"/>
        </a:p>
      </dgm:t>
    </dgm:pt>
    <dgm:pt modelId="{D98616AB-A2A8-4C62-961B-7375C578B624}" type="sibTrans" cxnId="{9D20A4E7-0BCE-41EA-9A67-F5FCEBA51A35}">
      <dgm:prSet/>
      <dgm:spPr/>
      <dgm:t>
        <a:bodyPr/>
        <a:lstStyle/>
        <a:p>
          <a:endParaRPr lang="ru-RU" sz="1000"/>
        </a:p>
      </dgm:t>
    </dgm:pt>
    <dgm:pt modelId="{F4D5176A-7254-48FF-BDB0-B66D830BAA42}">
      <dgm:prSet custT="1"/>
      <dgm:spPr/>
      <dgm:t>
        <a:bodyPr/>
        <a:lstStyle/>
        <a:p>
          <a:r>
            <a:rPr lang="ru-RU" sz="1000"/>
            <a:t>Приём заявления</a:t>
          </a:r>
        </a:p>
      </dgm:t>
    </dgm:pt>
    <dgm:pt modelId="{5A5E2476-BB2A-4233-99C8-F83A40B1473A}" type="parTrans" cxnId="{2FE04FA9-7B21-420A-BDB0-7D36A6347DB0}">
      <dgm:prSet/>
      <dgm:spPr/>
      <dgm:t>
        <a:bodyPr/>
        <a:lstStyle/>
        <a:p>
          <a:endParaRPr lang="ru-RU" sz="1000"/>
        </a:p>
      </dgm:t>
    </dgm:pt>
    <dgm:pt modelId="{6B359906-808A-4E5E-9834-04AACD930806}" type="sibTrans" cxnId="{2FE04FA9-7B21-420A-BDB0-7D36A6347DB0}">
      <dgm:prSet/>
      <dgm:spPr/>
      <dgm:t>
        <a:bodyPr/>
        <a:lstStyle/>
        <a:p>
          <a:endParaRPr lang="ru-RU" sz="1000"/>
        </a:p>
      </dgm:t>
    </dgm:pt>
    <dgm:pt modelId="{353BDEBE-0CD1-4782-9AD8-A2AEA3B6E295}">
      <dgm:prSet custT="1"/>
      <dgm:spPr/>
      <dgm:t>
        <a:bodyPr/>
        <a:lstStyle/>
        <a:p>
          <a:r>
            <a:rPr lang="ru-RU" sz="1000"/>
            <a:t>Отказ в проведении аукциона</a:t>
          </a:r>
        </a:p>
      </dgm:t>
    </dgm:pt>
    <dgm:pt modelId="{374C8A20-6147-4A90-9F98-61B34C0988A6}" type="parTrans" cxnId="{F4236A9E-2AC8-4047-86CF-2964875D633D}">
      <dgm:prSet/>
      <dgm:spPr/>
      <dgm:t>
        <a:bodyPr/>
        <a:lstStyle/>
        <a:p>
          <a:endParaRPr lang="ru-RU" sz="1000"/>
        </a:p>
      </dgm:t>
    </dgm:pt>
    <dgm:pt modelId="{F0C5C651-0FB5-4667-818E-A9F07C24EDB8}" type="sibTrans" cxnId="{F4236A9E-2AC8-4047-86CF-2964875D633D}">
      <dgm:prSet/>
      <dgm:spPr/>
      <dgm:t>
        <a:bodyPr/>
        <a:lstStyle/>
        <a:p>
          <a:endParaRPr lang="ru-RU" sz="1000"/>
        </a:p>
      </dgm:t>
    </dgm:pt>
    <dgm:pt modelId="{B8F6B461-D1AA-420B-A111-B555E1D20974}">
      <dgm:prSet custT="1"/>
      <dgm:spPr/>
      <dgm:t>
        <a:bodyPr/>
        <a:lstStyle/>
        <a:p>
          <a:r>
            <a:rPr lang="ru-RU" sz="1000"/>
            <a:t>Рассмотрение заявления</a:t>
          </a:r>
        </a:p>
      </dgm:t>
    </dgm:pt>
    <dgm:pt modelId="{C81F252C-F8D7-407B-BB11-1529DA2635FA}" type="parTrans" cxnId="{D6AE6453-74C3-406A-9184-81CABDB14C16}">
      <dgm:prSet/>
      <dgm:spPr/>
      <dgm:t>
        <a:bodyPr/>
        <a:lstStyle/>
        <a:p>
          <a:endParaRPr lang="ru-RU" sz="1000"/>
        </a:p>
      </dgm:t>
    </dgm:pt>
    <dgm:pt modelId="{70373383-D178-4D0F-A0FF-71849F604027}" type="sibTrans" cxnId="{D6AE6453-74C3-406A-9184-81CABDB14C16}">
      <dgm:prSet/>
      <dgm:spPr/>
      <dgm:t>
        <a:bodyPr/>
        <a:lstStyle/>
        <a:p>
          <a:endParaRPr lang="ru-RU" sz="1000"/>
        </a:p>
      </dgm:t>
    </dgm:pt>
    <dgm:pt modelId="{881682A5-8AE9-4FBF-BCCD-4BDA84639869}" type="pres">
      <dgm:prSet presAssocID="{ADC5A764-6296-4658-816C-71140A520118}" presName="hierChild1" presStyleCnt="0">
        <dgm:presLayoutVars>
          <dgm:chPref val="1"/>
          <dgm:dir/>
          <dgm:animOne val="branch"/>
          <dgm:animLvl val="lvl"/>
          <dgm:resizeHandles/>
        </dgm:presLayoutVars>
      </dgm:prSet>
      <dgm:spPr/>
      <dgm:t>
        <a:bodyPr/>
        <a:lstStyle/>
        <a:p>
          <a:endParaRPr lang="ru-RU"/>
        </a:p>
      </dgm:t>
    </dgm:pt>
    <dgm:pt modelId="{B2AF0A10-C19C-4768-8A00-FEEF8FB072FD}" type="pres">
      <dgm:prSet presAssocID="{F4D5176A-7254-48FF-BDB0-B66D830BAA42}" presName="hierRoot1" presStyleCnt="0"/>
      <dgm:spPr/>
    </dgm:pt>
    <dgm:pt modelId="{6898ED2B-791C-4102-92FD-5739E703B5BE}" type="pres">
      <dgm:prSet presAssocID="{F4D5176A-7254-48FF-BDB0-B66D830BAA42}" presName="composite" presStyleCnt="0"/>
      <dgm:spPr/>
    </dgm:pt>
    <dgm:pt modelId="{90EAC4D2-179C-4DF9-B4FA-D0C4FB9D5BF5}" type="pres">
      <dgm:prSet presAssocID="{F4D5176A-7254-48FF-BDB0-B66D830BAA42}" presName="background" presStyleLbl="node0" presStyleIdx="0" presStyleCnt="1"/>
      <dgm:spPr/>
    </dgm:pt>
    <dgm:pt modelId="{C59D5645-ACB7-4CB7-8B24-19083143BAE2}" type="pres">
      <dgm:prSet presAssocID="{F4D5176A-7254-48FF-BDB0-B66D830BAA42}" presName="text" presStyleLbl="fgAcc0" presStyleIdx="0" presStyleCnt="1" custScaleX="191534">
        <dgm:presLayoutVars>
          <dgm:chPref val="3"/>
        </dgm:presLayoutVars>
      </dgm:prSet>
      <dgm:spPr/>
      <dgm:t>
        <a:bodyPr/>
        <a:lstStyle/>
        <a:p>
          <a:endParaRPr lang="ru-RU"/>
        </a:p>
      </dgm:t>
    </dgm:pt>
    <dgm:pt modelId="{3882F090-9725-4545-B6FB-2389BE1F69FD}" type="pres">
      <dgm:prSet presAssocID="{F4D5176A-7254-48FF-BDB0-B66D830BAA42}" presName="hierChild2" presStyleCnt="0"/>
      <dgm:spPr/>
    </dgm:pt>
    <dgm:pt modelId="{C3990F60-5C99-42E3-967A-581A92D56499}" type="pres">
      <dgm:prSet presAssocID="{C81F252C-F8D7-407B-BB11-1529DA2635FA}" presName="Name10" presStyleLbl="parChTrans1D2" presStyleIdx="0" presStyleCnt="1"/>
      <dgm:spPr/>
      <dgm:t>
        <a:bodyPr/>
        <a:lstStyle/>
        <a:p>
          <a:endParaRPr lang="ru-RU"/>
        </a:p>
      </dgm:t>
    </dgm:pt>
    <dgm:pt modelId="{B41C3ECC-8267-4DEB-B77D-B8CBA0580F71}" type="pres">
      <dgm:prSet presAssocID="{B8F6B461-D1AA-420B-A111-B555E1D20974}" presName="hierRoot2" presStyleCnt="0"/>
      <dgm:spPr/>
    </dgm:pt>
    <dgm:pt modelId="{6FCFB0FE-DF05-4D1A-A793-7EA5F42E42D0}" type="pres">
      <dgm:prSet presAssocID="{B8F6B461-D1AA-420B-A111-B555E1D20974}" presName="composite2" presStyleCnt="0"/>
      <dgm:spPr/>
    </dgm:pt>
    <dgm:pt modelId="{0536ADDF-51CF-4007-8222-323A75DE0B82}" type="pres">
      <dgm:prSet presAssocID="{B8F6B461-D1AA-420B-A111-B555E1D20974}" presName="background2" presStyleLbl="node2" presStyleIdx="0" presStyleCnt="1"/>
      <dgm:spPr/>
    </dgm:pt>
    <dgm:pt modelId="{C008DD11-1982-4821-8897-D8F50576D73F}" type="pres">
      <dgm:prSet presAssocID="{B8F6B461-D1AA-420B-A111-B555E1D20974}" presName="text2" presStyleLbl="fgAcc2" presStyleIdx="0" presStyleCnt="1" custScaleX="185540">
        <dgm:presLayoutVars>
          <dgm:chPref val="3"/>
        </dgm:presLayoutVars>
      </dgm:prSet>
      <dgm:spPr/>
      <dgm:t>
        <a:bodyPr/>
        <a:lstStyle/>
        <a:p>
          <a:endParaRPr lang="ru-RU"/>
        </a:p>
      </dgm:t>
    </dgm:pt>
    <dgm:pt modelId="{E1935C86-3D10-49F7-990D-1C17C457897D}" type="pres">
      <dgm:prSet presAssocID="{B8F6B461-D1AA-420B-A111-B555E1D20974}" presName="hierChild3" presStyleCnt="0"/>
      <dgm:spPr/>
    </dgm:pt>
    <dgm:pt modelId="{526FBC18-79F9-42F1-B321-0A8B0860CF88}" type="pres">
      <dgm:prSet presAssocID="{C30C9C0B-3FB6-4B37-B698-701C699BD50B}" presName="Name17" presStyleLbl="parChTrans1D3" presStyleIdx="0" presStyleCnt="1"/>
      <dgm:spPr/>
      <dgm:t>
        <a:bodyPr/>
        <a:lstStyle/>
        <a:p>
          <a:endParaRPr lang="ru-RU"/>
        </a:p>
      </dgm:t>
    </dgm:pt>
    <dgm:pt modelId="{80B85453-4E38-45B4-AB98-4D25C107AE4A}" type="pres">
      <dgm:prSet presAssocID="{38BF2F10-357B-4571-823F-F2820673BE39}" presName="hierRoot3" presStyleCnt="0"/>
      <dgm:spPr/>
    </dgm:pt>
    <dgm:pt modelId="{D49B1FBE-4905-4C55-8EDE-7116EEC8BB3A}" type="pres">
      <dgm:prSet presAssocID="{38BF2F10-357B-4571-823F-F2820673BE39}" presName="composite3" presStyleCnt="0"/>
      <dgm:spPr/>
    </dgm:pt>
    <dgm:pt modelId="{AFA9CF5D-F94F-4B2F-9E75-BB28BDFDDC03}" type="pres">
      <dgm:prSet presAssocID="{38BF2F10-357B-4571-823F-F2820673BE39}" presName="background3" presStyleLbl="node3" presStyleIdx="0" presStyleCnt="1"/>
      <dgm:spPr/>
    </dgm:pt>
    <dgm:pt modelId="{AC2313AF-1FA2-4670-856B-9D8A57FFA311}" type="pres">
      <dgm:prSet presAssocID="{38BF2F10-357B-4571-823F-F2820673BE39}" presName="text3" presStyleLbl="fgAcc3" presStyleIdx="0" presStyleCnt="1" custScaleX="188537">
        <dgm:presLayoutVars>
          <dgm:chPref val="3"/>
        </dgm:presLayoutVars>
      </dgm:prSet>
      <dgm:spPr/>
      <dgm:t>
        <a:bodyPr/>
        <a:lstStyle/>
        <a:p>
          <a:endParaRPr lang="ru-RU"/>
        </a:p>
      </dgm:t>
    </dgm:pt>
    <dgm:pt modelId="{1BD108A4-226C-43B2-AAD1-885CDC41DB37}" type="pres">
      <dgm:prSet presAssocID="{38BF2F10-357B-4571-823F-F2820673BE39}" presName="hierChild4" presStyleCnt="0"/>
      <dgm:spPr/>
    </dgm:pt>
    <dgm:pt modelId="{72158AF5-7D7C-41E0-905F-D42EDB9519CE}" type="pres">
      <dgm:prSet presAssocID="{EE38A299-93AE-4E4A-8E34-A38F4F2A9865}" presName="Name23" presStyleLbl="parChTrans1D4" presStyleIdx="0" presStyleCnt="6"/>
      <dgm:spPr/>
      <dgm:t>
        <a:bodyPr/>
        <a:lstStyle/>
        <a:p>
          <a:endParaRPr lang="ru-RU"/>
        </a:p>
      </dgm:t>
    </dgm:pt>
    <dgm:pt modelId="{08B7D2A5-5E94-4543-AB91-8EF5E63A28CD}" type="pres">
      <dgm:prSet presAssocID="{1152E609-A4FC-41A6-87E8-411AE4EE76D1}" presName="hierRoot4" presStyleCnt="0"/>
      <dgm:spPr/>
      <dgm:t>
        <a:bodyPr/>
        <a:lstStyle/>
        <a:p>
          <a:endParaRPr lang="ru-RU"/>
        </a:p>
      </dgm:t>
    </dgm:pt>
    <dgm:pt modelId="{F70F6281-BAA5-414D-9CD7-C6ADE9142B47}" type="pres">
      <dgm:prSet presAssocID="{1152E609-A4FC-41A6-87E8-411AE4EE76D1}" presName="composite4" presStyleCnt="0"/>
      <dgm:spPr/>
      <dgm:t>
        <a:bodyPr/>
        <a:lstStyle/>
        <a:p>
          <a:endParaRPr lang="ru-RU"/>
        </a:p>
      </dgm:t>
    </dgm:pt>
    <dgm:pt modelId="{F20BCBFF-9893-4710-9D38-1D7BC7FBF909}" type="pres">
      <dgm:prSet presAssocID="{1152E609-A4FC-41A6-87E8-411AE4EE76D1}" presName="background4" presStyleLbl="node4" presStyleIdx="0" presStyleCnt="6"/>
      <dgm:spPr/>
      <dgm:t>
        <a:bodyPr/>
        <a:lstStyle/>
        <a:p>
          <a:endParaRPr lang="ru-RU"/>
        </a:p>
      </dgm:t>
    </dgm:pt>
    <dgm:pt modelId="{3F0E6868-C1D3-407E-AC64-2E450BB813AC}" type="pres">
      <dgm:prSet presAssocID="{1152E609-A4FC-41A6-87E8-411AE4EE76D1}" presName="text4" presStyleLbl="fgAcc4" presStyleIdx="0" presStyleCnt="6">
        <dgm:presLayoutVars>
          <dgm:chPref val="3"/>
        </dgm:presLayoutVars>
      </dgm:prSet>
      <dgm:spPr/>
      <dgm:t>
        <a:bodyPr/>
        <a:lstStyle/>
        <a:p>
          <a:endParaRPr lang="ru-RU"/>
        </a:p>
      </dgm:t>
    </dgm:pt>
    <dgm:pt modelId="{61110B08-A274-4D82-A1C4-7C97E72BCBF0}" type="pres">
      <dgm:prSet presAssocID="{1152E609-A4FC-41A6-87E8-411AE4EE76D1}" presName="hierChild5" presStyleCnt="0"/>
      <dgm:spPr/>
      <dgm:t>
        <a:bodyPr/>
        <a:lstStyle/>
        <a:p>
          <a:endParaRPr lang="ru-RU"/>
        </a:p>
      </dgm:t>
    </dgm:pt>
    <dgm:pt modelId="{CF65D7E5-3655-43AA-AEEF-021A548F1E00}" type="pres">
      <dgm:prSet presAssocID="{D87C7D88-CE77-4CCA-BC4C-7A033E380DD2}" presName="Name23" presStyleLbl="parChTrans1D4" presStyleIdx="1" presStyleCnt="6"/>
      <dgm:spPr/>
      <dgm:t>
        <a:bodyPr/>
        <a:lstStyle/>
        <a:p>
          <a:endParaRPr lang="ru-RU"/>
        </a:p>
      </dgm:t>
    </dgm:pt>
    <dgm:pt modelId="{E3954BD3-D6AE-4550-A5EB-8E6214FFA27B}" type="pres">
      <dgm:prSet presAssocID="{455D26EE-38BD-45B8-88A6-8614781E1FBE}" presName="hierRoot4" presStyleCnt="0"/>
      <dgm:spPr/>
    </dgm:pt>
    <dgm:pt modelId="{0BD4C332-72F8-4333-AC62-63772261B22C}" type="pres">
      <dgm:prSet presAssocID="{455D26EE-38BD-45B8-88A6-8614781E1FBE}" presName="composite4" presStyleCnt="0"/>
      <dgm:spPr/>
    </dgm:pt>
    <dgm:pt modelId="{8BB9D053-ACD9-4CB8-8BD3-03D4FA891DAD}" type="pres">
      <dgm:prSet presAssocID="{455D26EE-38BD-45B8-88A6-8614781E1FBE}" presName="background4" presStyleLbl="node4" presStyleIdx="1" presStyleCnt="6"/>
      <dgm:spPr/>
    </dgm:pt>
    <dgm:pt modelId="{4F9358DB-4310-4926-8AA6-587D3CB3BED8}" type="pres">
      <dgm:prSet presAssocID="{455D26EE-38BD-45B8-88A6-8614781E1FBE}" presName="text4" presStyleLbl="fgAcc4" presStyleIdx="1" presStyleCnt="6" custScaleX="105237" custScaleY="122342" custLinFactNeighborY="-1417">
        <dgm:presLayoutVars>
          <dgm:chPref val="3"/>
        </dgm:presLayoutVars>
      </dgm:prSet>
      <dgm:spPr/>
      <dgm:t>
        <a:bodyPr/>
        <a:lstStyle/>
        <a:p>
          <a:endParaRPr lang="ru-RU"/>
        </a:p>
      </dgm:t>
    </dgm:pt>
    <dgm:pt modelId="{01F226AB-A64E-4B83-B0CC-EE3799AFD6BD}" type="pres">
      <dgm:prSet presAssocID="{455D26EE-38BD-45B8-88A6-8614781E1FBE}" presName="hierChild5" presStyleCnt="0"/>
      <dgm:spPr/>
    </dgm:pt>
    <dgm:pt modelId="{4516928B-ECBA-4DEC-A33B-AFAE36F77D19}" type="pres">
      <dgm:prSet presAssocID="{374C8A20-6147-4A90-9F98-61B34C0988A6}" presName="Name23" presStyleLbl="parChTrans1D4" presStyleIdx="2" presStyleCnt="6"/>
      <dgm:spPr/>
      <dgm:t>
        <a:bodyPr/>
        <a:lstStyle/>
        <a:p>
          <a:endParaRPr lang="ru-RU"/>
        </a:p>
      </dgm:t>
    </dgm:pt>
    <dgm:pt modelId="{15F33CB4-A428-468C-9DFC-72CCB1623211}" type="pres">
      <dgm:prSet presAssocID="{353BDEBE-0CD1-4782-9AD8-A2AEA3B6E295}" presName="hierRoot4" presStyleCnt="0"/>
      <dgm:spPr/>
    </dgm:pt>
    <dgm:pt modelId="{EFFDB0F7-7A36-4DB2-B586-61C234352756}" type="pres">
      <dgm:prSet presAssocID="{353BDEBE-0CD1-4782-9AD8-A2AEA3B6E295}" presName="composite4" presStyleCnt="0"/>
      <dgm:spPr/>
    </dgm:pt>
    <dgm:pt modelId="{DEE2FBB4-2F36-4AA8-A8EF-243068FEE383}" type="pres">
      <dgm:prSet presAssocID="{353BDEBE-0CD1-4782-9AD8-A2AEA3B6E295}" presName="background4" presStyleLbl="node4" presStyleIdx="2" presStyleCnt="6"/>
      <dgm:spPr/>
    </dgm:pt>
    <dgm:pt modelId="{1B73F7CD-572A-4C3F-AC78-1155C3E8FAA7}" type="pres">
      <dgm:prSet presAssocID="{353BDEBE-0CD1-4782-9AD8-A2AEA3B6E295}" presName="text4" presStyleLbl="fgAcc4" presStyleIdx="2" presStyleCnt="6" custScaleX="99122" custScaleY="118802">
        <dgm:presLayoutVars>
          <dgm:chPref val="3"/>
        </dgm:presLayoutVars>
      </dgm:prSet>
      <dgm:spPr/>
      <dgm:t>
        <a:bodyPr/>
        <a:lstStyle/>
        <a:p>
          <a:endParaRPr lang="ru-RU"/>
        </a:p>
      </dgm:t>
    </dgm:pt>
    <dgm:pt modelId="{6B4B23A5-34D5-41EB-8800-8A09FBFE351D}" type="pres">
      <dgm:prSet presAssocID="{353BDEBE-0CD1-4782-9AD8-A2AEA3B6E295}" presName="hierChild5" presStyleCnt="0"/>
      <dgm:spPr/>
    </dgm:pt>
    <dgm:pt modelId="{CF2788EC-83C7-4B18-9F2F-71A0C3275EF5}" type="pres">
      <dgm:prSet presAssocID="{7D510FB5-11CC-404F-86CC-57B8145515CF}" presName="Name23" presStyleLbl="parChTrans1D4" presStyleIdx="3" presStyleCnt="6"/>
      <dgm:spPr/>
      <dgm:t>
        <a:bodyPr/>
        <a:lstStyle/>
        <a:p>
          <a:endParaRPr lang="ru-RU"/>
        </a:p>
      </dgm:t>
    </dgm:pt>
    <dgm:pt modelId="{6CD595C8-C51C-49BE-91C2-E70D1E0ECF6D}" type="pres">
      <dgm:prSet presAssocID="{C2FC1DB8-A79E-4758-BEFF-F5056350F4C3}" presName="hierRoot4" presStyleCnt="0"/>
      <dgm:spPr/>
    </dgm:pt>
    <dgm:pt modelId="{0A2DE4C4-C9A3-4F80-B86B-F5E4F889DDFB}" type="pres">
      <dgm:prSet presAssocID="{C2FC1DB8-A79E-4758-BEFF-F5056350F4C3}" presName="composite4" presStyleCnt="0"/>
      <dgm:spPr/>
    </dgm:pt>
    <dgm:pt modelId="{D5781C2B-2894-40EB-8BC6-91D0AF74608E}" type="pres">
      <dgm:prSet presAssocID="{C2FC1DB8-A79E-4758-BEFF-F5056350F4C3}" presName="background4" presStyleLbl="node4" presStyleIdx="3" presStyleCnt="6"/>
      <dgm:spPr/>
    </dgm:pt>
    <dgm:pt modelId="{088D4E36-BA17-4314-950A-FE339E4F9CDF}" type="pres">
      <dgm:prSet presAssocID="{C2FC1DB8-A79E-4758-BEFF-F5056350F4C3}" presName="text4" presStyleLbl="fgAcc4" presStyleIdx="3" presStyleCnt="6">
        <dgm:presLayoutVars>
          <dgm:chPref val="3"/>
        </dgm:presLayoutVars>
      </dgm:prSet>
      <dgm:spPr/>
      <dgm:t>
        <a:bodyPr/>
        <a:lstStyle/>
        <a:p>
          <a:endParaRPr lang="ru-RU"/>
        </a:p>
      </dgm:t>
    </dgm:pt>
    <dgm:pt modelId="{59FB9F17-9DCB-424C-9C65-51F627BB3A32}" type="pres">
      <dgm:prSet presAssocID="{C2FC1DB8-A79E-4758-BEFF-F5056350F4C3}" presName="hierChild5" presStyleCnt="0"/>
      <dgm:spPr/>
    </dgm:pt>
    <dgm:pt modelId="{3D72520D-76C7-4121-92F6-BFE2EB2111A9}" type="pres">
      <dgm:prSet presAssocID="{55EC01B5-3C5E-41CE-A57A-E161E0DEFD9A}" presName="Name23" presStyleLbl="parChTrans1D4" presStyleIdx="4" presStyleCnt="6"/>
      <dgm:spPr/>
      <dgm:t>
        <a:bodyPr/>
        <a:lstStyle/>
        <a:p>
          <a:endParaRPr lang="ru-RU"/>
        </a:p>
      </dgm:t>
    </dgm:pt>
    <dgm:pt modelId="{A3FF4C24-5F54-4619-8964-FF09E66F1C8E}" type="pres">
      <dgm:prSet presAssocID="{ED1601AD-71E4-4AA1-A253-AEFE8699BC56}" presName="hierRoot4" presStyleCnt="0"/>
      <dgm:spPr/>
    </dgm:pt>
    <dgm:pt modelId="{305B086F-82FA-46A4-8345-FB91ED54A176}" type="pres">
      <dgm:prSet presAssocID="{ED1601AD-71E4-4AA1-A253-AEFE8699BC56}" presName="composite4" presStyleCnt="0"/>
      <dgm:spPr/>
    </dgm:pt>
    <dgm:pt modelId="{F3D1993E-A3C7-4BFC-825B-04DE2A7BB2EB}" type="pres">
      <dgm:prSet presAssocID="{ED1601AD-71E4-4AA1-A253-AEFE8699BC56}" presName="background4" presStyleLbl="node4" presStyleIdx="4" presStyleCnt="6"/>
      <dgm:spPr/>
    </dgm:pt>
    <dgm:pt modelId="{5460457C-80E9-4233-80F4-A3FEDD15EFA7}" type="pres">
      <dgm:prSet presAssocID="{ED1601AD-71E4-4AA1-A253-AEFE8699BC56}" presName="text4" presStyleLbl="fgAcc4" presStyleIdx="4" presStyleCnt="6" custScaleX="119683">
        <dgm:presLayoutVars>
          <dgm:chPref val="3"/>
        </dgm:presLayoutVars>
      </dgm:prSet>
      <dgm:spPr/>
      <dgm:t>
        <a:bodyPr/>
        <a:lstStyle/>
        <a:p>
          <a:endParaRPr lang="ru-RU"/>
        </a:p>
      </dgm:t>
    </dgm:pt>
    <dgm:pt modelId="{DF7F75D0-1BCA-415F-A12F-54838AFBC9B0}" type="pres">
      <dgm:prSet presAssocID="{ED1601AD-71E4-4AA1-A253-AEFE8699BC56}" presName="hierChild5" presStyleCnt="0"/>
      <dgm:spPr/>
    </dgm:pt>
    <dgm:pt modelId="{ED1E8322-AB8B-49C3-A4D3-7AE6A74F811E}" type="pres">
      <dgm:prSet presAssocID="{E1013EDE-9C72-4D4F-A977-A9445204461B}" presName="Name23" presStyleLbl="parChTrans1D4" presStyleIdx="5" presStyleCnt="6"/>
      <dgm:spPr/>
      <dgm:t>
        <a:bodyPr/>
        <a:lstStyle/>
        <a:p>
          <a:endParaRPr lang="ru-RU"/>
        </a:p>
      </dgm:t>
    </dgm:pt>
    <dgm:pt modelId="{87A4CEE7-E505-4D3B-BC7C-8D553E15732E}" type="pres">
      <dgm:prSet presAssocID="{DAE82351-006D-4679-B4D1-BEFD2DC4581D}" presName="hierRoot4" presStyleCnt="0"/>
      <dgm:spPr/>
    </dgm:pt>
    <dgm:pt modelId="{D2D183A8-4D24-4B60-9E73-D410AC258A0C}" type="pres">
      <dgm:prSet presAssocID="{DAE82351-006D-4679-B4D1-BEFD2DC4581D}" presName="composite4" presStyleCnt="0"/>
      <dgm:spPr/>
    </dgm:pt>
    <dgm:pt modelId="{6EFEA8AB-8C5A-4009-A40E-FEBE42868A4C}" type="pres">
      <dgm:prSet presAssocID="{DAE82351-006D-4679-B4D1-BEFD2DC4581D}" presName="background4" presStyleLbl="node4" presStyleIdx="5" presStyleCnt="6"/>
      <dgm:spPr/>
    </dgm:pt>
    <dgm:pt modelId="{D1D9F777-4293-44BF-8596-2DECE6004582}" type="pres">
      <dgm:prSet presAssocID="{DAE82351-006D-4679-B4D1-BEFD2DC4581D}" presName="text4" presStyleLbl="fgAcc4" presStyleIdx="5" presStyleCnt="6">
        <dgm:presLayoutVars>
          <dgm:chPref val="3"/>
        </dgm:presLayoutVars>
      </dgm:prSet>
      <dgm:spPr/>
      <dgm:t>
        <a:bodyPr/>
        <a:lstStyle/>
        <a:p>
          <a:endParaRPr lang="ru-RU"/>
        </a:p>
      </dgm:t>
    </dgm:pt>
    <dgm:pt modelId="{62EF7F3D-CFDC-46C9-BAFB-0A0737A710C7}" type="pres">
      <dgm:prSet presAssocID="{DAE82351-006D-4679-B4D1-BEFD2DC4581D}" presName="hierChild5" presStyleCnt="0"/>
      <dgm:spPr/>
    </dgm:pt>
  </dgm:ptLst>
  <dgm:cxnLst>
    <dgm:cxn modelId="{7FDBC869-0C3B-4BEA-99D5-E2F1F07E5ED0}" type="presOf" srcId="{F4D5176A-7254-48FF-BDB0-B66D830BAA42}" destId="{C59D5645-ACB7-4CB7-8B24-19083143BAE2}" srcOrd="0" destOrd="0" presId="urn:microsoft.com/office/officeart/2005/8/layout/hierarchy1"/>
    <dgm:cxn modelId="{B668DE48-64A2-45F8-AB47-30788BC137B3}" type="presOf" srcId="{7D510FB5-11CC-404F-86CC-57B8145515CF}" destId="{CF2788EC-83C7-4B18-9F2F-71A0C3275EF5}" srcOrd="0" destOrd="0" presId="urn:microsoft.com/office/officeart/2005/8/layout/hierarchy1"/>
    <dgm:cxn modelId="{392E179A-1D14-4437-B6F5-3F1AECFDAA66}" type="presOf" srcId="{374C8A20-6147-4A90-9F98-61B34C0988A6}" destId="{4516928B-ECBA-4DEC-A33B-AFAE36F77D19}" srcOrd="0" destOrd="0" presId="urn:microsoft.com/office/officeart/2005/8/layout/hierarchy1"/>
    <dgm:cxn modelId="{34DB9353-297B-4B9C-B91C-84014C7A389A}" type="presOf" srcId="{353BDEBE-0CD1-4782-9AD8-A2AEA3B6E295}" destId="{1B73F7CD-572A-4C3F-AC78-1155C3E8FAA7}" srcOrd="0" destOrd="0" presId="urn:microsoft.com/office/officeart/2005/8/layout/hierarchy1"/>
    <dgm:cxn modelId="{0E09AD1E-6283-4DDE-9E51-EFCBC9FAAE3A}" srcId="{1152E609-A4FC-41A6-87E8-411AE4EE76D1}" destId="{455D26EE-38BD-45B8-88A6-8614781E1FBE}" srcOrd="0" destOrd="0" parTransId="{D87C7D88-CE77-4CCA-BC4C-7A033E380DD2}" sibTransId="{90642768-81E2-4089-B515-D98A3714CA04}"/>
    <dgm:cxn modelId="{D59FBB73-9763-4E36-860B-593B4D032C58}" type="presOf" srcId="{ADC5A764-6296-4658-816C-71140A520118}" destId="{881682A5-8AE9-4FBF-BCCD-4BDA84639869}" srcOrd="0" destOrd="0" presId="urn:microsoft.com/office/officeart/2005/8/layout/hierarchy1"/>
    <dgm:cxn modelId="{B9CBD2EB-0651-430B-8AF5-F28DCAE57D9D}" type="presOf" srcId="{EE38A299-93AE-4E4A-8E34-A38F4F2A9865}" destId="{72158AF5-7D7C-41E0-905F-D42EDB9519CE}" srcOrd="0" destOrd="0" presId="urn:microsoft.com/office/officeart/2005/8/layout/hierarchy1"/>
    <dgm:cxn modelId="{95BC53EA-CC6B-44F0-AC1E-05B7AEE64E81}" type="presOf" srcId="{ED1601AD-71E4-4AA1-A253-AEFE8699BC56}" destId="{5460457C-80E9-4233-80F4-A3FEDD15EFA7}" srcOrd="0" destOrd="0" presId="urn:microsoft.com/office/officeart/2005/8/layout/hierarchy1"/>
    <dgm:cxn modelId="{F4236A9E-2AC8-4047-86CF-2964875D633D}" srcId="{1152E609-A4FC-41A6-87E8-411AE4EE76D1}" destId="{353BDEBE-0CD1-4782-9AD8-A2AEA3B6E295}" srcOrd="1" destOrd="0" parTransId="{374C8A20-6147-4A90-9F98-61B34C0988A6}" sibTransId="{F0C5C651-0FB5-4667-818E-A9F07C24EDB8}"/>
    <dgm:cxn modelId="{73C8CC60-287C-4F4A-8CFB-39F82DA94EC8}" type="presOf" srcId="{38BF2F10-357B-4571-823F-F2820673BE39}" destId="{AC2313AF-1FA2-4670-856B-9D8A57FFA311}" srcOrd="0" destOrd="0" presId="urn:microsoft.com/office/officeart/2005/8/layout/hierarchy1"/>
    <dgm:cxn modelId="{C7D1B505-6558-4972-A7B0-4735FE855471}" srcId="{38BF2F10-357B-4571-823F-F2820673BE39}" destId="{C2FC1DB8-A79E-4758-BEFF-F5056350F4C3}" srcOrd="1" destOrd="0" parTransId="{7D510FB5-11CC-404F-86CC-57B8145515CF}" sibTransId="{5A701673-FBE5-47A9-A773-6F26DEF91E17}"/>
    <dgm:cxn modelId="{175F7995-0F4C-48EA-A2CF-8E6BDBEA5D63}" type="presOf" srcId="{C2FC1DB8-A79E-4758-BEFF-F5056350F4C3}" destId="{088D4E36-BA17-4314-950A-FE339E4F9CDF}" srcOrd="0" destOrd="0" presId="urn:microsoft.com/office/officeart/2005/8/layout/hierarchy1"/>
    <dgm:cxn modelId="{D6AE6453-74C3-406A-9184-81CABDB14C16}" srcId="{F4D5176A-7254-48FF-BDB0-B66D830BAA42}" destId="{B8F6B461-D1AA-420B-A111-B555E1D20974}" srcOrd="0" destOrd="0" parTransId="{C81F252C-F8D7-407B-BB11-1529DA2635FA}" sibTransId="{70373383-D178-4D0F-A0FF-71849F604027}"/>
    <dgm:cxn modelId="{5033A2FB-31F4-49C0-A34C-A4EDC02C1B3E}" type="presOf" srcId="{C30C9C0B-3FB6-4B37-B698-701C699BD50B}" destId="{526FBC18-79F9-42F1-B321-0A8B0860CF88}" srcOrd="0" destOrd="0" presId="urn:microsoft.com/office/officeart/2005/8/layout/hierarchy1"/>
    <dgm:cxn modelId="{71F108CB-7E4C-4554-A4C7-D89E2F90AA22}" srcId="{38BF2F10-357B-4571-823F-F2820673BE39}" destId="{1152E609-A4FC-41A6-87E8-411AE4EE76D1}" srcOrd="0" destOrd="0" parTransId="{EE38A299-93AE-4E4A-8E34-A38F4F2A9865}" sibTransId="{4DB26084-4DED-4A4A-80A1-4A7D75B37E4F}"/>
    <dgm:cxn modelId="{9D20A4E7-0BCE-41EA-9A67-F5FCEBA51A35}" srcId="{38BF2F10-357B-4571-823F-F2820673BE39}" destId="{DAE82351-006D-4679-B4D1-BEFD2DC4581D}" srcOrd="2" destOrd="0" parTransId="{E1013EDE-9C72-4D4F-A977-A9445204461B}" sibTransId="{D98616AB-A2A8-4C62-961B-7375C578B624}"/>
    <dgm:cxn modelId="{370867B7-1E78-4F51-B4FF-B6A655117405}" type="presOf" srcId="{1152E609-A4FC-41A6-87E8-411AE4EE76D1}" destId="{3F0E6868-C1D3-407E-AC64-2E450BB813AC}" srcOrd="0" destOrd="0" presId="urn:microsoft.com/office/officeart/2005/8/layout/hierarchy1"/>
    <dgm:cxn modelId="{2BE91824-3C16-4EA5-AB6E-E385489B854C}" type="presOf" srcId="{D87C7D88-CE77-4CCA-BC4C-7A033E380DD2}" destId="{CF65D7E5-3655-43AA-AEEF-021A548F1E00}" srcOrd="0" destOrd="0" presId="urn:microsoft.com/office/officeart/2005/8/layout/hierarchy1"/>
    <dgm:cxn modelId="{57392B90-FBF4-4A94-8221-1220A8241428}" type="presOf" srcId="{E1013EDE-9C72-4D4F-A977-A9445204461B}" destId="{ED1E8322-AB8B-49C3-A4D3-7AE6A74F811E}" srcOrd="0" destOrd="0" presId="urn:microsoft.com/office/officeart/2005/8/layout/hierarchy1"/>
    <dgm:cxn modelId="{00CC2E39-6DC9-4A7F-9583-B451A90AF338}" type="presOf" srcId="{C81F252C-F8D7-407B-BB11-1529DA2635FA}" destId="{C3990F60-5C99-42E3-967A-581A92D56499}" srcOrd="0" destOrd="0" presId="urn:microsoft.com/office/officeart/2005/8/layout/hierarchy1"/>
    <dgm:cxn modelId="{D25EAB3D-786C-4135-832D-EF4353E82C4C}" srcId="{C2FC1DB8-A79E-4758-BEFF-F5056350F4C3}" destId="{ED1601AD-71E4-4AA1-A253-AEFE8699BC56}" srcOrd="0" destOrd="0" parTransId="{55EC01B5-3C5E-41CE-A57A-E161E0DEFD9A}" sibTransId="{ACCE2D28-0FCD-449E-89F6-8D021E4B13B4}"/>
    <dgm:cxn modelId="{2FFE0B47-BD1C-42DE-9F47-4BED2CC20051}" type="presOf" srcId="{DAE82351-006D-4679-B4D1-BEFD2DC4581D}" destId="{D1D9F777-4293-44BF-8596-2DECE6004582}" srcOrd="0" destOrd="0" presId="urn:microsoft.com/office/officeart/2005/8/layout/hierarchy1"/>
    <dgm:cxn modelId="{2FE04FA9-7B21-420A-BDB0-7D36A6347DB0}" srcId="{ADC5A764-6296-4658-816C-71140A520118}" destId="{F4D5176A-7254-48FF-BDB0-B66D830BAA42}" srcOrd="0" destOrd="0" parTransId="{5A5E2476-BB2A-4233-99C8-F83A40B1473A}" sibTransId="{6B359906-808A-4E5E-9834-04AACD930806}"/>
    <dgm:cxn modelId="{A5FD1F58-752C-46BD-84B4-F630F5F344D3}" type="presOf" srcId="{B8F6B461-D1AA-420B-A111-B555E1D20974}" destId="{C008DD11-1982-4821-8897-D8F50576D73F}" srcOrd="0" destOrd="0" presId="urn:microsoft.com/office/officeart/2005/8/layout/hierarchy1"/>
    <dgm:cxn modelId="{723959F9-7FE7-4C65-A6F4-9E48DD74192B}" type="presOf" srcId="{455D26EE-38BD-45B8-88A6-8614781E1FBE}" destId="{4F9358DB-4310-4926-8AA6-587D3CB3BED8}" srcOrd="0" destOrd="0" presId="urn:microsoft.com/office/officeart/2005/8/layout/hierarchy1"/>
    <dgm:cxn modelId="{8AAB8922-0968-4C6E-82F9-540E905F9D42}" type="presOf" srcId="{55EC01B5-3C5E-41CE-A57A-E161E0DEFD9A}" destId="{3D72520D-76C7-4121-92F6-BFE2EB2111A9}" srcOrd="0" destOrd="0" presId="urn:microsoft.com/office/officeart/2005/8/layout/hierarchy1"/>
    <dgm:cxn modelId="{A1632D68-8F97-4CC2-B063-0D8E503C3621}" srcId="{B8F6B461-D1AA-420B-A111-B555E1D20974}" destId="{38BF2F10-357B-4571-823F-F2820673BE39}" srcOrd="0" destOrd="0" parTransId="{C30C9C0B-3FB6-4B37-B698-701C699BD50B}" sibTransId="{C70A2661-EFDD-40C1-BD78-B486EBB38DC2}"/>
    <dgm:cxn modelId="{209A4C63-CB33-4823-AA26-4F3159F5526D}" type="presParOf" srcId="{881682A5-8AE9-4FBF-BCCD-4BDA84639869}" destId="{B2AF0A10-C19C-4768-8A00-FEEF8FB072FD}" srcOrd="0" destOrd="0" presId="urn:microsoft.com/office/officeart/2005/8/layout/hierarchy1"/>
    <dgm:cxn modelId="{6CDDA79A-2370-4ADD-A09D-E10CB80B4666}" type="presParOf" srcId="{B2AF0A10-C19C-4768-8A00-FEEF8FB072FD}" destId="{6898ED2B-791C-4102-92FD-5739E703B5BE}" srcOrd="0" destOrd="0" presId="urn:microsoft.com/office/officeart/2005/8/layout/hierarchy1"/>
    <dgm:cxn modelId="{50343A3A-B8AA-45E0-A278-07EE9DB4BB06}" type="presParOf" srcId="{6898ED2B-791C-4102-92FD-5739E703B5BE}" destId="{90EAC4D2-179C-4DF9-B4FA-D0C4FB9D5BF5}" srcOrd="0" destOrd="0" presId="urn:microsoft.com/office/officeart/2005/8/layout/hierarchy1"/>
    <dgm:cxn modelId="{453DB012-ECCE-48FC-A432-583F578FB89B}" type="presParOf" srcId="{6898ED2B-791C-4102-92FD-5739E703B5BE}" destId="{C59D5645-ACB7-4CB7-8B24-19083143BAE2}" srcOrd="1" destOrd="0" presId="urn:microsoft.com/office/officeart/2005/8/layout/hierarchy1"/>
    <dgm:cxn modelId="{B052E546-102D-4722-BCB6-722DD8086A91}" type="presParOf" srcId="{B2AF0A10-C19C-4768-8A00-FEEF8FB072FD}" destId="{3882F090-9725-4545-B6FB-2389BE1F69FD}" srcOrd="1" destOrd="0" presId="urn:microsoft.com/office/officeart/2005/8/layout/hierarchy1"/>
    <dgm:cxn modelId="{FF84FDB7-AF4C-4871-AE2D-6348123FB04D}" type="presParOf" srcId="{3882F090-9725-4545-B6FB-2389BE1F69FD}" destId="{C3990F60-5C99-42E3-967A-581A92D56499}" srcOrd="0" destOrd="0" presId="urn:microsoft.com/office/officeart/2005/8/layout/hierarchy1"/>
    <dgm:cxn modelId="{083065C4-B1E6-441C-AB78-B68B3283CB63}" type="presParOf" srcId="{3882F090-9725-4545-B6FB-2389BE1F69FD}" destId="{B41C3ECC-8267-4DEB-B77D-B8CBA0580F71}" srcOrd="1" destOrd="0" presId="urn:microsoft.com/office/officeart/2005/8/layout/hierarchy1"/>
    <dgm:cxn modelId="{B8E74D02-3DCF-4415-96D4-097C765D6279}" type="presParOf" srcId="{B41C3ECC-8267-4DEB-B77D-B8CBA0580F71}" destId="{6FCFB0FE-DF05-4D1A-A793-7EA5F42E42D0}" srcOrd="0" destOrd="0" presId="urn:microsoft.com/office/officeart/2005/8/layout/hierarchy1"/>
    <dgm:cxn modelId="{A9D9574A-D850-4BA4-9DDF-FA0EB45DE5AA}" type="presParOf" srcId="{6FCFB0FE-DF05-4D1A-A793-7EA5F42E42D0}" destId="{0536ADDF-51CF-4007-8222-323A75DE0B82}" srcOrd="0" destOrd="0" presId="urn:microsoft.com/office/officeart/2005/8/layout/hierarchy1"/>
    <dgm:cxn modelId="{42E5383C-835F-4E48-BF0C-EC1DDBA1D7FE}" type="presParOf" srcId="{6FCFB0FE-DF05-4D1A-A793-7EA5F42E42D0}" destId="{C008DD11-1982-4821-8897-D8F50576D73F}" srcOrd="1" destOrd="0" presId="urn:microsoft.com/office/officeart/2005/8/layout/hierarchy1"/>
    <dgm:cxn modelId="{F5E94A82-0206-4C22-8E07-509D3F5E86C8}" type="presParOf" srcId="{B41C3ECC-8267-4DEB-B77D-B8CBA0580F71}" destId="{E1935C86-3D10-49F7-990D-1C17C457897D}" srcOrd="1" destOrd="0" presId="urn:microsoft.com/office/officeart/2005/8/layout/hierarchy1"/>
    <dgm:cxn modelId="{F0FC11A5-77BD-4202-9E9E-D06CC3A1163E}" type="presParOf" srcId="{E1935C86-3D10-49F7-990D-1C17C457897D}" destId="{526FBC18-79F9-42F1-B321-0A8B0860CF88}" srcOrd="0" destOrd="0" presId="urn:microsoft.com/office/officeart/2005/8/layout/hierarchy1"/>
    <dgm:cxn modelId="{F8E5E844-3EA6-4A51-A35A-76D802D3BD6E}" type="presParOf" srcId="{E1935C86-3D10-49F7-990D-1C17C457897D}" destId="{80B85453-4E38-45B4-AB98-4D25C107AE4A}" srcOrd="1" destOrd="0" presId="urn:microsoft.com/office/officeart/2005/8/layout/hierarchy1"/>
    <dgm:cxn modelId="{0DBB7B0C-E4F5-4DDA-94B5-1164ECC9A6CA}" type="presParOf" srcId="{80B85453-4E38-45B4-AB98-4D25C107AE4A}" destId="{D49B1FBE-4905-4C55-8EDE-7116EEC8BB3A}" srcOrd="0" destOrd="0" presId="urn:microsoft.com/office/officeart/2005/8/layout/hierarchy1"/>
    <dgm:cxn modelId="{ED9E0476-33E5-4C1F-9C64-61B3D7F9AEED}" type="presParOf" srcId="{D49B1FBE-4905-4C55-8EDE-7116EEC8BB3A}" destId="{AFA9CF5D-F94F-4B2F-9E75-BB28BDFDDC03}" srcOrd="0" destOrd="0" presId="urn:microsoft.com/office/officeart/2005/8/layout/hierarchy1"/>
    <dgm:cxn modelId="{88A937F5-B038-47FE-BF37-E17D55A807BE}" type="presParOf" srcId="{D49B1FBE-4905-4C55-8EDE-7116EEC8BB3A}" destId="{AC2313AF-1FA2-4670-856B-9D8A57FFA311}" srcOrd="1" destOrd="0" presId="urn:microsoft.com/office/officeart/2005/8/layout/hierarchy1"/>
    <dgm:cxn modelId="{89F903E5-71C4-493B-8070-E8680008236C}" type="presParOf" srcId="{80B85453-4E38-45B4-AB98-4D25C107AE4A}" destId="{1BD108A4-226C-43B2-AAD1-885CDC41DB37}" srcOrd="1" destOrd="0" presId="urn:microsoft.com/office/officeart/2005/8/layout/hierarchy1"/>
    <dgm:cxn modelId="{001E0948-C64F-4C2A-A693-3A1FDCA2F80A}" type="presParOf" srcId="{1BD108A4-226C-43B2-AAD1-885CDC41DB37}" destId="{72158AF5-7D7C-41E0-905F-D42EDB9519CE}" srcOrd="0" destOrd="0" presId="urn:microsoft.com/office/officeart/2005/8/layout/hierarchy1"/>
    <dgm:cxn modelId="{6BE4D3E4-39A5-456B-AC22-228AE3215E48}" type="presParOf" srcId="{1BD108A4-226C-43B2-AAD1-885CDC41DB37}" destId="{08B7D2A5-5E94-4543-AB91-8EF5E63A28CD}" srcOrd="1" destOrd="0" presId="urn:microsoft.com/office/officeart/2005/8/layout/hierarchy1"/>
    <dgm:cxn modelId="{9E112402-BC12-422E-B5E2-1E971286D232}" type="presParOf" srcId="{08B7D2A5-5E94-4543-AB91-8EF5E63A28CD}" destId="{F70F6281-BAA5-414D-9CD7-C6ADE9142B47}" srcOrd="0" destOrd="0" presId="urn:microsoft.com/office/officeart/2005/8/layout/hierarchy1"/>
    <dgm:cxn modelId="{B4E6EA97-3AB4-4519-9C45-4C7ECCA83CF5}" type="presParOf" srcId="{F70F6281-BAA5-414D-9CD7-C6ADE9142B47}" destId="{F20BCBFF-9893-4710-9D38-1D7BC7FBF909}" srcOrd="0" destOrd="0" presId="urn:microsoft.com/office/officeart/2005/8/layout/hierarchy1"/>
    <dgm:cxn modelId="{20701912-A5BF-4EED-B629-C38B1ACCA8EB}" type="presParOf" srcId="{F70F6281-BAA5-414D-9CD7-C6ADE9142B47}" destId="{3F0E6868-C1D3-407E-AC64-2E450BB813AC}" srcOrd="1" destOrd="0" presId="urn:microsoft.com/office/officeart/2005/8/layout/hierarchy1"/>
    <dgm:cxn modelId="{07737CC2-ECA4-409C-BBF8-DDBC0F1A6332}" type="presParOf" srcId="{08B7D2A5-5E94-4543-AB91-8EF5E63A28CD}" destId="{61110B08-A274-4D82-A1C4-7C97E72BCBF0}" srcOrd="1" destOrd="0" presId="urn:microsoft.com/office/officeart/2005/8/layout/hierarchy1"/>
    <dgm:cxn modelId="{A5295421-5335-4FE9-B544-D5AB3AF69F82}" type="presParOf" srcId="{61110B08-A274-4D82-A1C4-7C97E72BCBF0}" destId="{CF65D7E5-3655-43AA-AEEF-021A548F1E00}" srcOrd="0" destOrd="0" presId="urn:microsoft.com/office/officeart/2005/8/layout/hierarchy1"/>
    <dgm:cxn modelId="{FEDD7954-81A4-4E58-921F-46522357AAA2}" type="presParOf" srcId="{61110B08-A274-4D82-A1C4-7C97E72BCBF0}" destId="{E3954BD3-D6AE-4550-A5EB-8E6214FFA27B}" srcOrd="1" destOrd="0" presId="urn:microsoft.com/office/officeart/2005/8/layout/hierarchy1"/>
    <dgm:cxn modelId="{29B8505E-34A3-40F1-BEAE-CE6B3D10FDF2}" type="presParOf" srcId="{E3954BD3-D6AE-4550-A5EB-8E6214FFA27B}" destId="{0BD4C332-72F8-4333-AC62-63772261B22C}" srcOrd="0" destOrd="0" presId="urn:microsoft.com/office/officeart/2005/8/layout/hierarchy1"/>
    <dgm:cxn modelId="{AED43B1E-AEA1-4423-AB49-6CDC65A385C9}" type="presParOf" srcId="{0BD4C332-72F8-4333-AC62-63772261B22C}" destId="{8BB9D053-ACD9-4CB8-8BD3-03D4FA891DAD}" srcOrd="0" destOrd="0" presId="urn:microsoft.com/office/officeart/2005/8/layout/hierarchy1"/>
    <dgm:cxn modelId="{3B1EA7F4-1B76-4B35-86A1-ADF937B4E6D0}" type="presParOf" srcId="{0BD4C332-72F8-4333-AC62-63772261B22C}" destId="{4F9358DB-4310-4926-8AA6-587D3CB3BED8}" srcOrd="1" destOrd="0" presId="urn:microsoft.com/office/officeart/2005/8/layout/hierarchy1"/>
    <dgm:cxn modelId="{A974E62D-9666-48E1-A117-88C84704580E}" type="presParOf" srcId="{E3954BD3-D6AE-4550-A5EB-8E6214FFA27B}" destId="{01F226AB-A64E-4B83-B0CC-EE3799AFD6BD}" srcOrd="1" destOrd="0" presId="urn:microsoft.com/office/officeart/2005/8/layout/hierarchy1"/>
    <dgm:cxn modelId="{2239FAA3-9108-44C9-BE06-3B7588F0B7D7}" type="presParOf" srcId="{61110B08-A274-4D82-A1C4-7C97E72BCBF0}" destId="{4516928B-ECBA-4DEC-A33B-AFAE36F77D19}" srcOrd="2" destOrd="0" presId="urn:microsoft.com/office/officeart/2005/8/layout/hierarchy1"/>
    <dgm:cxn modelId="{CF9D8552-66E7-4D9B-94D8-9F973BD8785A}" type="presParOf" srcId="{61110B08-A274-4D82-A1C4-7C97E72BCBF0}" destId="{15F33CB4-A428-468C-9DFC-72CCB1623211}" srcOrd="3" destOrd="0" presId="urn:microsoft.com/office/officeart/2005/8/layout/hierarchy1"/>
    <dgm:cxn modelId="{3A36878F-5EB4-4842-9017-D68E4079084D}" type="presParOf" srcId="{15F33CB4-A428-468C-9DFC-72CCB1623211}" destId="{EFFDB0F7-7A36-4DB2-B586-61C234352756}" srcOrd="0" destOrd="0" presId="urn:microsoft.com/office/officeart/2005/8/layout/hierarchy1"/>
    <dgm:cxn modelId="{59290F6F-EEC3-48C6-A14C-081A452BF668}" type="presParOf" srcId="{EFFDB0F7-7A36-4DB2-B586-61C234352756}" destId="{DEE2FBB4-2F36-4AA8-A8EF-243068FEE383}" srcOrd="0" destOrd="0" presId="urn:microsoft.com/office/officeart/2005/8/layout/hierarchy1"/>
    <dgm:cxn modelId="{0DBA692D-4FB9-4E1C-9042-B13899256EF2}" type="presParOf" srcId="{EFFDB0F7-7A36-4DB2-B586-61C234352756}" destId="{1B73F7CD-572A-4C3F-AC78-1155C3E8FAA7}" srcOrd="1" destOrd="0" presId="urn:microsoft.com/office/officeart/2005/8/layout/hierarchy1"/>
    <dgm:cxn modelId="{E5D9924A-933C-4E9F-9F02-7E625AD9CDD8}" type="presParOf" srcId="{15F33CB4-A428-468C-9DFC-72CCB1623211}" destId="{6B4B23A5-34D5-41EB-8800-8A09FBFE351D}" srcOrd="1" destOrd="0" presId="urn:microsoft.com/office/officeart/2005/8/layout/hierarchy1"/>
    <dgm:cxn modelId="{99DD465E-538A-43C1-BDE1-A3E0EE4C4C6B}" type="presParOf" srcId="{1BD108A4-226C-43B2-AAD1-885CDC41DB37}" destId="{CF2788EC-83C7-4B18-9F2F-71A0C3275EF5}" srcOrd="2" destOrd="0" presId="urn:microsoft.com/office/officeart/2005/8/layout/hierarchy1"/>
    <dgm:cxn modelId="{629162E2-3BDE-4573-871C-B1CE49B9C1AB}" type="presParOf" srcId="{1BD108A4-226C-43B2-AAD1-885CDC41DB37}" destId="{6CD595C8-C51C-49BE-91C2-E70D1E0ECF6D}" srcOrd="3" destOrd="0" presId="urn:microsoft.com/office/officeart/2005/8/layout/hierarchy1"/>
    <dgm:cxn modelId="{9F0F912B-0057-4E05-BD6B-9D5086797035}" type="presParOf" srcId="{6CD595C8-C51C-49BE-91C2-E70D1E0ECF6D}" destId="{0A2DE4C4-C9A3-4F80-B86B-F5E4F889DDFB}" srcOrd="0" destOrd="0" presId="urn:microsoft.com/office/officeart/2005/8/layout/hierarchy1"/>
    <dgm:cxn modelId="{8A82D587-44CD-480B-BBA9-0992230328EB}" type="presParOf" srcId="{0A2DE4C4-C9A3-4F80-B86B-F5E4F889DDFB}" destId="{D5781C2B-2894-40EB-8BC6-91D0AF74608E}" srcOrd="0" destOrd="0" presId="urn:microsoft.com/office/officeart/2005/8/layout/hierarchy1"/>
    <dgm:cxn modelId="{6ED11532-B5A8-4EBE-B228-D66CE8283D29}" type="presParOf" srcId="{0A2DE4C4-C9A3-4F80-B86B-F5E4F889DDFB}" destId="{088D4E36-BA17-4314-950A-FE339E4F9CDF}" srcOrd="1" destOrd="0" presId="urn:microsoft.com/office/officeart/2005/8/layout/hierarchy1"/>
    <dgm:cxn modelId="{AEAA8756-974C-4C4D-B884-9F1A453FBA4C}" type="presParOf" srcId="{6CD595C8-C51C-49BE-91C2-E70D1E0ECF6D}" destId="{59FB9F17-9DCB-424C-9C65-51F627BB3A32}" srcOrd="1" destOrd="0" presId="urn:microsoft.com/office/officeart/2005/8/layout/hierarchy1"/>
    <dgm:cxn modelId="{7411A567-B23A-4888-BDF6-B8AEA74C60FB}" type="presParOf" srcId="{59FB9F17-9DCB-424C-9C65-51F627BB3A32}" destId="{3D72520D-76C7-4121-92F6-BFE2EB2111A9}" srcOrd="0" destOrd="0" presId="urn:microsoft.com/office/officeart/2005/8/layout/hierarchy1"/>
    <dgm:cxn modelId="{EC9D69E1-E873-478C-B583-8CF9B868B288}" type="presParOf" srcId="{59FB9F17-9DCB-424C-9C65-51F627BB3A32}" destId="{A3FF4C24-5F54-4619-8964-FF09E66F1C8E}" srcOrd="1" destOrd="0" presId="urn:microsoft.com/office/officeart/2005/8/layout/hierarchy1"/>
    <dgm:cxn modelId="{D0D13BD5-AAC9-4EB7-833F-58DBC791F2EA}" type="presParOf" srcId="{A3FF4C24-5F54-4619-8964-FF09E66F1C8E}" destId="{305B086F-82FA-46A4-8345-FB91ED54A176}" srcOrd="0" destOrd="0" presId="urn:microsoft.com/office/officeart/2005/8/layout/hierarchy1"/>
    <dgm:cxn modelId="{818E4C32-BA4D-4FD7-A862-C69BDD58BC9E}" type="presParOf" srcId="{305B086F-82FA-46A4-8345-FB91ED54A176}" destId="{F3D1993E-A3C7-4BFC-825B-04DE2A7BB2EB}" srcOrd="0" destOrd="0" presId="urn:microsoft.com/office/officeart/2005/8/layout/hierarchy1"/>
    <dgm:cxn modelId="{C507985F-9AF3-49D1-865E-E4EE73D04207}" type="presParOf" srcId="{305B086F-82FA-46A4-8345-FB91ED54A176}" destId="{5460457C-80E9-4233-80F4-A3FEDD15EFA7}" srcOrd="1" destOrd="0" presId="urn:microsoft.com/office/officeart/2005/8/layout/hierarchy1"/>
    <dgm:cxn modelId="{B5EFA121-49CC-4C3A-AD97-C2CFAE8ED9D6}" type="presParOf" srcId="{A3FF4C24-5F54-4619-8964-FF09E66F1C8E}" destId="{DF7F75D0-1BCA-415F-A12F-54838AFBC9B0}" srcOrd="1" destOrd="0" presId="urn:microsoft.com/office/officeart/2005/8/layout/hierarchy1"/>
    <dgm:cxn modelId="{65AEAAD4-F24A-4539-946F-75B5784EB07A}" type="presParOf" srcId="{1BD108A4-226C-43B2-AAD1-885CDC41DB37}" destId="{ED1E8322-AB8B-49C3-A4D3-7AE6A74F811E}" srcOrd="4" destOrd="0" presId="urn:microsoft.com/office/officeart/2005/8/layout/hierarchy1"/>
    <dgm:cxn modelId="{C644015E-AB7D-406B-AEEF-8DD1EDA2E21C}" type="presParOf" srcId="{1BD108A4-226C-43B2-AAD1-885CDC41DB37}" destId="{87A4CEE7-E505-4D3B-BC7C-8D553E15732E}" srcOrd="5" destOrd="0" presId="urn:microsoft.com/office/officeart/2005/8/layout/hierarchy1"/>
    <dgm:cxn modelId="{9F13F9B8-3C61-429E-89AB-8212C00522D3}" type="presParOf" srcId="{87A4CEE7-E505-4D3B-BC7C-8D553E15732E}" destId="{D2D183A8-4D24-4B60-9E73-D410AC258A0C}" srcOrd="0" destOrd="0" presId="urn:microsoft.com/office/officeart/2005/8/layout/hierarchy1"/>
    <dgm:cxn modelId="{72538E90-4EF0-46DE-9E82-79E37391E2C9}" type="presParOf" srcId="{D2D183A8-4D24-4B60-9E73-D410AC258A0C}" destId="{6EFEA8AB-8C5A-4009-A40E-FEBE42868A4C}" srcOrd="0" destOrd="0" presId="urn:microsoft.com/office/officeart/2005/8/layout/hierarchy1"/>
    <dgm:cxn modelId="{D06CC5A3-838D-4BB8-BD91-D1EC0571CDD8}" type="presParOf" srcId="{D2D183A8-4D24-4B60-9E73-D410AC258A0C}" destId="{D1D9F777-4293-44BF-8596-2DECE6004582}" srcOrd="1" destOrd="0" presId="urn:microsoft.com/office/officeart/2005/8/layout/hierarchy1"/>
    <dgm:cxn modelId="{09E9D268-DB2F-4547-8ECB-92F54C48ED1E}" type="presParOf" srcId="{87A4CEE7-E505-4D3B-BC7C-8D553E15732E}" destId="{62EF7F3D-CFDC-46C9-BAFB-0A0737A710C7}"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1E8322-AB8B-49C3-A4D3-7AE6A74F811E}">
      <dsp:nvSpPr>
        <dsp:cNvPr id="0" name=""/>
        <dsp:cNvSpPr/>
      </dsp:nvSpPr>
      <dsp:spPr>
        <a:xfrm>
          <a:off x="3020915" y="2649441"/>
          <a:ext cx="1690243" cy="309581"/>
        </a:xfrm>
        <a:custGeom>
          <a:avLst/>
          <a:gdLst/>
          <a:ahLst/>
          <a:cxnLst/>
          <a:rect l="0" t="0" r="0" b="0"/>
          <a:pathLst>
            <a:path>
              <a:moveTo>
                <a:pt x="0" y="0"/>
              </a:moveTo>
              <a:lnTo>
                <a:pt x="0" y="210970"/>
              </a:lnTo>
              <a:lnTo>
                <a:pt x="1690243" y="210970"/>
              </a:lnTo>
              <a:lnTo>
                <a:pt x="1690243" y="309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2520D-76C7-4121-92F6-BFE2EB2111A9}">
      <dsp:nvSpPr>
        <dsp:cNvPr id="0" name=""/>
        <dsp:cNvSpPr/>
      </dsp:nvSpPr>
      <dsp:spPr>
        <a:xfrm>
          <a:off x="3364428" y="3634956"/>
          <a:ext cx="91440" cy="309581"/>
        </a:xfrm>
        <a:custGeom>
          <a:avLst/>
          <a:gdLst/>
          <a:ahLst/>
          <a:cxnLst/>
          <a:rect l="0" t="0" r="0" b="0"/>
          <a:pathLst>
            <a:path>
              <a:moveTo>
                <a:pt x="45720" y="0"/>
              </a:moveTo>
              <a:lnTo>
                <a:pt x="45720" y="309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2788EC-83C7-4B18-9F2F-71A0C3275EF5}">
      <dsp:nvSpPr>
        <dsp:cNvPr id="0" name=""/>
        <dsp:cNvSpPr/>
      </dsp:nvSpPr>
      <dsp:spPr>
        <a:xfrm>
          <a:off x="3020915" y="2649441"/>
          <a:ext cx="389232" cy="309581"/>
        </a:xfrm>
        <a:custGeom>
          <a:avLst/>
          <a:gdLst/>
          <a:ahLst/>
          <a:cxnLst/>
          <a:rect l="0" t="0" r="0" b="0"/>
          <a:pathLst>
            <a:path>
              <a:moveTo>
                <a:pt x="0" y="0"/>
              </a:moveTo>
              <a:lnTo>
                <a:pt x="0" y="210970"/>
              </a:lnTo>
              <a:lnTo>
                <a:pt x="389232" y="210970"/>
              </a:lnTo>
              <a:lnTo>
                <a:pt x="389232" y="309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16928B-ECBA-4DEC-A33B-AFAE36F77D19}">
      <dsp:nvSpPr>
        <dsp:cNvPr id="0" name=""/>
        <dsp:cNvSpPr/>
      </dsp:nvSpPr>
      <dsp:spPr>
        <a:xfrm>
          <a:off x="1330672" y="3634956"/>
          <a:ext cx="678378" cy="309581"/>
        </a:xfrm>
        <a:custGeom>
          <a:avLst/>
          <a:gdLst/>
          <a:ahLst/>
          <a:cxnLst/>
          <a:rect l="0" t="0" r="0" b="0"/>
          <a:pathLst>
            <a:path>
              <a:moveTo>
                <a:pt x="0" y="0"/>
              </a:moveTo>
              <a:lnTo>
                <a:pt x="0" y="210970"/>
              </a:lnTo>
              <a:lnTo>
                <a:pt x="678378" y="210970"/>
              </a:lnTo>
              <a:lnTo>
                <a:pt x="678378" y="309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65D7E5-3655-43AA-AEEF-021A548F1E00}">
      <dsp:nvSpPr>
        <dsp:cNvPr id="0" name=""/>
        <dsp:cNvSpPr/>
      </dsp:nvSpPr>
      <dsp:spPr>
        <a:xfrm>
          <a:off x="684840" y="3634956"/>
          <a:ext cx="645832" cy="300003"/>
        </a:xfrm>
        <a:custGeom>
          <a:avLst/>
          <a:gdLst/>
          <a:ahLst/>
          <a:cxnLst/>
          <a:rect l="0" t="0" r="0" b="0"/>
          <a:pathLst>
            <a:path>
              <a:moveTo>
                <a:pt x="645832" y="0"/>
              </a:moveTo>
              <a:lnTo>
                <a:pt x="645832" y="201392"/>
              </a:lnTo>
              <a:lnTo>
                <a:pt x="0" y="201392"/>
              </a:lnTo>
              <a:lnTo>
                <a:pt x="0" y="300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158AF5-7D7C-41E0-905F-D42EDB9519CE}">
      <dsp:nvSpPr>
        <dsp:cNvPr id="0" name=""/>
        <dsp:cNvSpPr/>
      </dsp:nvSpPr>
      <dsp:spPr>
        <a:xfrm>
          <a:off x="1330672" y="2649441"/>
          <a:ext cx="1690243" cy="309581"/>
        </a:xfrm>
        <a:custGeom>
          <a:avLst/>
          <a:gdLst/>
          <a:ahLst/>
          <a:cxnLst/>
          <a:rect l="0" t="0" r="0" b="0"/>
          <a:pathLst>
            <a:path>
              <a:moveTo>
                <a:pt x="1690243" y="0"/>
              </a:moveTo>
              <a:lnTo>
                <a:pt x="1690243" y="210970"/>
              </a:lnTo>
              <a:lnTo>
                <a:pt x="0" y="210970"/>
              </a:lnTo>
              <a:lnTo>
                <a:pt x="0" y="309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6FBC18-79F9-42F1-B321-0A8B0860CF88}">
      <dsp:nvSpPr>
        <dsp:cNvPr id="0" name=""/>
        <dsp:cNvSpPr/>
      </dsp:nvSpPr>
      <dsp:spPr>
        <a:xfrm>
          <a:off x="2975195" y="1663925"/>
          <a:ext cx="91440" cy="309581"/>
        </a:xfrm>
        <a:custGeom>
          <a:avLst/>
          <a:gdLst/>
          <a:ahLst/>
          <a:cxnLst/>
          <a:rect l="0" t="0" r="0" b="0"/>
          <a:pathLst>
            <a:path>
              <a:moveTo>
                <a:pt x="45720" y="0"/>
              </a:moveTo>
              <a:lnTo>
                <a:pt x="45720" y="309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90F60-5C99-42E3-967A-581A92D56499}">
      <dsp:nvSpPr>
        <dsp:cNvPr id="0" name=""/>
        <dsp:cNvSpPr/>
      </dsp:nvSpPr>
      <dsp:spPr>
        <a:xfrm>
          <a:off x="2975195" y="678409"/>
          <a:ext cx="91440" cy="309581"/>
        </a:xfrm>
        <a:custGeom>
          <a:avLst/>
          <a:gdLst/>
          <a:ahLst/>
          <a:cxnLst/>
          <a:rect l="0" t="0" r="0" b="0"/>
          <a:pathLst>
            <a:path>
              <a:moveTo>
                <a:pt x="45720" y="0"/>
              </a:moveTo>
              <a:lnTo>
                <a:pt x="45720" y="3095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EAC4D2-179C-4DF9-B4FA-D0C4FB9D5BF5}">
      <dsp:nvSpPr>
        <dsp:cNvPr id="0" name=""/>
        <dsp:cNvSpPr/>
      </dsp:nvSpPr>
      <dsp:spPr>
        <a:xfrm>
          <a:off x="2001511" y="2475"/>
          <a:ext cx="2038809"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59D5645-ACB7-4CB7-8B24-19083143BAE2}">
      <dsp:nvSpPr>
        <dsp:cNvPr id="0" name=""/>
        <dsp:cNvSpPr/>
      </dsp:nvSpPr>
      <dsp:spPr>
        <a:xfrm>
          <a:off x="2119784" y="114835"/>
          <a:ext cx="2038809"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Приём заявления</a:t>
          </a:r>
        </a:p>
      </dsp:txBody>
      <dsp:txXfrm>
        <a:off x="2139581" y="134632"/>
        <a:ext cx="1999215" cy="636340"/>
      </dsp:txXfrm>
    </dsp:sp>
    <dsp:sp modelId="{0536ADDF-51CF-4007-8222-323A75DE0B82}">
      <dsp:nvSpPr>
        <dsp:cNvPr id="0" name=""/>
        <dsp:cNvSpPr/>
      </dsp:nvSpPr>
      <dsp:spPr>
        <a:xfrm>
          <a:off x="2033413" y="987991"/>
          <a:ext cx="1975005"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008DD11-1982-4821-8897-D8F50576D73F}">
      <dsp:nvSpPr>
        <dsp:cNvPr id="0" name=""/>
        <dsp:cNvSpPr/>
      </dsp:nvSpPr>
      <dsp:spPr>
        <a:xfrm>
          <a:off x="2151686" y="1100351"/>
          <a:ext cx="1975005"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Рассмотрение заявления</a:t>
          </a:r>
        </a:p>
      </dsp:txBody>
      <dsp:txXfrm>
        <a:off x="2171483" y="1120148"/>
        <a:ext cx="1935411" cy="636340"/>
      </dsp:txXfrm>
    </dsp:sp>
    <dsp:sp modelId="{AFA9CF5D-F94F-4B2F-9E75-BB28BDFDDC03}">
      <dsp:nvSpPr>
        <dsp:cNvPr id="0" name=""/>
        <dsp:cNvSpPr/>
      </dsp:nvSpPr>
      <dsp:spPr>
        <a:xfrm>
          <a:off x="2017462" y="1973506"/>
          <a:ext cx="2006907"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C2313AF-1FA2-4670-856B-9D8A57FFA311}">
      <dsp:nvSpPr>
        <dsp:cNvPr id="0" name=""/>
        <dsp:cNvSpPr/>
      </dsp:nvSpPr>
      <dsp:spPr>
        <a:xfrm>
          <a:off x="2135735" y="2085866"/>
          <a:ext cx="2006907"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Формирование и направление межведомственных запросов, получение ответов на межведомственные  запросы </a:t>
          </a:r>
        </a:p>
      </dsp:txBody>
      <dsp:txXfrm>
        <a:off x="2155532" y="2105663"/>
        <a:ext cx="1967313" cy="636340"/>
      </dsp:txXfrm>
    </dsp:sp>
    <dsp:sp modelId="{F20BCBFF-9893-4710-9D38-1D7BC7FBF909}">
      <dsp:nvSpPr>
        <dsp:cNvPr id="0" name=""/>
        <dsp:cNvSpPr/>
      </dsp:nvSpPr>
      <dsp:spPr>
        <a:xfrm>
          <a:off x="798441" y="2959022"/>
          <a:ext cx="1064463"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F0E6868-C1D3-407E-AC64-2E450BB813AC}">
      <dsp:nvSpPr>
        <dsp:cNvPr id="0" name=""/>
        <dsp:cNvSpPr/>
      </dsp:nvSpPr>
      <dsp:spPr>
        <a:xfrm>
          <a:off x="916714" y="3071382"/>
          <a:ext cx="1064463"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Получение технических условий </a:t>
          </a:r>
        </a:p>
      </dsp:txBody>
      <dsp:txXfrm>
        <a:off x="936511" y="3091179"/>
        <a:ext cx="1024869" cy="636340"/>
      </dsp:txXfrm>
    </dsp:sp>
    <dsp:sp modelId="{8BB9D053-ACD9-4CB8-8BD3-03D4FA891DAD}">
      <dsp:nvSpPr>
        <dsp:cNvPr id="0" name=""/>
        <dsp:cNvSpPr/>
      </dsp:nvSpPr>
      <dsp:spPr>
        <a:xfrm>
          <a:off x="124735" y="3934960"/>
          <a:ext cx="1120209" cy="82695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F9358DB-4310-4926-8AA6-587D3CB3BED8}">
      <dsp:nvSpPr>
        <dsp:cNvPr id="0" name=""/>
        <dsp:cNvSpPr/>
      </dsp:nvSpPr>
      <dsp:spPr>
        <a:xfrm>
          <a:off x="243009" y="4047320"/>
          <a:ext cx="1120209" cy="82695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Принятие решения о проведении аукциона</a:t>
          </a:r>
        </a:p>
      </dsp:txBody>
      <dsp:txXfrm>
        <a:off x="267230" y="4071541"/>
        <a:ext cx="1071767" cy="778509"/>
      </dsp:txXfrm>
    </dsp:sp>
    <dsp:sp modelId="{DEE2FBB4-2F36-4AA8-A8EF-243068FEE383}">
      <dsp:nvSpPr>
        <dsp:cNvPr id="0" name=""/>
        <dsp:cNvSpPr/>
      </dsp:nvSpPr>
      <dsp:spPr>
        <a:xfrm>
          <a:off x="1481492" y="3944538"/>
          <a:ext cx="1055117" cy="80302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B73F7CD-572A-4C3F-AC78-1155C3E8FAA7}">
      <dsp:nvSpPr>
        <dsp:cNvPr id="0" name=""/>
        <dsp:cNvSpPr/>
      </dsp:nvSpPr>
      <dsp:spPr>
        <a:xfrm>
          <a:off x="1599766" y="4056898"/>
          <a:ext cx="1055117" cy="80302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Отказ в проведении аукциона</a:t>
          </a:r>
        </a:p>
      </dsp:txBody>
      <dsp:txXfrm>
        <a:off x="1623286" y="4080418"/>
        <a:ext cx="1008077" cy="755983"/>
      </dsp:txXfrm>
    </dsp:sp>
    <dsp:sp modelId="{D5781C2B-2894-40EB-8BC6-91D0AF74608E}">
      <dsp:nvSpPr>
        <dsp:cNvPr id="0" name=""/>
        <dsp:cNvSpPr/>
      </dsp:nvSpPr>
      <dsp:spPr>
        <a:xfrm>
          <a:off x="2877916" y="2959022"/>
          <a:ext cx="1064463"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88D4E36-BA17-4314-950A-FE339E4F9CDF}">
      <dsp:nvSpPr>
        <dsp:cNvPr id="0" name=""/>
        <dsp:cNvSpPr/>
      </dsp:nvSpPr>
      <dsp:spPr>
        <a:xfrm>
          <a:off x="2996190" y="3071382"/>
          <a:ext cx="1064463"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Принятие решения об отказе в предоставлении услуги</a:t>
          </a:r>
        </a:p>
      </dsp:txBody>
      <dsp:txXfrm>
        <a:off x="3015987" y="3091179"/>
        <a:ext cx="1024869" cy="636340"/>
      </dsp:txXfrm>
    </dsp:sp>
    <dsp:sp modelId="{F3D1993E-A3C7-4BFC-825B-04DE2A7BB2EB}">
      <dsp:nvSpPr>
        <dsp:cNvPr id="0" name=""/>
        <dsp:cNvSpPr/>
      </dsp:nvSpPr>
      <dsp:spPr>
        <a:xfrm>
          <a:off x="2773157" y="3944538"/>
          <a:ext cx="1273981"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60457C-80E9-4233-80F4-A3FEDD15EFA7}">
      <dsp:nvSpPr>
        <dsp:cNvPr id="0" name=""/>
        <dsp:cNvSpPr/>
      </dsp:nvSpPr>
      <dsp:spPr>
        <a:xfrm>
          <a:off x="2891430" y="4056898"/>
          <a:ext cx="1273981"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Направление заявителю мотивированного отказа  </a:t>
          </a:r>
        </a:p>
      </dsp:txBody>
      <dsp:txXfrm>
        <a:off x="2911227" y="4076695"/>
        <a:ext cx="1234387" cy="636340"/>
      </dsp:txXfrm>
    </dsp:sp>
    <dsp:sp modelId="{6EFEA8AB-8C5A-4009-A40E-FEBE42868A4C}">
      <dsp:nvSpPr>
        <dsp:cNvPr id="0" name=""/>
        <dsp:cNvSpPr/>
      </dsp:nvSpPr>
      <dsp:spPr>
        <a:xfrm>
          <a:off x="4178927" y="2959022"/>
          <a:ext cx="1064463" cy="6759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1D9F777-4293-44BF-8596-2DECE6004582}">
      <dsp:nvSpPr>
        <dsp:cNvPr id="0" name=""/>
        <dsp:cNvSpPr/>
      </dsp:nvSpPr>
      <dsp:spPr>
        <a:xfrm>
          <a:off x="4297200" y="3071382"/>
          <a:ext cx="1064463" cy="6759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Возврат заявления</a:t>
          </a:r>
        </a:p>
      </dsp:txBody>
      <dsp:txXfrm>
        <a:off x="4316997" y="3091179"/>
        <a:ext cx="1024869" cy="6363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6051</Words>
  <Characters>34495</Characters>
  <Application>Microsoft Office Word</Application>
  <DocSecurity>0</DocSecurity>
  <Lines>287</Lines>
  <Paragraphs>80</Paragraphs>
  <ScaleCrop>false</ScaleCrop>
  <Company/>
  <LinksUpToDate>false</LinksUpToDate>
  <CharactersWithSpaces>40466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4</cp:revision>
  <dcterms:created xsi:type="dcterms:W3CDTF">2016-10-26T12:31:00Z</dcterms:created>
  <dcterms:modified xsi:type="dcterms:W3CDTF">2016-10-26T13:27:00Z</dcterms:modified>
</cp:coreProperties>
</file>