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CBE" w:rsidRDefault="001C4C52">
      <w:r w:rsidRPr="001C4C52">
        <w:rPr>
          <w:noProof/>
          <w:lang w:eastAsia="ru-RU"/>
        </w:rPr>
        <w:drawing>
          <wp:inline distT="0" distB="0" distL="0" distR="0">
            <wp:extent cx="5940425" cy="34744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52" w:rsidRDefault="001C4C52" w:rsidP="001C4C52">
      <w:pPr>
        <w:pStyle w:val="Default"/>
      </w:pPr>
    </w:p>
    <w:p w:rsidR="001C4C52" w:rsidRDefault="001C4C52" w:rsidP="001C4C52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ВНИМАНИЕ!</w:t>
      </w:r>
    </w:p>
    <w:p w:rsidR="001C4C52" w:rsidRDefault="001C4C52" w:rsidP="001C4C52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УГРОЗА АЧС!</w:t>
      </w:r>
    </w:p>
    <w:p w:rsidR="001C4C52" w:rsidRDefault="001C4C52" w:rsidP="001C4C5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>Африканская чума свиней (АЧС) - очень заразное вирусное заболевание свиней со смертность</w:t>
      </w:r>
      <w:bookmarkStart w:id="0" w:name="_GoBack"/>
      <w:bookmarkEnd w:id="0"/>
      <w:r w:rsidRPr="001C4C52">
        <w:rPr>
          <w:sz w:val="32"/>
          <w:szCs w:val="32"/>
        </w:rPr>
        <w:t xml:space="preserve">ю до 100 % поголовья. Из-за особенностей возбудителя средств лечения и вакцинопрофилактики не разработано, поэтому ликвидация очага заболевания сопровождается уничтожением (сжиганием) всего свинопоголовья.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Содержание свиней в ЛПХ ниже 3 компартмента (хозяйства среднего уровня защиты) запрещается.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Согласно имеющейся судебной практики, расходы по ликвидации очага африканской чумы в личных подсобных хозяйствах подлежат взысканию с хозяина поголовья и могут достигать до 1 млн. рублей. </w:t>
      </w:r>
    </w:p>
    <w:p w:rsidR="001C4C52" w:rsidRPr="001C4C52" w:rsidRDefault="001C4C52" w:rsidP="001C4C52">
      <w:pPr>
        <w:pStyle w:val="Default"/>
        <w:rPr>
          <w:sz w:val="32"/>
          <w:szCs w:val="32"/>
        </w:rPr>
      </w:pPr>
      <w:r w:rsidRPr="001C4C52">
        <w:rPr>
          <w:sz w:val="32"/>
          <w:szCs w:val="32"/>
        </w:rPr>
        <w:t xml:space="preserve">   Помните, за действия (бездействия), повлекшие за собой возникновение очагов АЧС и ее распространение, предусмотрена административная ответственност</w:t>
      </w:r>
      <w:r>
        <w:rPr>
          <w:sz w:val="32"/>
          <w:szCs w:val="32"/>
        </w:rPr>
        <w:t>ь по ст. 10.6 КоАП РФ штраф до 30</w:t>
      </w:r>
      <w:r w:rsidRPr="001C4C52">
        <w:rPr>
          <w:sz w:val="32"/>
          <w:szCs w:val="32"/>
        </w:rPr>
        <w:t xml:space="preserve">000 рублей. В случае неисполнения предусмотрена уголовная ответственность по ст. 249 УК РФ. </w:t>
      </w:r>
    </w:p>
    <w:p w:rsidR="001C4C52" w:rsidRPr="001C4C52" w:rsidRDefault="001C4C52" w:rsidP="001C4C52">
      <w:pPr>
        <w:rPr>
          <w:rFonts w:ascii="Times New Roman" w:hAnsi="Times New Roman" w:cs="Times New Roman"/>
          <w:sz w:val="32"/>
          <w:szCs w:val="32"/>
        </w:rPr>
      </w:pPr>
      <w:r w:rsidRPr="001C4C52">
        <w:rPr>
          <w:rFonts w:ascii="Times New Roman" w:hAnsi="Times New Roman" w:cs="Times New Roman"/>
          <w:sz w:val="32"/>
          <w:szCs w:val="32"/>
        </w:rPr>
        <w:t xml:space="preserve">   В соответствии с ФЗ РФ от 28.06.2022 г. № 221 </w:t>
      </w:r>
      <w:r w:rsidRPr="001C4C52">
        <w:rPr>
          <w:rFonts w:ascii="Times New Roman" w:hAnsi="Times New Roman" w:cs="Times New Roman"/>
          <w:b/>
          <w:bCs/>
          <w:sz w:val="32"/>
          <w:szCs w:val="32"/>
        </w:rPr>
        <w:t>с сентября 2023 года по требованию сотрудника ветеринарной службы в обязательном порядке предоставляется доступ к животным для осмотра и учета</w:t>
      </w:r>
      <w:r w:rsidRPr="001C4C52">
        <w:rPr>
          <w:rFonts w:ascii="Times New Roman" w:hAnsi="Times New Roman" w:cs="Times New Roman"/>
          <w:sz w:val="32"/>
          <w:szCs w:val="32"/>
        </w:rPr>
        <w:t>.</w:t>
      </w:r>
    </w:p>
    <w:sectPr w:rsidR="001C4C52" w:rsidRPr="001C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52"/>
    <w:rsid w:val="000046D8"/>
    <w:rsid w:val="001C4C52"/>
    <w:rsid w:val="003E00BE"/>
    <w:rsid w:val="004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CF3C8-8667-4388-B5AE-6BAD9A91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4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2024-02-19T07:42:00Z</cp:lastPrinted>
  <dcterms:created xsi:type="dcterms:W3CDTF">2024-05-28T13:26:00Z</dcterms:created>
  <dcterms:modified xsi:type="dcterms:W3CDTF">2024-05-28T13:26:00Z</dcterms:modified>
</cp:coreProperties>
</file>