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2C" w:rsidRDefault="00E5722C" w:rsidP="00E5722C">
      <w:pPr>
        <w:tabs>
          <w:tab w:val="left" w:pos="360"/>
        </w:tabs>
        <w:jc w:val="center"/>
        <w:rPr>
          <w:szCs w:val="28"/>
        </w:rPr>
      </w:pPr>
      <w:r>
        <w:rPr>
          <w:b/>
          <w:szCs w:val="28"/>
        </w:rPr>
        <w:t xml:space="preserve">Р О С </w:t>
      </w:r>
      <w:proofErr w:type="spellStart"/>
      <w:r>
        <w:rPr>
          <w:b/>
          <w:szCs w:val="28"/>
        </w:rPr>
        <w:t>С</w:t>
      </w:r>
      <w:proofErr w:type="spellEnd"/>
      <w:r>
        <w:rPr>
          <w:b/>
          <w:szCs w:val="28"/>
        </w:rPr>
        <w:t xml:space="preserve"> И Й С К А Я   Ф Е Д Е Р А Ц И Я</w:t>
      </w:r>
    </w:p>
    <w:p w:rsidR="00E5722C" w:rsidRDefault="00E5722C" w:rsidP="00E5722C">
      <w:pPr>
        <w:jc w:val="center"/>
        <w:rPr>
          <w:b/>
          <w:szCs w:val="28"/>
        </w:rPr>
      </w:pPr>
      <w:r>
        <w:rPr>
          <w:b/>
          <w:szCs w:val="28"/>
        </w:rPr>
        <w:t>Б Е Л Г О Р О Д С К А Я   О Б Л А С Т Ь</w:t>
      </w:r>
    </w:p>
    <w:p w:rsidR="00E5722C" w:rsidRDefault="00E5722C" w:rsidP="00E5722C">
      <w:pPr>
        <w:jc w:val="center"/>
        <w:rPr>
          <w:b/>
          <w:szCs w:val="28"/>
        </w:rPr>
      </w:pPr>
      <w:r>
        <w:rPr>
          <w:b/>
          <w:szCs w:val="28"/>
        </w:rPr>
        <w:t>МУНИЦИПАЛЬНЫЙ РАЙОН «ИВНЯНСКИЙ РАЙОН»</w:t>
      </w:r>
    </w:p>
    <w:p w:rsidR="00E5722C" w:rsidRDefault="00E5722C" w:rsidP="00E5722C">
      <w:pPr>
        <w:jc w:val="center"/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 wp14:anchorId="08EB2970" wp14:editId="40A15925">
            <wp:extent cx="533400" cy="647700"/>
            <wp:effectExtent l="0" t="0" r="0" b="0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22C" w:rsidRDefault="00E5722C" w:rsidP="00E5722C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ЗЕМСКОЕ СОБРАНИЕ</w:t>
      </w:r>
      <w:r>
        <w:rPr>
          <w:b/>
          <w:noProof/>
          <w:szCs w:val="28"/>
        </w:rPr>
        <w:br/>
        <w:t>СУХОСОЛОТИНСКОГО СЕЛЬСКОГО ПОСЕЛЕНИЯ</w:t>
      </w:r>
    </w:p>
    <w:p w:rsidR="00E5722C" w:rsidRDefault="00E5722C" w:rsidP="00E5722C">
      <w:pPr>
        <w:jc w:val="center"/>
        <w:rPr>
          <w:b/>
          <w:noProof/>
          <w:szCs w:val="28"/>
        </w:rPr>
      </w:pPr>
    </w:p>
    <w:p w:rsidR="00E5722C" w:rsidRDefault="00E5722C" w:rsidP="00E5722C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Р Е Ш Е Н И Е</w:t>
      </w:r>
    </w:p>
    <w:p w:rsidR="00E5722C" w:rsidRDefault="00E5722C" w:rsidP="00E5722C">
      <w:pPr>
        <w:jc w:val="center"/>
        <w:rPr>
          <w:noProof/>
          <w:szCs w:val="28"/>
        </w:rPr>
      </w:pPr>
      <w:r>
        <w:rPr>
          <w:b/>
          <w:noProof/>
          <w:szCs w:val="28"/>
        </w:rPr>
        <w:t>с. Сухосолотино</w:t>
      </w:r>
    </w:p>
    <w:p w:rsidR="00E5722C" w:rsidRDefault="00E5722C" w:rsidP="00E5722C">
      <w:pPr>
        <w:rPr>
          <w:noProof/>
          <w:szCs w:val="28"/>
        </w:rPr>
      </w:pPr>
    </w:p>
    <w:p w:rsidR="00E5722C" w:rsidRDefault="00E5722C" w:rsidP="00E5722C">
      <w:pPr>
        <w:ind w:firstLine="0"/>
        <w:jc w:val="left"/>
        <w:rPr>
          <w:b/>
          <w:noProof/>
          <w:szCs w:val="28"/>
        </w:rPr>
      </w:pPr>
      <w:r>
        <w:rPr>
          <w:b/>
          <w:noProof/>
          <w:szCs w:val="28"/>
        </w:rPr>
        <w:t>26 июня 2015 года                                                                                     №29/3</w:t>
      </w:r>
    </w:p>
    <w:p w:rsidR="00E5722C" w:rsidRDefault="00E5722C" w:rsidP="00E5722C">
      <w:pPr>
        <w:rPr>
          <w:b/>
          <w:noProof/>
          <w:szCs w:val="28"/>
        </w:rPr>
      </w:pPr>
    </w:p>
    <w:p w:rsidR="00E5722C" w:rsidRDefault="00E5722C" w:rsidP="00E5722C">
      <w:pPr>
        <w:ind w:firstLine="0"/>
        <w:rPr>
          <w:b/>
          <w:noProof/>
          <w:szCs w:val="28"/>
        </w:rPr>
      </w:pPr>
      <w:bookmarkStart w:id="0" w:name="_GoBack"/>
      <w:r>
        <w:rPr>
          <w:b/>
          <w:noProof/>
          <w:szCs w:val="28"/>
        </w:rPr>
        <w:t>Порядок увольнения</w:t>
      </w:r>
    </w:p>
    <w:bookmarkEnd w:id="0"/>
    <w:p w:rsidR="00E5722C" w:rsidRDefault="00E5722C" w:rsidP="00E5722C">
      <w:pPr>
        <w:ind w:firstLine="0"/>
        <w:rPr>
          <w:b/>
          <w:noProof/>
          <w:szCs w:val="28"/>
        </w:rPr>
      </w:pPr>
      <w:r>
        <w:rPr>
          <w:b/>
          <w:noProof/>
          <w:szCs w:val="28"/>
        </w:rPr>
        <w:t>муниципальных  служащих в</w:t>
      </w:r>
    </w:p>
    <w:p w:rsidR="00E5722C" w:rsidRDefault="00E5722C" w:rsidP="00E5722C">
      <w:pPr>
        <w:ind w:firstLine="0"/>
        <w:rPr>
          <w:noProof/>
          <w:szCs w:val="28"/>
        </w:rPr>
      </w:pPr>
      <w:r>
        <w:rPr>
          <w:b/>
          <w:noProof/>
          <w:szCs w:val="28"/>
        </w:rPr>
        <w:t>связи с утратой доверия</w:t>
      </w:r>
    </w:p>
    <w:p w:rsidR="00E5722C" w:rsidRDefault="00E5722C" w:rsidP="00E5722C">
      <w:pPr>
        <w:rPr>
          <w:noProof/>
          <w:szCs w:val="28"/>
        </w:rPr>
      </w:pPr>
    </w:p>
    <w:p w:rsidR="00E5722C" w:rsidRDefault="00E5722C" w:rsidP="00E5722C">
      <w:pPr>
        <w:ind w:firstLine="709"/>
        <w:jc w:val="left"/>
        <w:rPr>
          <w:noProof/>
          <w:szCs w:val="28"/>
        </w:rPr>
      </w:pPr>
      <w:r>
        <w:rPr>
          <w:noProof/>
          <w:szCs w:val="28"/>
        </w:rPr>
        <w:t>1.Согласно части 2 статьи 27.1. Федерального закона от 2 марта 2007 года  №25- ФЗ «О муниципальной  службе в Российской Федерации» предусмотрена  возможность  увольнения  муниципальных  служащих в связи с утратой доверия.</w:t>
      </w:r>
    </w:p>
    <w:p w:rsidR="00E5722C" w:rsidRDefault="00E5722C" w:rsidP="00E5722C">
      <w:pPr>
        <w:ind w:firstLine="709"/>
        <w:jc w:val="left"/>
        <w:rPr>
          <w:noProof/>
          <w:szCs w:val="28"/>
        </w:rPr>
      </w:pPr>
      <w:r>
        <w:rPr>
          <w:noProof/>
          <w:szCs w:val="28"/>
        </w:rPr>
        <w:t>2. Муниципальный служащий подлежит  увольнению в связи с утратой  доверия в случаях:</w:t>
      </w:r>
    </w:p>
    <w:p w:rsidR="00E5722C" w:rsidRDefault="00E5722C" w:rsidP="00E5722C">
      <w:pPr>
        <w:ind w:firstLine="0"/>
        <w:jc w:val="left"/>
        <w:rPr>
          <w:noProof/>
          <w:szCs w:val="28"/>
        </w:rPr>
      </w:pPr>
      <w:r>
        <w:rPr>
          <w:noProof/>
          <w:szCs w:val="28"/>
        </w:rPr>
        <w:t>-непредставления  сведений о своих доходах, об имуществе и обязательствах  имущественного  характера, а  также  о доходах, об имуществе и  обязательствах  имущественного  характера  своих  супруги (супруга) и  несовершеннолетних  детей в случае, если представление  таких сведений  обязательно, либо  представления заведомо  недостоверных  или неполных  сведений;</w:t>
      </w:r>
    </w:p>
    <w:p w:rsidR="00E5722C" w:rsidRDefault="00E5722C" w:rsidP="00E5722C">
      <w:pPr>
        <w:ind w:firstLine="0"/>
        <w:jc w:val="left"/>
        <w:rPr>
          <w:noProof/>
          <w:szCs w:val="28"/>
        </w:rPr>
      </w:pPr>
      <w:r>
        <w:rPr>
          <w:noProof/>
          <w:szCs w:val="28"/>
        </w:rPr>
        <w:t>-непринятия  муниципальным служащим, являющимся стороной конфликта интересов, мер по  предотвращению или улигулированию коликта  интересов;</w:t>
      </w:r>
    </w:p>
    <w:p w:rsidR="00E5722C" w:rsidRDefault="00E5722C" w:rsidP="00E5722C">
      <w:pPr>
        <w:ind w:firstLine="0"/>
        <w:jc w:val="left"/>
        <w:rPr>
          <w:noProof/>
          <w:szCs w:val="28"/>
        </w:rPr>
      </w:pPr>
      <w:r>
        <w:rPr>
          <w:noProof/>
          <w:szCs w:val="28"/>
        </w:rPr>
        <w:t>-непринятия  муниципальным  служащим, являющимся  представителям  нанимателя, которому стало  известно о возникновении  у подчиненного ему  муниципального служащего личной заинтересованности, которая  приводит  или может привести к конфликту  интересов, мер по предотвращению  или урегулированию  конфликта  интересов.</w:t>
      </w:r>
    </w:p>
    <w:p w:rsidR="00E5722C" w:rsidRDefault="00E5722C" w:rsidP="00E5722C">
      <w:pPr>
        <w:jc w:val="left"/>
        <w:rPr>
          <w:noProof/>
          <w:szCs w:val="28"/>
        </w:rPr>
      </w:pPr>
      <w:r>
        <w:rPr>
          <w:noProof/>
          <w:szCs w:val="28"/>
        </w:rPr>
        <w:t>3. Увольнение  муниципального  служащего  в связи с утратой  доверия  применяется  на основании:</w:t>
      </w:r>
    </w:p>
    <w:p w:rsidR="00E5722C" w:rsidRDefault="00E5722C" w:rsidP="00E5722C">
      <w:pPr>
        <w:ind w:firstLine="0"/>
        <w:jc w:val="left"/>
        <w:rPr>
          <w:noProof/>
          <w:szCs w:val="28"/>
        </w:rPr>
      </w:pPr>
      <w:r>
        <w:rPr>
          <w:noProof/>
          <w:szCs w:val="28"/>
        </w:rPr>
        <w:t>-доклада о результатах проверки,  проведенной  уполномоченным  органом  администрации Сухосолотинского сельского поселения;</w:t>
      </w:r>
    </w:p>
    <w:p w:rsidR="00E5722C" w:rsidRDefault="00E5722C" w:rsidP="00E5722C">
      <w:pPr>
        <w:ind w:firstLine="0"/>
        <w:jc w:val="left"/>
        <w:rPr>
          <w:noProof/>
          <w:szCs w:val="28"/>
        </w:rPr>
      </w:pPr>
      <w:r>
        <w:rPr>
          <w:noProof/>
          <w:szCs w:val="28"/>
        </w:rPr>
        <w:t xml:space="preserve">-рекомендации  комиссии  по соблюдению  требований к служебному  проведению  муниципальных  служащих  и урегулированию  конфликта  интересов в админитсрации Сухосолотинского сельского поселения(далее- </w:t>
      </w:r>
      <w:r>
        <w:rPr>
          <w:noProof/>
          <w:szCs w:val="28"/>
        </w:rPr>
        <w:lastRenderedPageBreak/>
        <w:t>комиссия) в  случае, если доклад о  результатах  проверки  направляется  в комиссию;</w:t>
      </w:r>
    </w:p>
    <w:p w:rsidR="00E5722C" w:rsidRDefault="00E5722C" w:rsidP="00E5722C">
      <w:pPr>
        <w:ind w:firstLine="0"/>
        <w:jc w:val="left"/>
        <w:rPr>
          <w:noProof/>
          <w:szCs w:val="28"/>
        </w:rPr>
      </w:pPr>
      <w:r>
        <w:rPr>
          <w:noProof/>
          <w:szCs w:val="28"/>
        </w:rPr>
        <w:t>-объяснений муниципального служащего;</w:t>
      </w:r>
    </w:p>
    <w:p w:rsidR="00E5722C" w:rsidRDefault="00E5722C" w:rsidP="00E5722C">
      <w:pPr>
        <w:ind w:firstLine="0"/>
        <w:jc w:val="left"/>
        <w:rPr>
          <w:noProof/>
          <w:szCs w:val="28"/>
        </w:rPr>
      </w:pPr>
      <w:r>
        <w:rPr>
          <w:noProof/>
          <w:szCs w:val="28"/>
        </w:rPr>
        <w:t>-иных  материалов.</w:t>
      </w:r>
    </w:p>
    <w:p w:rsidR="00E5722C" w:rsidRDefault="00E5722C" w:rsidP="00E5722C">
      <w:pPr>
        <w:jc w:val="left"/>
        <w:rPr>
          <w:noProof/>
          <w:szCs w:val="28"/>
        </w:rPr>
      </w:pPr>
      <w:r>
        <w:rPr>
          <w:noProof/>
          <w:szCs w:val="28"/>
        </w:rPr>
        <w:t>4. При увольнении в связи с утратой  доверия, учитывается характер совершенного муниципальным  служащим коруупционного правонарушения, его тяжесть, обстоятельства,  при которых оно совершено,  соблюдение муниципальным  служащим других органичений и  запретов, требований  о предотвращении  или  об урегулировании конфликта  интересов и  исполнение  им обязанностей,  установленных в целях  противодействия корупции, а  также предшествующие результаты исполнения муниципальным служащим  своих должностных обязанностей.</w:t>
      </w:r>
    </w:p>
    <w:p w:rsidR="00E5722C" w:rsidRDefault="00E5722C" w:rsidP="00E5722C">
      <w:pPr>
        <w:jc w:val="left"/>
        <w:rPr>
          <w:noProof/>
          <w:szCs w:val="28"/>
        </w:rPr>
      </w:pPr>
      <w:r>
        <w:rPr>
          <w:noProof/>
          <w:szCs w:val="28"/>
        </w:rPr>
        <w:t>5. Увольнение  в связи с утратой доверия  применяется не познее  одного месяца со дня поступления информации о совершении муниципальным  служащим  коррупционного  правонарушения, не считая  периода  временной нетрудоспособности  муниципального  служащего, пребывания его в отпуске, других случаев их отсутствия на службе по уважительным причинами, а также времени  проведения проверки и  рассматрения  ее материалов комиссиий. При этом увольнение в связи с утратой доаерия долно быть применено не познее шести месяцев со дня поступления  информации о совершении  коррупционного  правонарушения.</w:t>
      </w:r>
    </w:p>
    <w:p w:rsidR="00E5722C" w:rsidRDefault="00E5722C" w:rsidP="00E5722C">
      <w:pPr>
        <w:jc w:val="left"/>
        <w:rPr>
          <w:noProof/>
          <w:szCs w:val="28"/>
        </w:rPr>
      </w:pPr>
      <w:r>
        <w:rPr>
          <w:noProof/>
          <w:szCs w:val="28"/>
        </w:rPr>
        <w:t>6. До увольнения у муниципального  служащего работодателем (руководителем) истребуется письменное объяснение (объяснительная записка).</w:t>
      </w:r>
    </w:p>
    <w:p w:rsidR="00E5722C" w:rsidRDefault="00E5722C" w:rsidP="00E5722C">
      <w:pPr>
        <w:ind w:firstLine="0"/>
        <w:jc w:val="left"/>
        <w:rPr>
          <w:noProof/>
          <w:szCs w:val="28"/>
        </w:rPr>
      </w:pPr>
      <w:r>
        <w:rPr>
          <w:noProof/>
          <w:szCs w:val="28"/>
        </w:rPr>
        <w:t>Если по истечении двух рабочих дней указанное объяснение муниципальнм  служащим не предоставлено, то составляется  соответствующий акт.</w:t>
      </w:r>
    </w:p>
    <w:p w:rsidR="00E5722C" w:rsidRDefault="00E5722C" w:rsidP="00E5722C">
      <w:pPr>
        <w:ind w:firstLine="0"/>
        <w:jc w:val="left"/>
        <w:rPr>
          <w:noProof/>
          <w:szCs w:val="28"/>
        </w:rPr>
      </w:pPr>
      <w:r>
        <w:rPr>
          <w:noProof/>
          <w:szCs w:val="28"/>
        </w:rPr>
        <w:t>Непредоставление  муниципальным  служащим объснения не является препятствием для  его увольнения в связи с утратой доверия.</w:t>
      </w:r>
    </w:p>
    <w:p w:rsidR="00E5722C" w:rsidRDefault="00E5722C" w:rsidP="00E5722C">
      <w:pPr>
        <w:jc w:val="left"/>
        <w:rPr>
          <w:noProof/>
          <w:szCs w:val="28"/>
        </w:rPr>
      </w:pPr>
      <w:r>
        <w:rPr>
          <w:noProof/>
          <w:szCs w:val="28"/>
        </w:rPr>
        <w:t>7. В муниципальном  акте (распоряжении) (далее-распоряжение) об увольнении в связи с утратой доаерия  муниципального служащего в качестве основания  примения взыскания указывается  часть 2 статьи 27.1 Федерального закона от 02.03.2007 №25-ФЗ «О муниципальной службе в  Российской Федерации»</w:t>
      </w:r>
    </w:p>
    <w:p w:rsidR="00E5722C" w:rsidRDefault="00E5722C" w:rsidP="00E5722C">
      <w:pPr>
        <w:jc w:val="left"/>
        <w:rPr>
          <w:noProof/>
          <w:szCs w:val="28"/>
        </w:rPr>
      </w:pPr>
      <w:r>
        <w:rPr>
          <w:noProof/>
          <w:szCs w:val="28"/>
        </w:rPr>
        <w:t>8. Копия распоряжения о применении к муниципальному  служащему  взыскания с указанием  коррупционного правонарушения  и нормативных  правовых  актов,  положения  которых или нарушены, или об отказе в примениеии к муниципальному служащему такого  взыскания  с указанием  мотивов  вручается под расписку  в течение пяти дней со дня издания соответствующего  распоряжения.</w:t>
      </w:r>
    </w:p>
    <w:p w:rsidR="00E5722C" w:rsidRDefault="00E5722C" w:rsidP="00E5722C">
      <w:pPr>
        <w:jc w:val="left"/>
        <w:rPr>
          <w:noProof/>
          <w:szCs w:val="28"/>
        </w:rPr>
      </w:pPr>
      <w:r>
        <w:rPr>
          <w:noProof/>
          <w:szCs w:val="28"/>
        </w:rPr>
        <w:t>9. Муниципальный  служащий впараве  обжаловать  увольнение в суд.</w:t>
      </w:r>
    </w:p>
    <w:p w:rsidR="00E5722C" w:rsidRDefault="00E5722C" w:rsidP="00E5722C">
      <w:pPr>
        <w:ind w:firstLine="0"/>
        <w:rPr>
          <w:b/>
          <w:szCs w:val="28"/>
        </w:rPr>
      </w:pPr>
    </w:p>
    <w:p w:rsidR="00E5722C" w:rsidRDefault="00E5722C" w:rsidP="00E5722C">
      <w:pPr>
        <w:ind w:firstLine="0"/>
        <w:rPr>
          <w:b/>
          <w:szCs w:val="28"/>
        </w:rPr>
      </w:pPr>
      <w:r>
        <w:rPr>
          <w:b/>
          <w:szCs w:val="28"/>
        </w:rPr>
        <w:t>Глава Сухосолотинского</w:t>
      </w:r>
    </w:p>
    <w:p w:rsidR="00E5722C" w:rsidRDefault="00E5722C" w:rsidP="00E5722C">
      <w:pPr>
        <w:ind w:firstLine="0"/>
        <w:rPr>
          <w:b/>
          <w:noProof/>
          <w:szCs w:val="28"/>
        </w:rPr>
      </w:pPr>
      <w:r>
        <w:rPr>
          <w:b/>
          <w:szCs w:val="28"/>
        </w:rPr>
        <w:t>сельского поселения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И.В. Гутенева</w:t>
      </w:r>
    </w:p>
    <w:p w:rsidR="00E5722C" w:rsidRDefault="00E5722C" w:rsidP="00E5722C">
      <w:pPr>
        <w:rPr>
          <w:sz w:val="24"/>
          <w:szCs w:val="24"/>
        </w:rPr>
      </w:pPr>
    </w:p>
    <w:p w:rsidR="00DB1A84" w:rsidRDefault="00DB1A84"/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2C"/>
    <w:rsid w:val="00DB1A84"/>
    <w:rsid w:val="00E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ADD20-2664-43AB-BA15-FAD8EA25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2C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2017-04-18T12:09:00Z</dcterms:created>
  <dcterms:modified xsi:type="dcterms:W3CDTF">2017-04-18T12:09:00Z</dcterms:modified>
</cp:coreProperties>
</file>