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62" w:rsidRPr="00F146B2" w:rsidRDefault="003A7562" w:rsidP="003A7562">
      <w:pPr>
        <w:pStyle w:val="Style1"/>
        <w:spacing w:before="72" w:line="374" w:lineRule="exact"/>
        <w:ind w:left="-284" w:right="1114" w:firstLine="1196"/>
        <w:jc w:val="center"/>
        <w:rPr>
          <w:rStyle w:val="FontStyle12"/>
          <w:sz w:val="28"/>
          <w:szCs w:val="28"/>
        </w:rPr>
      </w:pPr>
      <w:proofErr w:type="gramStart"/>
      <w:r w:rsidRPr="00F146B2">
        <w:rPr>
          <w:rStyle w:val="FontStyle11"/>
        </w:rPr>
        <w:t>РОС</w:t>
      </w:r>
      <w:bookmarkStart w:id="0" w:name="_GoBack"/>
      <w:bookmarkEnd w:id="0"/>
      <w:r w:rsidRPr="00F146B2">
        <w:rPr>
          <w:rStyle w:val="FontStyle11"/>
        </w:rPr>
        <w:t>СИЙСКАЯ  ФЕДЕРАЦИЯ</w:t>
      </w:r>
      <w:proofErr w:type="gramEnd"/>
      <w:r w:rsidRPr="00F146B2">
        <w:rPr>
          <w:rStyle w:val="FontStyle11"/>
        </w:rPr>
        <w:t xml:space="preserve"> БЕЛГОРОДСКАЯ  ОБЛАСТЬ </w:t>
      </w:r>
      <w:r w:rsidRPr="00F146B2">
        <w:rPr>
          <w:rStyle w:val="FontStyle12"/>
          <w:sz w:val="28"/>
          <w:szCs w:val="28"/>
        </w:rPr>
        <w:t>МУНИЦИПАЛЬНЫЙ РАЙОН «ИВНЯНСКИИ РАЙОН»</w:t>
      </w:r>
    </w:p>
    <w:p w:rsidR="003A7562" w:rsidRPr="00F146B2" w:rsidRDefault="003A7562" w:rsidP="003A7562">
      <w:pPr>
        <w:pStyle w:val="Style2"/>
        <w:jc w:val="left"/>
        <w:rPr>
          <w:rStyle w:val="FontStyle12"/>
          <w:sz w:val="28"/>
          <w:szCs w:val="28"/>
        </w:rPr>
      </w:pPr>
      <w:r w:rsidRPr="00F146B2">
        <w:rPr>
          <w:rFonts w:hAnsi="Times New Roman"/>
          <w:noProof/>
          <w:sz w:val="28"/>
          <w:szCs w:val="28"/>
        </w:rPr>
        <mc:AlternateContent>
          <mc:Choice Requires="wps">
            <w:drawing>
              <wp:anchor distT="76200" distB="42545" distL="24130" distR="24130" simplePos="0" relativeHeight="251659264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198120</wp:posOffset>
                </wp:positionV>
                <wp:extent cx="828675" cy="914400"/>
                <wp:effectExtent l="0" t="0" r="1841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562" w:rsidRDefault="003A7562" w:rsidP="003A7562">
                            <w:pPr>
                              <w:jc w:val="center"/>
                            </w:pPr>
                            <w:r w:rsidRPr="00A3181A"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>
                                  <wp:extent cx="828675" cy="9144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8.1pt;margin-top:15.6pt;width:65.25pt;height:1in;z-index:251659264;visibility:visible;mso-wrap-style:none;mso-width-percent:0;mso-height-percent:0;mso-wrap-distance-left:1.9pt;mso-wrap-distance-top:6pt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" filled="f" stroked="f">
                <v:textbox style="mso-fit-shape-to-text:t" inset="0,0,0,0">
                  <w:txbxContent>
                    <w:p w:rsidR="003A7562" w:rsidRDefault="003A7562" w:rsidP="003A7562">
                      <w:pPr>
                        <w:jc w:val="center"/>
                      </w:pPr>
                      <w:r w:rsidRPr="00A3181A">
                        <w:rPr>
                          <w:rFonts w:eastAsia="Calibri"/>
                          <w:noProof/>
                        </w:rPr>
                        <w:drawing>
                          <wp:inline distT="0" distB="0" distL="0" distR="0">
                            <wp:extent cx="828675" cy="9144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146B2">
        <w:rPr>
          <w:rStyle w:val="FontStyle12"/>
          <w:sz w:val="28"/>
          <w:szCs w:val="28"/>
        </w:rPr>
        <w:t xml:space="preserve">                                            ЗЕМСКОЕ СОБРАНИЕ</w:t>
      </w:r>
    </w:p>
    <w:p w:rsidR="003A7562" w:rsidRPr="00F146B2" w:rsidRDefault="003A7562" w:rsidP="003A7562">
      <w:pPr>
        <w:pStyle w:val="Style2"/>
        <w:jc w:val="left"/>
        <w:rPr>
          <w:rStyle w:val="FontStyle12"/>
          <w:sz w:val="28"/>
          <w:szCs w:val="28"/>
        </w:rPr>
      </w:pPr>
      <w:r w:rsidRPr="00F146B2">
        <w:rPr>
          <w:rStyle w:val="FontStyle12"/>
          <w:sz w:val="28"/>
          <w:szCs w:val="28"/>
        </w:rPr>
        <w:t xml:space="preserve">           СУХОСОЛОТИНСКОГО СЕЛЬСКОГО ПОСЕЛЕНИЯ</w:t>
      </w:r>
    </w:p>
    <w:p w:rsidR="003A7562" w:rsidRPr="00F146B2" w:rsidRDefault="003A7562" w:rsidP="003A7562">
      <w:pPr>
        <w:pStyle w:val="Style3"/>
        <w:spacing w:line="240" w:lineRule="exact"/>
        <w:ind w:left="2486"/>
        <w:jc w:val="both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ind w:firstLine="851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                           РЕШЕНИЕ</w:t>
      </w:r>
    </w:p>
    <w:p w:rsidR="003A7562" w:rsidRPr="00F146B2" w:rsidRDefault="003A7562" w:rsidP="003A7562">
      <w:pPr>
        <w:ind w:hanging="284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28 октября 2014 г                                                                                  № 16/5</w:t>
      </w:r>
    </w:p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</w:p>
    <w:tbl>
      <w:tblPr>
        <w:tblW w:w="8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7"/>
        <w:gridCol w:w="3748"/>
      </w:tblGrid>
      <w:tr w:rsidR="003A7562" w:rsidRPr="00F146B2" w:rsidTr="00E71909">
        <w:trPr>
          <w:trHeight w:val="2655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3A7562" w:rsidRPr="00F146B2" w:rsidRDefault="003A7562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>О внесении изменений в решение</w:t>
            </w:r>
          </w:p>
          <w:p w:rsidR="003A7562" w:rsidRPr="00F146B2" w:rsidRDefault="003A7562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>земского собрания Сухосолотинского</w:t>
            </w:r>
          </w:p>
          <w:p w:rsidR="003A7562" w:rsidRPr="00F146B2" w:rsidRDefault="003A7562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 xml:space="preserve">сельского </w:t>
            </w:r>
            <w:proofErr w:type="gramStart"/>
            <w:r w:rsidRPr="00F146B2">
              <w:rPr>
                <w:rFonts w:hAnsi="Times New Roman"/>
                <w:b/>
                <w:sz w:val="28"/>
                <w:szCs w:val="28"/>
              </w:rPr>
              <w:t>поселения  от</w:t>
            </w:r>
            <w:proofErr w:type="gramEnd"/>
            <w:r w:rsidRPr="00F146B2">
              <w:rPr>
                <w:rFonts w:hAnsi="Times New Roman"/>
                <w:b/>
                <w:sz w:val="28"/>
                <w:szCs w:val="28"/>
              </w:rPr>
              <w:t xml:space="preserve"> 03.04.2013 г.</w:t>
            </w:r>
          </w:p>
          <w:p w:rsidR="003A7562" w:rsidRPr="00F146B2" w:rsidRDefault="003A7562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 xml:space="preserve">№ 47/2 </w:t>
            </w:r>
          </w:p>
          <w:p w:rsidR="003A7562" w:rsidRPr="00F146B2" w:rsidRDefault="003A7562" w:rsidP="00E71909">
            <w:pPr>
              <w:jc w:val="both"/>
              <w:rPr>
                <w:rFonts w:hAnsi="Times New Roman"/>
                <w:sz w:val="28"/>
                <w:szCs w:val="28"/>
                <w:lang w:eastAsia="en-US"/>
              </w:rPr>
            </w:pPr>
          </w:p>
          <w:p w:rsidR="003A7562" w:rsidRPr="00F146B2" w:rsidRDefault="003A7562" w:rsidP="00E71909">
            <w:pPr>
              <w:jc w:val="both"/>
              <w:rPr>
                <w:rFonts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3A7562" w:rsidRPr="00F146B2" w:rsidRDefault="003A7562" w:rsidP="00E71909">
            <w:pPr>
              <w:jc w:val="center"/>
              <w:rPr>
                <w:rFonts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Во исполнение пункта № 7 Протокола поручений, данных Губернатором области на оперативном совещании с участием членов Правительства области по рассмотрению текущих </w:t>
      </w:r>
      <w:proofErr w:type="gramStart"/>
      <w:r w:rsidRPr="00F146B2">
        <w:rPr>
          <w:rFonts w:hAnsi="Times New Roman"/>
          <w:sz w:val="28"/>
          <w:szCs w:val="28"/>
        </w:rPr>
        <w:t>вопросов  от</w:t>
      </w:r>
      <w:proofErr w:type="gramEnd"/>
      <w:r w:rsidRPr="00F146B2">
        <w:rPr>
          <w:rFonts w:hAnsi="Times New Roman"/>
          <w:sz w:val="28"/>
          <w:szCs w:val="28"/>
        </w:rPr>
        <w:t xml:space="preserve">  18 августа 2014года и приказом департамента строительства, транспорта и жилищно-коммунального хозяйства от 30 сентября 2014 года №163-пр «О паспорте благоустройства»   земское собрание Сухосолотинского сельского поселения  решило:</w:t>
      </w:r>
    </w:p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1</w:t>
      </w:r>
      <w:r w:rsidRPr="00F146B2">
        <w:rPr>
          <w:rFonts w:hAnsi="Times New Roman"/>
          <w:sz w:val="28"/>
          <w:szCs w:val="28"/>
        </w:rPr>
        <w:t xml:space="preserve">.  </w:t>
      </w:r>
      <w:proofErr w:type="gramStart"/>
      <w:r w:rsidRPr="00F146B2">
        <w:rPr>
          <w:rFonts w:hAnsi="Times New Roman"/>
          <w:sz w:val="28"/>
          <w:szCs w:val="28"/>
        </w:rPr>
        <w:t>Внести  следующие</w:t>
      </w:r>
      <w:proofErr w:type="gramEnd"/>
      <w:r w:rsidRPr="00F146B2">
        <w:rPr>
          <w:rFonts w:hAnsi="Times New Roman"/>
          <w:sz w:val="28"/>
          <w:szCs w:val="28"/>
        </w:rPr>
        <w:t xml:space="preserve"> изменения   в раздел 2 «Содержание, благоустройство, озеленение и уборка территории поселения» Правил благоустройства, озеленения, обеспечения чистоты и порядка на территории Сухосолотинского сельского поселения:</w:t>
      </w:r>
    </w:p>
    <w:p w:rsidR="003A7562" w:rsidRPr="00F146B2" w:rsidRDefault="003A7562" w:rsidP="003A7562">
      <w:pPr>
        <w:pStyle w:val="a3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146B2">
        <w:rPr>
          <w:rFonts w:ascii="Times New Roman" w:hAnsi="Times New Roman"/>
          <w:sz w:val="28"/>
          <w:szCs w:val="28"/>
        </w:rPr>
        <w:t xml:space="preserve">           </w:t>
      </w:r>
      <w:r w:rsidRPr="00F146B2">
        <w:rPr>
          <w:rFonts w:ascii="Times New Roman" w:hAnsi="Times New Roman"/>
          <w:b/>
          <w:sz w:val="28"/>
          <w:szCs w:val="28"/>
        </w:rPr>
        <w:t xml:space="preserve">- </w:t>
      </w:r>
      <w:r w:rsidRPr="00F146B2">
        <w:rPr>
          <w:rFonts w:ascii="Times New Roman" w:hAnsi="Times New Roman"/>
          <w:sz w:val="28"/>
          <w:szCs w:val="28"/>
        </w:rPr>
        <w:t xml:space="preserve"> пункт 1 «Организация содержания, благоустройства и уборки </w:t>
      </w:r>
      <w:proofErr w:type="gramStart"/>
      <w:r w:rsidRPr="00F146B2">
        <w:rPr>
          <w:rFonts w:ascii="Times New Roman" w:hAnsi="Times New Roman"/>
          <w:sz w:val="28"/>
          <w:szCs w:val="28"/>
        </w:rPr>
        <w:t>территории  поселения</w:t>
      </w:r>
      <w:proofErr w:type="gramEnd"/>
      <w:r w:rsidRPr="00F146B2">
        <w:rPr>
          <w:rFonts w:ascii="Times New Roman" w:hAnsi="Times New Roman"/>
          <w:sz w:val="28"/>
          <w:szCs w:val="28"/>
        </w:rPr>
        <w:t xml:space="preserve"> обеспечиваются администрацией поселения. Для обеспечения должного уровня содержания территорий населённых пунктов поселения администрацией поселения утверждаются:» дополнить абзацем:</w:t>
      </w:r>
    </w:p>
    <w:p w:rsidR="003A7562" w:rsidRPr="00F146B2" w:rsidRDefault="003A7562" w:rsidP="003A7562">
      <w:pPr>
        <w:ind w:left="142" w:hanging="142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«паспорта благоустройства территорий предприятий всех форм собственности, являющиеся обязательными к исполнению».</w:t>
      </w:r>
    </w:p>
    <w:p w:rsidR="003A7562" w:rsidRPr="00F146B2" w:rsidRDefault="003A7562" w:rsidP="003A7562">
      <w:pPr>
        <w:pStyle w:val="a3"/>
        <w:autoSpaceDE w:val="0"/>
        <w:autoSpaceDN w:val="0"/>
        <w:adjustRightInd w:val="0"/>
        <w:spacing w:after="0"/>
        <w:ind w:left="851"/>
        <w:jc w:val="both"/>
        <w:outlineLvl w:val="1"/>
        <w:rPr>
          <w:rFonts w:ascii="Times New Roman" w:hAnsi="Times New Roman"/>
          <w:sz w:val="28"/>
          <w:szCs w:val="28"/>
        </w:rPr>
      </w:pPr>
      <w:r w:rsidRPr="00F146B2">
        <w:rPr>
          <w:rFonts w:ascii="Times New Roman" w:hAnsi="Times New Roman"/>
          <w:b/>
          <w:sz w:val="28"/>
          <w:szCs w:val="28"/>
        </w:rPr>
        <w:t xml:space="preserve">- </w:t>
      </w:r>
      <w:r w:rsidRPr="00F146B2">
        <w:rPr>
          <w:rFonts w:ascii="Times New Roman" w:hAnsi="Times New Roman"/>
          <w:sz w:val="28"/>
          <w:szCs w:val="28"/>
        </w:rPr>
        <w:t>подраздел 2.1 «Содержание жилых и нежилых зданий, строений,</w:t>
      </w:r>
    </w:p>
    <w:p w:rsidR="003A7562" w:rsidRPr="00F146B2" w:rsidRDefault="003A7562" w:rsidP="003A7562">
      <w:pPr>
        <w:autoSpaceDE w:val="0"/>
        <w:autoSpaceDN w:val="0"/>
        <w:adjustRightInd w:val="0"/>
        <w:outlineLvl w:val="1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сооружений и прилегающей к ним территории» дополнить следующим абзацем:</w:t>
      </w:r>
    </w:p>
    <w:p w:rsidR="003A7562" w:rsidRPr="00F146B2" w:rsidRDefault="003A7562" w:rsidP="003A7562">
      <w:pPr>
        <w:autoSpaceDE w:val="0"/>
        <w:autoSpaceDN w:val="0"/>
        <w:adjustRightInd w:val="0"/>
        <w:ind w:firstLine="851"/>
        <w:jc w:val="both"/>
        <w:outlineLvl w:val="1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- «</w:t>
      </w:r>
      <w:proofErr w:type="gramStart"/>
      <w:r w:rsidRPr="00F146B2">
        <w:rPr>
          <w:rFonts w:hAnsi="Times New Roman"/>
          <w:sz w:val="28"/>
          <w:szCs w:val="28"/>
        </w:rPr>
        <w:t>эксплуатацию,  ремонт</w:t>
      </w:r>
      <w:proofErr w:type="gramEnd"/>
      <w:r w:rsidRPr="00F146B2">
        <w:rPr>
          <w:rFonts w:hAnsi="Times New Roman"/>
          <w:sz w:val="28"/>
          <w:szCs w:val="28"/>
        </w:rPr>
        <w:t xml:space="preserve"> зданий предприятий всех форм собственности  и  содержание прилегающих к ним территорий осуществлять </w:t>
      </w:r>
      <w:r w:rsidRPr="00F146B2">
        <w:rPr>
          <w:rFonts w:hAnsi="Times New Roman"/>
          <w:sz w:val="28"/>
          <w:szCs w:val="28"/>
        </w:rPr>
        <w:lastRenderedPageBreak/>
        <w:t xml:space="preserve">в соответствии с «Картой-схемой закрепления границ территории  для выполнения благоустройства и поддержания должного  санитарного порядка» и «Схемой планировочной организации земельного участка с объектами комплексного благоустройства» (раздел 1 «Планировочное решение благоустройства» Паспорта благоустройства объекта)». </w:t>
      </w:r>
    </w:p>
    <w:p w:rsidR="003A7562" w:rsidRPr="00F146B2" w:rsidRDefault="003A7562" w:rsidP="003A7562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146B2">
        <w:rPr>
          <w:rFonts w:ascii="Times New Roman" w:hAnsi="Times New Roman"/>
          <w:sz w:val="28"/>
          <w:szCs w:val="28"/>
        </w:rPr>
        <w:t>- в подразделе 2.7 «Озеленение и сохранение зеленых насаждений» абзац 2.7.1. принять в следующей редакции:</w:t>
      </w:r>
    </w:p>
    <w:p w:rsidR="003A7562" w:rsidRPr="00F146B2" w:rsidRDefault="003A7562" w:rsidP="003A7562">
      <w:pPr>
        <w:autoSpaceDE w:val="0"/>
        <w:autoSpaceDN w:val="0"/>
        <w:adjustRightInd w:val="0"/>
        <w:ind w:firstLine="540"/>
        <w:jc w:val="both"/>
        <w:outlineLvl w:val="1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«Озеленение и содержание зеленых насаждений на территории поселения должно осуществляться в соответствии с действующими нормами и </w:t>
      </w:r>
      <w:proofErr w:type="gramStart"/>
      <w:r w:rsidRPr="00F146B2">
        <w:rPr>
          <w:rFonts w:hAnsi="Times New Roman"/>
          <w:sz w:val="28"/>
          <w:szCs w:val="28"/>
        </w:rPr>
        <w:t>правилами,  в</w:t>
      </w:r>
      <w:proofErr w:type="gramEnd"/>
      <w:r w:rsidRPr="00F146B2">
        <w:rPr>
          <w:rFonts w:hAnsi="Times New Roman"/>
          <w:sz w:val="28"/>
          <w:szCs w:val="28"/>
        </w:rPr>
        <w:t xml:space="preserve"> том числе  на  территориях предприятий всех форм собственности - в соответствии со Схемой планировочного решения озеленения (</w:t>
      </w:r>
      <w:proofErr w:type="spellStart"/>
      <w:r w:rsidRPr="00F146B2">
        <w:rPr>
          <w:rFonts w:hAnsi="Times New Roman"/>
          <w:sz w:val="28"/>
          <w:szCs w:val="28"/>
        </w:rPr>
        <w:t>денроплана</w:t>
      </w:r>
      <w:proofErr w:type="spellEnd"/>
      <w:r w:rsidRPr="00F146B2">
        <w:rPr>
          <w:rFonts w:hAnsi="Times New Roman"/>
          <w:sz w:val="28"/>
          <w:szCs w:val="28"/>
        </w:rPr>
        <w:t>) Паспорта благоустройства объекта».</w:t>
      </w: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2.</w:t>
      </w:r>
      <w:r w:rsidRPr="00F146B2">
        <w:rPr>
          <w:rFonts w:hAnsi="Times New Roman"/>
          <w:sz w:val="28"/>
          <w:szCs w:val="28"/>
        </w:rPr>
        <w:t xml:space="preserve"> Обнародовать настоящее решение в общедоступных местах, а также разместить его на официальном сайте Ивнянского района.</w:t>
      </w: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3. </w:t>
      </w:r>
      <w:r w:rsidRPr="00F146B2">
        <w:rPr>
          <w:rFonts w:hAnsi="Times New Roman"/>
          <w:sz w:val="28"/>
          <w:szCs w:val="28"/>
        </w:rPr>
        <w:t>Решение вступает в силу со дня его официального обнародования.</w:t>
      </w: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4. </w:t>
      </w:r>
      <w:r w:rsidRPr="00F146B2">
        <w:rPr>
          <w:rFonts w:hAnsi="Times New Roman"/>
          <w:sz w:val="28"/>
          <w:szCs w:val="28"/>
        </w:rPr>
        <w:t>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развитию, бюджету, налогам и сборам</w:t>
      </w: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</w:t>
      </w:r>
      <w:proofErr w:type="gramStart"/>
      <w:r w:rsidRPr="00F146B2">
        <w:rPr>
          <w:rFonts w:hAnsi="Times New Roman"/>
          <w:sz w:val="28"/>
          <w:szCs w:val="28"/>
        </w:rPr>
        <w:t xml:space="preserve">( </w:t>
      </w:r>
      <w:proofErr w:type="spellStart"/>
      <w:r w:rsidRPr="00F146B2">
        <w:rPr>
          <w:rFonts w:hAnsi="Times New Roman"/>
          <w:sz w:val="28"/>
          <w:szCs w:val="28"/>
        </w:rPr>
        <w:t>Кошкарева</w:t>
      </w:r>
      <w:proofErr w:type="spellEnd"/>
      <w:proofErr w:type="gramEnd"/>
      <w:r w:rsidRPr="00F146B2">
        <w:rPr>
          <w:rFonts w:hAnsi="Times New Roman"/>
          <w:sz w:val="28"/>
          <w:szCs w:val="28"/>
        </w:rPr>
        <w:t xml:space="preserve"> Т.С.) </w:t>
      </w: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jc w:val="both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Глава Сухосолотинского </w:t>
      </w:r>
    </w:p>
    <w:p w:rsidR="003A7562" w:rsidRPr="00F146B2" w:rsidRDefault="003A7562" w:rsidP="003A7562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Pr="00F146B2">
        <w:rPr>
          <w:rFonts w:hAnsi="Times New Roman"/>
          <w:b/>
          <w:sz w:val="28"/>
          <w:szCs w:val="28"/>
        </w:rPr>
        <w:t>И.В.Гутенева</w:t>
      </w:r>
      <w:proofErr w:type="spellEnd"/>
    </w:p>
    <w:p w:rsidR="003A7562" w:rsidRPr="00F146B2" w:rsidRDefault="003A7562" w:rsidP="003A7562">
      <w:pPr>
        <w:autoSpaceDE w:val="0"/>
        <w:autoSpaceDN w:val="0"/>
        <w:adjustRightInd w:val="0"/>
        <w:ind w:firstLine="540"/>
        <w:jc w:val="both"/>
        <w:outlineLvl w:val="1"/>
        <w:rPr>
          <w:rFonts w:hAnsi="Times New Roman"/>
          <w:b/>
          <w:sz w:val="28"/>
          <w:szCs w:val="28"/>
        </w:rPr>
      </w:pPr>
    </w:p>
    <w:p w:rsidR="003A7562" w:rsidRPr="00F146B2" w:rsidRDefault="003A7562" w:rsidP="003A7562">
      <w:pPr>
        <w:autoSpaceDE w:val="0"/>
        <w:autoSpaceDN w:val="0"/>
        <w:adjustRightInd w:val="0"/>
        <w:ind w:firstLine="540"/>
        <w:jc w:val="both"/>
        <w:outlineLvl w:val="1"/>
        <w:rPr>
          <w:rFonts w:hAnsi="Times New Roman"/>
          <w:sz w:val="28"/>
          <w:szCs w:val="28"/>
        </w:rPr>
      </w:pPr>
    </w:p>
    <w:p w:rsidR="003A7562" w:rsidRPr="00F146B2" w:rsidRDefault="003A7562" w:rsidP="003A7562">
      <w:pPr>
        <w:ind w:firstLine="851"/>
        <w:jc w:val="both"/>
        <w:rPr>
          <w:rFonts w:hAnsi="Times New Roman"/>
          <w:sz w:val="28"/>
          <w:szCs w:val="28"/>
        </w:rPr>
      </w:pPr>
    </w:p>
    <w:p w:rsidR="00122BAE" w:rsidRDefault="00122BAE"/>
    <w:sectPr w:rsidR="00122BAE" w:rsidSect="003A75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62"/>
    <w:rsid w:val="00122BAE"/>
    <w:rsid w:val="003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5BC4-2C6A-4FE6-86B7-AFB6EDBF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6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7562"/>
    <w:pPr>
      <w:spacing w:line="377" w:lineRule="exact"/>
    </w:pPr>
  </w:style>
  <w:style w:type="paragraph" w:customStyle="1" w:styleId="Style2">
    <w:name w:val="Style2"/>
    <w:basedOn w:val="a"/>
    <w:uiPriority w:val="99"/>
    <w:rsid w:val="003A7562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3A7562"/>
  </w:style>
  <w:style w:type="character" w:customStyle="1" w:styleId="FontStyle11">
    <w:name w:val="Font Style11"/>
    <w:uiPriority w:val="99"/>
    <w:rsid w:val="003A7562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2">
    <w:name w:val="Font Style12"/>
    <w:uiPriority w:val="99"/>
    <w:rsid w:val="003A756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A7562"/>
    <w:pPr>
      <w:spacing w:after="200" w:line="276" w:lineRule="auto"/>
      <w:ind w:left="720"/>
      <w:contextualSpacing/>
    </w:pPr>
    <w:rPr>
      <w:rFonts w:asci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2017-04-18T05:27:00Z</dcterms:created>
  <dcterms:modified xsi:type="dcterms:W3CDTF">2017-04-18T05:28:00Z</dcterms:modified>
</cp:coreProperties>
</file>