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72" w:rsidRDefault="00404472" w:rsidP="00404472">
      <w:pPr>
        <w:jc w:val="center"/>
        <w:rPr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9FB89" wp14:editId="7073A357">
                <wp:simplePos x="0" y="0"/>
                <wp:positionH relativeFrom="column">
                  <wp:posOffset>5132705</wp:posOffset>
                </wp:positionH>
                <wp:positionV relativeFrom="paragraph">
                  <wp:posOffset>-603250</wp:posOffset>
                </wp:positionV>
                <wp:extent cx="914400" cy="435610"/>
                <wp:effectExtent l="0" t="0" r="127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72" w:rsidRDefault="00404472" w:rsidP="004044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FB89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404.15pt;margin-top:-47.5pt;width:1in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" stroked="f">
                <v:textbox>
                  <w:txbxContent>
                    <w:p w:rsidR="00404472" w:rsidRDefault="00404472" w:rsidP="00404472"/>
                  </w:txbxContent>
                </v:textbox>
              </v:shape>
            </w:pict>
          </mc:Fallback>
        </mc:AlternateContent>
      </w:r>
      <w:r>
        <w:rPr>
          <w:b/>
        </w:rPr>
        <w:t>Р О С С И Й С К А Я   Ф Е Д Е Р А Ц И Я</w:t>
      </w:r>
    </w:p>
    <w:p w:rsidR="00404472" w:rsidRDefault="00404472" w:rsidP="00404472">
      <w:pPr>
        <w:jc w:val="center"/>
        <w:rPr>
          <w:b/>
        </w:rPr>
      </w:pPr>
      <w:r>
        <w:rPr>
          <w:b/>
        </w:rPr>
        <w:t>Б Е Л Г О Р О Д С К А Я  О Б Л А С Т Ь</w:t>
      </w:r>
    </w:p>
    <w:p w:rsidR="00404472" w:rsidRDefault="00404472" w:rsidP="00404472">
      <w:pPr>
        <w:rPr>
          <w:b/>
          <w:bCs/>
        </w:rPr>
      </w:pPr>
      <w:r>
        <w:rPr>
          <w:b/>
          <w:bCs/>
        </w:rPr>
        <w:t xml:space="preserve">             МУНИЦИПАЛЬНЫЙ РАЙОН «ИВНЯНСКИЙ РАЙОН»</w:t>
      </w:r>
    </w:p>
    <w:p w:rsidR="00404472" w:rsidRDefault="00404472" w:rsidP="00404472">
      <w:pPr>
        <w:jc w:val="center"/>
        <w:rPr>
          <w:b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4E2204" wp14:editId="137BAC07">
            <wp:simplePos x="0" y="0"/>
            <wp:positionH relativeFrom="column">
              <wp:posOffset>2609850</wp:posOffset>
            </wp:positionH>
            <wp:positionV relativeFrom="paragraph">
              <wp:posOffset>189230</wp:posOffset>
            </wp:positionV>
            <wp:extent cx="631825" cy="772795"/>
            <wp:effectExtent l="0" t="0" r="0" b="8255"/>
            <wp:wrapSquare wrapText="right"/>
            <wp:docPr id="16" name="Рисунок 16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472" w:rsidRDefault="00404472" w:rsidP="00404472">
      <w:pPr>
        <w:jc w:val="center"/>
        <w:rPr>
          <w:b/>
        </w:rPr>
      </w:pPr>
    </w:p>
    <w:p w:rsidR="00404472" w:rsidRDefault="00404472" w:rsidP="00404472">
      <w:pPr>
        <w:pStyle w:val="a6"/>
        <w:jc w:val="left"/>
        <w:rPr>
          <w:rFonts w:ascii="Times New Roman" w:hAnsi="Times New Roman"/>
          <w:spacing w:val="60"/>
          <w:sz w:val="28"/>
          <w:szCs w:val="28"/>
        </w:rPr>
      </w:pPr>
    </w:p>
    <w:p w:rsidR="00404472" w:rsidRDefault="00404472" w:rsidP="00404472">
      <w:pPr>
        <w:pStyle w:val="a7"/>
        <w:rPr>
          <w:szCs w:val="28"/>
        </w:rPr>
      </w:pPr>
    </w:p>
    <w:p w:rsidR="00404472" w:rsidRDefault="00404472" w:rsidP="00404472">
      <w:pPr>
        <w:jc w:val="center"/>
        <w:rPr>
          <w:b/>
          <w:bCs/>
        </w:rPr>
      </w:pPr>
    </w:p>
    <w:p w:rsidR="00404472" w:rsidRDefault="00404472" w:rsidP="00404472">
      <w:pPr>
        <w:jc w:val="center"/>
        <w:rPr>
          <w:b/>
          <w:bCs/>
        </w:rPr>
      </w:pPr>
      <w:r>
        <w:rPr>
          <w:b/>
          <w:bCs/>
        </w:rPr>
        <w:t xml:space="preserve">ЗЕМСКОЕ СОБРАНИЕ </w:t>
      </w:r>
    </w:p>
    <w:p w:rsidR="00404472" w:rsidRDefault="00404472" w:rsidP="00404472">
      <w:pPr>
        <w:jc w:val="left"/>
        <w:rPr>
          <w:b/>
          <w:bCs/>
        </w:rPr>
      </w:pPr>
      <w:r>
        <w:rPr>
          <w:b/>
          <w:bCs/>
        </w:rPr>
        <w:t xml:space="preserve">СУХОСОЛОТИНСКОГО СЕЛЬСКОГО ПОСЕЛЕНИЯ </w:t>
      </w:r>
    </w:p>
    <w:p w:rsidR="00404472" w:rsidRDefault="00404472" w:rsidP="00404472">
      <w:pPr>
        <w:jc w:val="center"/>
        <w:rPr>
          <w:b/>
          <w:bCs/>
        </w:rPr>
      </w:pPr>
    </w:p>
    <w:p w:rsidR="00404472" w:rsidRDefault="00404472" w:rsidP="00404472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404472" w:rsidRDefault="00404472" w:rsidP="00404472">
      <w:pPr>
        <w:jc w:val="center"/>
        <w:rPr>
          <w:b/>
          <w:bCs/>
        </w:rPr>
      </w:pPr>
      <w:r>
        <w:rPr>
          <w:b/>
          <w:bCs/>
        </w:rPr>
        <w:t>с.Сухосолотино</w:t>
      </w:r>
    </w:p>
    <w:p w:rsidR="00404472" w:rsidRDefault="00404472" w:rsidP="00404472">
      <w:pPr>
        <w:jc w:val="center"/>
        <w:rPr>
          <w:b/>
          <w:bCs/>
        </w:rPr>
      </w:pPr>
    </w:p>
    <w:p w:rsidR="00404472" w:rsidRDefault="00404472" w:rsidP="00404472">
      <w:pPr>
        <w:ind w:firstLine="0"/>
        <w:rPr>
          <w:b/>
          <w:bCs/>
        </w:rPr>
      </w:pPr>
      <w:r>
        <w:rPr>
          <w:b/>
          <w:bCs/>
        </w:rPr>
        <w:t>20 мая 2016 года                                                                                          № 39/1</w:t>
      </w:r>
    </w:p>
    <w:p w:rsidR="00404472" w:rsidRDefault="00404472" w:rsidP="00404472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</w:t>
      </w:r>
    </w:p>
    <w:p w:rsidR="00404472" w:rsidRDefault="00404472" w:rsidP="00404472">
      <w:pPr>
        <w:rPr>
          <w:rFonts w:eastAsia="Calibri"/>
          <w:color w:val="000000"/>
        </w:rPr>
      </w:pPr>
    </w:p>
    <w:p w:rsidR="00404472" w:rsidRDefault="00404472" w:rsidP="00404472">
      <w:pPr>
        <w:rPr>
          <w:rFonts w:eastAsia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</w:tblGrid>
      <w:tr w:rsidR="00404472" w:rsidTr="00BF010E">
        <w:trPr>
          <w:trHeight w:val="1177"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472" w:rsidRDefault="00404472" w:rsidP="00BF010E">
            <w:pPr>
              <w:ind w:firstLine="0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Дополнение в решение от  09 февраля 2016 года № 37/5 «О представлении  депутатам  земского собрания  Сухосолотинского сельского поселения  сведений  о доходах, расходах, об имуществе  и обязательствах имущественного  характера»</w:t>
            </w:r>
          </w:p>
        </w:tc>
      </w:tr>
    </w:tbl>
    <w:p w:rsidR="00404472" w:rsidRDefault="00404472" w:rsidP="00404472">
      <w:pPr>
        <w:rPr>
          <w:rFonts w:eastAsia="Calibri"/>
          <w:color w:val="000000"/>
        </w:rPr>
      </w:pPr>
    </w:p>
    <w:p w:rsidR="00404472" w:rsidRDefault="00404472" w:rsidP="00404472">
      <w:pPr>
        <w:rPr>
          <w:rFonts w:eastAsia="Calibri"/>
          <w:color w:val="000000"/>
        </w:rPr>
      </w:pPr>
    </w:p>
    <w:p w:rsidR="00404472" w:rsidRDefault="00404472" w:rsidP="00404472">
      <w:pPr>
        <w:rPr>
          <w:rFonts w:eastAsia="Calibri"/>
          <w:color w:val="000000"/>
        </w:rPr>
      </w:pPr>
    </w:p>
    <w:p w:rsidR="00404472" w:rsidRDefault="00404472" w:rsidP="00404472">
      <w:pPr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В соответствии с законом Белгородской области от 29 февраля 2016 года № 46 «О внесении изменений в некоторые законы Белгородской области» необходимо внести изменения в ранее принятое решение «</w:t>
      </w:r>
      <w:r>
        <w:rPr>
          <w:color w:val="000000"/>
        </w:rPr>
        <w:t>О    представлении    депутатами земского собрания  Сухосолотинского сельского поселения сведений о доходах, расходах, об  имуществе  и   обязательствах имущественного характера»:</w:t>
      </w:r>
    </w:p>
    <w:p w:rsidR="00404472" w:rsidRDefault="00404472" w:rsidP="00404472">
      <w:pPr>
        <w:ind w:firstLine="284"/>
        <w:rPr>
          <w:rFonts w:eastAsia="Calibri"/>
        </w:rPr>
      </w:pPr>
      <w:r>
        <w:rPr>
          <w:rFonts w:eastAsia="Calibri"/>
        </w:rPr>
        <w:t xml:space="preserve">  1.Депутат поселкового (земского) собрания в соответствии с Федеральным законом  от 25 декабря 2008 года № 273-ФЗ «О противодействии коррупции»  в случае возникновения личной заинтересованности при осуществлении своих полномочий, которая приводит или может привести к конфликту интересов, обязан сообщать об этом в </w:t>
      </w:r>
      <w:r>
        <w:t xml:space="preserve">комиссию по </w:t>
      </w:r>
      <w:r>
        <w:rPr>
          <w:rFonts w:eastAsia="Calibri"/>
        </w:rPr>
        <w:t xml:space="preserve"> контролю за достоверностью сведений о доходах, расходах, об имуществе и обязательствах имущественного характера, представляемых депутатами  земского собрания  Сухосолотинского сельского поселения, а также принимать меры по предотвращению или урегулированию такого конфликта. </w:t>
      </w:r>
    </w:p>
    <w:p w:rsidR="00404472" w:rsidRDefault="00404472" w:rsidP="00404472">
      <w:pPr>
        <w:rPr>
          <w:rFonts w:eastAsia="Calibri"/>
        </w:rPr>
      </w:pPr>
      <w:r>
        <w:rPr>
          <w:rFonts w:eastAsia="Calibri"/>
        </w:rPr>
        <w:t xml:space="preserve">        2. Уведомление о возникновении личной заинтересованности в письменном виде представляется в вышеназванную комиссию по прилагаемой форме (Приложение №1) не позднее рабочего дня, следующего за днём, когда </w:t>
      </w:r>
      <w:r>
        <w:rPr>
          <w:rFonts w:eastAsia="Calibri"/>
        </w:rPr>
        <w:lastRenderedPageBreak/>
        <w:t>депутату стало известно об этом.</w:t>
      </w:r>
    </w:p>
    <w:p w:rsidR="00404472" w:rsidRDefault="00404472" w:rsidP="00404472">
      <w:pPr>
        <w:ind w:firstLine="540"/>
      </w:pPr>
      <w:r>
        <w:rPr>
          <w:rFonts w:eastAsia="Calibri"/>
        </w:rPr>
        <w:t xml:space="preserve"> 3.  Секретарь </w:t>
      </w:r>
      <w:r>
        <w:t xml:space="preserve">комиссии по </w:t>
      </w:r>
      <w:r>
        <w:rPr>
          <w:rFonts w:eastAsia="Calibri"/>
        </w:rPr>
        <w:t xml:space="preserve"> контролю за достоверностью сведений о доходах, расходах, об имуществе и обязательствах имущественного характера, представляемых депутатами  земского собрания  Сухосолотинского сельского поселения </w:t>
      </w:r>
      <w:r>
        <w:t xml:space="preserve">регистрирует данное уведомление в </w:t>
      </w:r>
      <w:hyperlink r:id="rId8" w:anchor="Par148" w:tooltip="ЖУРНАЛ" w:history="1">
        <w:r>
          <w:rPr>
            <w:rStyle w:val="a4"/>
          </w:rPr>
          <w:t>Журнале</w:t>
        </w:r>
      </w:hyperlink>
      <w:r>
        <w:t xml:space="preserve"> учета уведомлений о возникновении конфликта интересов по форме согласно Приложению №2  к настоящему решению.  </w:t>
      </w:r>
    </w:p>
    <w:p w:rsidR="00404472" w:rsidRDefault="00404472" w:rsidP="00404472">
      <w:pPr>
        <w:ind w:firstLine="540"/>
      </w:pPr>
      <w:r>
        <w:t>На уведомлении ставится отметка о его поступлении с указанием даты и регистрационного номера согласно журналу и направляется в комиссию.</w:t>
      </w:r>
    </w:p>
    <w:p w:rsidR="00404472" w:rsidRDefault="00404472" w:rsidP="00404472">
      <w:pPr>
        <w:ind w:firstLine="540"/>
      </w:pPr>
      <w:r>
        <w:t xml:space="preserve">4. Разместить  настоящее решение на официальном </w:t>
      </w:r>
      <w:r>
        <w:rPr>
          <w:lang w:val="en-US"/>
        </w:rPr>
        <w:t>web</w:t>
      </w:r>
      <w:r>
        <w:t xml:space="preserve">- сайте  муниципального района «Ивнянский район» Белгородской области </w:t>
      </w:r>
      <w:hyperlink r:id="rId9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ivnya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rayon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ry</w:t>
        </w:r>
      </w:hyperlink>
      <w:r>
        <w:t>.</w:t>
      </w:r>
    </w:p>
    <w:p w:rsidR="00404472" w:rsidRDefault="00404472" w:rsidP="00404472">
      <w:pPr>
        <w:ind w:firstLine="540"/>
      </w:pPr>
      <w:r>
        <w:t>5. Контроль за исполнением настоящего решения возложить на постоянную  комиссию</w:t>
      </w:r>
    </w:p>
    <w:p w:rsidR="00404472" w:rsidRDefault="00404472" w:rsidP="00404472">
      <w:pPr>
        <w:ind w:firstLine="540"/>
      </w:pPr>
    </w:p>
    <w:p w:rsidR="00404472" w:rsidRDefault="00404472" w:rsidP="00404472">
      <w:pPr>
        <w:ind w:firstLine="540"/>
      </w:pPr>
    </w:p>
    <w:p w:rsidR="00404472" w:rsidRDefault="00404472" w:rsidP="00404472">
      <w:pPr>
        <w:ind w:firstLine="540"/>
      </w:pPr>
    </w:p>
    <w:p w:rsidR="00404472" w:rsidRDefault="00404472" w:rsidP="00404472">
      <w:pPr>
        <w:ind w:firstLine="0"/>
        <w:rPr>
          <w:b/>
        </w:rPr>
      </w:pPr>
      <w:r>
        <w:rPr>
          <w:b/>
        </w:rPr>
        <w:t xml:space="preserve">Глава Сухосолотинского </w:t>
      </w:r>
    </w:p>
    <w:p w:rsidR="00404472" w:rsidRDefault="00404472" w:rsidP="00404472">
      <w:pPr>
        <w:ind w:firstLine="0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  <w:t>И.В. Гутенева</w:t>
      </w:r>
    </w:p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/>
    <w:p w:rsidR="00404472" w:rsidRDefault="00404472" w:rsidP="00404472">
      <w:pPr>
        <w:ind w:left="3372"/>
        <w:outlineLvl w:val="1"/>
      </w:pPr>
      <w:r>
        <w:t xml:space="preserve">                           </w:t>
      </w:r>
    </w:p>
    <w:p w:rsidR="00404472" w:rsidRDefault="00404472" w:rsidP="00404472">
      <w:pPr>
        <w:ind w:left="3372"/>
        <w:outlineLvl w:val="1"/>
      </w:pPr>
    </w:p>
    <w:p w:rsidR="00404472" w:rsidRDefault="00404472" w:rsidP="00404472">
      <w:pPr>
        <w:ind w:left="3372"/>
        <w:outlineLvl w:val="1"/>
      </w:pPr>
    </w:p>
    <w:p w:rsidR="00404472" w:rsidRDefault="00404472" w:rsidP="00404472">
      <w:pPr>
        <w:ind w:left="3372"/>
        <w:outlineLvl w:val="1"/>
      </w:pPr>
    </w:p>
    <w:p w:rsidR="00404472" w:rsidRDefault="00404472" w:rsidP="00404472">
      <w:pPr>
        <w:ind w:left="3372"/>
        <w:outlineLvl w:val="1"/>
      </w:pPr>
    </w:p>
    <w:p w:rsidR="00404472" w:rsidRDefault="00404472" w:rsidP="00404472">
      <w:pPr>
        <w:ind w:left="3372"/>
        <w:outlineLvl w:val="1"/>
      </w:pPr>
    </w:p>
    <w:p w:rsidR="00404472" w:rsidRDefault="00404472" w:rsidP="00404472">
      <w:pPr>
        <w:outlineLvl w:val="1"/>
      </w:pPr>
    </w:p>
    <w:p w:rsidR="00404472" w:rsidRDefault="00404472" w:rsidP="00404472">
      <w:pPr>
        <w:outlineLvl w:val="1"/>
      </w:pPr>
      <w:r>
        <w:t xml:space="preserve">                                                                                Приложение   № 1</w:t>
      </w:r>
    </w:p>
    <w:p w:rsidR="00404472" w:rsidRDefault="00404472" w:rsidP="00404472">
      <w:pPr>
        <w:ind w:left="3372" w:firstLine="540"/>
        <w:jc w:val="center"/>
      </w:pPr>
      <w:r>
        <w:lastRenderedPageBreak/>
        <w:t xml:space="preserve">к решению земского собрания </w:t>
      </w:r>
    </w:p>
    <w:p w:rsidR="00404472" w:rsidRDefault="00404472" w:rsidP="00404472">
      <w:pPr>
        <w:ind w:left="3372" w:firstLine="540"/>
        <w:jc w:val="center"/>
      </w:pPr>
      <w:r>
        <w:t>от 20 мая 2016 года  № 39/1</w:t>
      </w:r>
    </w:p>
    <w:p w:rsidR="00404472" w:rsidRDefault="00404472" w:rsidP="00404472">
      <w:r>
        <w:t>___________________________</w:t>
      </w:r>
    </w:p>
    <w:p w:rsidR="00404472" w:rsidRDefault="00404472" w:rsidP="00404472">
      <w:r>
        <w:t xml:space="preserve"> (отметка об ознакомлении)</w:t>
      </w:r>
    </w:p>
    <w:p w:rsidR="00404472" w:rsidRDefault="00404472" w:rsidP="00404472">
      <w:r>
        <w:t xml:space="preserve">                                         </w:t>
      </w:r>
    </w:p>
    <w:p w:rsidR="00404472" w:rsidRDefault="00404472" w:rsidP="00404472">
      <w:pPr>
        <w:ind w:left="4678" w:hanging="283"/>
      </w:pPr>
      <w:r>
        <w:t xml:space="preserve">           Председателю комиссии по по </w:t>
      </w:r>
      <w:r>
        <w:rPr>
          <w:rFonts w:eastAsia="Calibri"/>
        </w:rPr>
        <w:t xml:space="preserve"> контролю за достоверностью сведений о доходах, расходах, об имуществе и обязательствах имущественного характера, представляемых депутатами  земского собрания Сухосолотинского сельского поселения</w:t>
      </w:r>
    </w:p>
    <w:p w:rsidR="00404472" w:rsidRDefault="00404472" w:rsidP="00404472">
      <w:pPr>
        <w:ind w:left="4678" w:hanging="283"/>
      </w:pPr>
      <w:r>
        <w:t xml:space="preserve">      _______________________________</w:t>
      </w:r>
    </w:p>
    <w:p w:rsidR="00404472" w:rsidRDefault="00404472" w:rsidP="00404472">
      <w:pPr>
        <w:ind w:left="4678" w:hanging="283"/>
      </w:pPr>
      <w:r>
        <w:t xml:space="preserve">      ________________________________</w:t>
      </w:r>
    </w:p>
    <w:p w:rsidR="00404472" w:rsidRDefault="00404472" w:rsidP="00404472">
      <w:pPr>
        <w:ind w:left="4678" w:hanging="283"/>
      </w:pPr>
      <w:r>
        <w:t xml:space="preserve">           (Ф.И.О. депутата)</w:t>
      </w:r>
    </w:p>
    <w:p w:rsidR="00404472" w:rsidRDefault="00404472" w:rsidP="00404472"/>
    <w:p w:rsidR="00404472" w:rsidRDefault="00404472" w:rsidP="00404472">
      <w:pPr>
        <w:jc w:val="center"/>
      </w:pPr>
      <w:bookmarkStart w:id="0" w:name="Par113"/>
      <w:bookmarkEnd w:id="0"/>
      <w:r>
        <w:rPr>
          <w:b/>
        </w:rPr>
        <w:t>УВЕДОМЛЕНИЕ</w:t>
      </w:r>
    </w:p>
    <w:p w:rsidR="00404472" w:rsidRDefault="00404472" w:rsidP="00404472">
      <w:pPr>
        <w:jc w:val="center"/>
        <w:rPr>
          <w:b/>
        </w:rPr>
      </w:pPr>
      <w:r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4472" w:rsidRDefault="00404472" w:rsidP="00404472">
      <w:pPr>
        <w:jc w:val="center"/>
        <w:rPr>
          <w:b/>
        </w:rPr>
      </w:pPr>
    </w:p>
    <w:p w:rsidR="00404472" w:rsidRDefault="00404472" w:rsidP="00404472">
      <w:pPr>
        <w:ind w:firstLine="284"/>
      </w:pPr>
      <w: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(нужное подчеркнуть).</w:t>
      </w:r>
    </w:p>
    <w:p w:rsidR="00404472" w:rsidRDefault="00404472" w:rsidP="00404472">
      <w:pPr>
        <w:ind w:firstLine="284"/>
      </w:pPr>
      <w:r>
        <w:t>Обстоятельства, являющиеся основанием возникновения личной заинтересованности: _______________________________________________</w:t>
      </w:r>
    </w:p>
    <w:p w:rsidR="00404472" w:rsidRDefault="00404472" w:rsidP="00404472">
      <w:pPr>
        <w:ind w:firstLine="284"/>
      </w:pPr>
      <w:r>
        <w:t>________________________________________________________________</w:t>
      </w:r>
    </w:p>
    <w:p w:rsidR="00404472" w:rsidRDefault="00404472" w:rsidP="00404472">
      <w:pPr>
        <w:ind w:firstLine="284"/>
      </w:pPr>
      <w:r>
        <w:t>Должностные обязанности, на исполнение которых влияет или  может повлиять личная заинтересованность: _________________________________</w:t>
      </w:r>
    </w:p>
    <w:p w:rsidR="00404472" w:rsidRDefault="00404472" w:rsidP="00404472">
      <w:pPr>
        <w:ind w:firstLine="284"/>
      </w:pPr>
      <w:r>
        <w:t>________________________________________________________________</w:t>
      </w:r>
    </w:p>
    <w:p w:rsidR="00404472" w:rsidRDefault="00404472" w:rsidP="00404472">
      <w:pPr>
        <w:ind w:firstLine="284"/>
      </w:pPr>
      <w:r>
        <w:t>Предлагаемые меры по предотвращению или урегулированию конфликта интересов: _______________________________________________________</w:t>
      </w:r>
    </w:p>
    <w:p w:rsidR="00404472" w:rsidRDefault="00404472" w:rsidP="00404472">
      <w:pPr>
        <w:ind w:firstLine="284"/>
      </w:pPr>
      <w:r>
        <w:t>________________________________________________________________</w:t>
      </w:r>
    </w:p>
    <w:p w:rsidR="00404472" w:rsidRDefault="00404472" w:rsidP="00404472">
      <w:pPr>
        <w:ind w:firstLine="284"/>
      </w:pPr>
      <w:r>
        <w:t xml:space="preserve"> Намереваюсь (не намереваюсь) лично присутствовать на заседании комиссии    при рассмотрении настоящего уведомления (нужное подчеркнуть).</w:t>
      </w:r>
    </w:p>
    <w:p w:rsidR="00404472" w:rsidRDefault="00404472" w:rsidP="00404472">
      <w:r>
        <w:t>"__" __________ 20___ г.      ____________________   ______________________</w:t>
      </w:r>
    </w:p>
    <w:p w:rsidR="00404472" w:rsidRDefault="00404472" w:rsidP="00404472">
      <w:r>
        <w:t xml:space="preserve">                                                  (подпись лица,                 (расшифровка подписи)</w:t>
      </w:r>
    </w:p>
    <w:p w:rsidR="00404472" w:rsidRDefault="00404472" w:rsidP="00404472">
      <w:r>
        <w:t xml:space="preserve">                                                  направляющего уведомление)</w:t>
      </w:r>
    </w:p>
    <w:p w:rsidR="00404472" w:rsidRDefault="00404472" w:rsidP="00404472">
      <w:pPr>
        <w:spacing w:after="200" w:line="276" w:lineRule="auto"/>
        <w:rPr>
          <w:rFonts w:eastAsia="Calibri"/>
        </w:rPr>
      </w:pPr>
    </w:p>
    <w:p w:rsidR="00404472" w:rsidRDefault="00404472" w:rsidP="00404472">
      <w:pPr>
        <w:ind w:left="3372"/>
        <w:jc w:val="center"/>
        <w:outlineLvl w:val="1"/>
      </w:pPr>
      <w:r>
        <w:t xml:space="preserve">       </w:t>
      </w:r>
    </w:p>
    <w:p w:rsidR="00404472" w:rsidRDefault="00404472" w:rsidP="00404472">
      <w:pPr>
        <w:ind w:left="3372"/>
        <w:jc w:val="center"/>
        <w:outlineLvl w:val="1"/>
      </w:pPr>
      <w:r>
        <w:t>Приложение   № 2</w:t>
      </w:r>
    </w:p>
    <w:p w:rsidR="00404472" w:rsidRDefault="00404472" w:rsidP="00404472">
      <w:pPr>
        <w:ind w:left="3372" w:firstLine="540"/>
        <w:jc w:val="center"/>
      </w:pPr>
      <w:r>
        <w:t xml:space="preserve">к решению земского собрания </w:t>
      </w:r>
    </w:p>
    <w:p w:rsidR="00404472" w:rsidRDefault="00404472" w:rsidP="00404472">
      <w:pPr>
        <w:ind w:left="3372" w:firstLine="540"/>
        <w:jc w:val="center"/>
      </w:pPr>
      <w:r>
        <w:lastRenderedPageBreak/>
        <w:t>от 20 мая 2016 года № 39/1</w:t>
      </w:r>
    </w:p>
    <w:p w:rsidR="00404472" w:rsidRDefault="00404472" w:rsidP="00404472">
      <w:pPr>
        <w:ind w:left="3372" w:firstLine="540"/>
        <w:jc w:val="center"/>
      </w:pPr>
    </w:p>
    <w:p w:rsidR="00404472" w:rsidRDefault="00404472" w:rsidP="00404472">
      <w:pPr>
        <w:jc w:val="center"/>
        <w:rPr>
          <w:b/>
        </w:rPr>
      </w:pPr>
      <w:r>
        <w:rPr>
          <w:b/>
        </w:rPr>
        <w:t>ЖУРНАЛ</w:t>
      </w:r>
    </w:p>
    <w:p w:rsidR="00404472" w:rsidRDefault="00404472" w:rsidP="00404472">
      <w:pPr>
        <w:jc w:val="center"/>
        <w:rPr>
          <w:b/>
        </w:rPr>
      </w:pPr>
      <w:r>
        <w:rPr>
          <w:b/>
        </w:rPr>
        <w:t>регистрации уведомлений о возникновении личной</w:t>
      </w:r>
    </w:p>
    <w:p w:rsidR="00404472" w:rsidRDefault="00404472" w:rsidP="00404472">
      <w:pPr>
        <w:jc w:val="center"/>
        <w:rPr>
          <w:b/>
        </w:rPr>
      </w:pPr>
      <w:r>
        <w:rPr>
          <w:b/>
        </w:rPr>
        <w:t>заинтересованности при исполнении должностных обязанностей,</w:t>
      </w:r>
    </w:p>
    <w:p w:rsidR="00404472" w:rsidRDefault="00404472" w:rsidP="00404472">
      <w:pPr>
        <w:jc w:val="center"/>
        <w:rPr>
          <w:b/>
        </w:rPr>
      </w:pPr>
      <w:r>
        <w:rPr>
          <w:b/>
        </w:rPr>
        <w:t>которая приводит или может привести к конфликту интересов</w:t>
      </w:r>
    </w:p>
    <w:p w:rsidR="00404472" w:rsidRDefault="00404472" w:rsidP="00404472">
      <w:pPr>
        <w:ind w:firstLine="540"/>
        <w:rPr>
          <w:b/>
        </w:rPr>
      </w:pPr>
    </w:p>
    <w:p w:rsidR="00404472" w:rsidRDefault="00404472" w:rsidP="00404472">
      <w:pPr>
        <w:ind w:firstLine="540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587"/>
        <w:gridCol w:w="1474"/>
        <w:gridCol w:w="1701"/>
        <w:gridCol w:w="1474"/>
        <w:gridCol w:w="2778"/>
      </w:tblGrid>
      <w:tr w:rsidR="00404472" w:rsidTr="00BF010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Фамилия, имя, отчество, должность лица, направившего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Содержание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Фамилия, имя, отчество, должность и подпись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Дата регистрации уведомления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Дата направления уведомления с указанием фамилии, имени, отчества лица, направившего уведомление, его подпись</w:t>
            </w:r>
          </w:p>
        </w:tc>
      </w:tr>
      <w:tr w:rsidR="00404472" w:rsidTr="00BF010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72" w:rsidRDefault="00404472" w:rsidP="00BF010E">
            <w:pPr>
              <w:jc w:val="center"/>
            </w:pPr>
            <w:r>
              <w:t>6</w:t>
            </w:r>
          </w:p>
        </w:tc>
      </w:tr>
      <w:tr w:rsidR="00404472" w:rsidTr="00BF010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</w:tr>
      <w:tr w:rsidR="00404472" w:rsidTr="00BF010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72" w:rsidRDefault="00404472" w:rsidP="00BF010E"/>
        </w:tc>
      </w:tr>
    </w:tbl>
    <w:p w:rsidR="00404472" w:rsidRDefault="00404472" w:rsidP="00404472">
      <w:pPr>
        <w:ind w:firstLine="0"/>
      </w:pPr>
    </w:p>
    <w:p w:rsidR="00404472" w:rsidRDefault="00404472" w:rsidP="00404472">
      <w:pPr>
        <w:ind w:firstLine="0"/>
      </w:pPr>
    </w:p>
    <w:p w:rsidR="00853529" w:rsidRPr="00404472" w:rsidRDefault="0005322B" w:rsidP="00404472">
      <w:bookmarkStart w:id="1" w:name="_GoBack"/>
      <w:bookmarkEnd w:id="1"/>
    </w:p>
    <w:sectPr w:rsidR="00853529" w:rsidRPr="00404472" w:rsidSect="00CC134A">
      <w:headerReference w:type="even" r:id="rId10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2B" w:rsidRDefault="0005322B">
      <w:r>
        <w:separator/>
      </w:r>
    </w:p>
  </w:endnote>
  <w:endnote w:type="continuationSeparator" w:id="0">
    <w:p w:rsidR="0005322B" w:rsidRDefault="0005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2B" w:rsidRDefault="0005322B">
      <w:r>
        <w:separator/>
      </w:r>
    </w:p>
  </w:footnote>
  <w:footnote w:type="continuationSeparator" w:id="0">
    <w:p w:rsidR="0005322B" w:rsidRDefault="0005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0532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5322B"/>
    <w:rsid w:val="000A2FC6"/>
    <w:rsid w:val="0011197D"/>
    <w:rsid w:val="0014705D"/>
    <w:rsid w:val="00216087"/>
    <w:rsid w:val="00246DFD"/>
    <w:rsid w:val="00315E71"/>
    <w:rsid w:val="00385B51"/>
    <w:rsid w:val="00404472"/>
    <w:rsid w:val="0041281C"/>
    <w:rsid w:val="004501F5"/>
    <w:rsid w:val="005C6E3A"/>
    <w:rsid w:val="006F00F5"/>
    <w:rsid w:val="00756EFB"/>
    <w:rsid w:val="009E3E6F"/>
    <w:rsid w:val="00A662BB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76;&#1086;&#1087;&#1086;&#1083;.%20&#1088;&#1077;&#1096;&#1077;&#1085;&#1080;&#1077;%2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vnya-rayon.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15</cp:revision>
  <dcterms:created xsi:type="dcterms:W3CDTF">2017-04-13T12:05:00Z</dcterms:created>
  <dcterms:modified xsi:type="dcterms:W3CDTF">2017-04-17T12:09:00Z</dcterms:modified>
</cp:coreProperties>
</file>