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A3B431" w14:textId="77777777" w:rsidR="00411229" w:rsidRPr="00411229" w:rsidRDefault="00411229" w:rsidP="00411229">
      <w:pPr>
        <w:spacing w:after="0"/>
        <w:ind w:left="900" w:hanging="900"/>
        <w:jc w:val="center"/>
        <w:rPr>
          <w:rFonts w:ascii="Times New Roman" w:hAnsi="Times New Roman" w:cs="Times New Roman"/>
          <w:b/>
          <w:sz w:val="28"/>
          <w:szCs w:val="28"/>
        </w:rPr>
      </w:pPr>
      <w:bookmarkStart w:id="0" w:name="bookmark0"/>
      <w:bookmarkStart w:id="1" w:name="_GoBack"/>
      <w:bookmarkEnd w:id="1"/>
      <w:r w:rsidRPr="00411229">
        <w:rPr>
          <w:rFonts w:ascii="Times New Roman" w:hAnsi="Times New Roman" w:cs="Times New Roman"/>
          <w:b/>
          <w:sz w:val="28"/>
          <w:szCs w:val="28"/>
        </w:rPr>
        <w:t>РОССИЙСКАЯ ФЕДЕРАЦИЯ</w:t>
      </w:r>
    </w:p>
    <w:p w14:paraId="5D44683B" w14:textId="77777777" w:rsidR="00411229" w:rsidRPr="00411229" w:rsidRDefault="00411229" w:rsidP="00411229">
      <w:pPr>
        <w:spacing w:after="0"/>
        <w:ind w:left="900" w:hanging="900"/>
        <w:jc w:val="center"/>
        <w:rPr>
          <w:rFonts w:ascii="Times New Roman" w:hAnsi="Times New Roman" w:cs="Times New Roman"/>
          <w:b/>
          <w:sz w:val="28"/>
          <w:szCs w:val="28"/>
        </w:rPr>
      </w:pPr>
      <w:r w:rsidRPr="00411229">
        <w:rPr>
          <w:rFonts w:ascii="Times New Roman" w:hAnsi="Times New Roman" w:cs="Times New Roman"/>
          <w:b/>
          <w:sz w:val="28"/>
          <w:szCs w:val="28"/>
        </w:rPr>
        <w:t>БЕЛГОРОДСКАЯ ОБЛАСТЬ</w:t>
      </w:r>
    </w:p>
    <w:p w14:paraId="245F94A0" w14:textId="77777777" w:rsidR="00411229" w:rsidRPr="00411229" w:rsidRDefault="00411229" w:rsidP="00411229">
      <w:pPr>
        <w:spacing w:after="0"/>
        <w:ind w:left="900" w:hanging="900"/>
        <w:jc w:val="center"/>
        <w:rPr>
          <w:rFonts w:ascii="Times New Roman" w:hAnsi="Times New Roman" w:cs="Times New Roman"/>
          <w:b/>
          <w:sz w:val="28"/>
          <w:szCs w:val="28"/>
        </w:rPr>
      </w:pPr>
      <w:r w:rsidRPr="00411229">
        <w:rPr>
          <w:rFonts w:ascii="Times New Roman" w:hAnsi="Times New Roman" w:cs="Times New Roman"/>
          <w:b/>
          <w:sz w:val="28"/>
          <w:szCs w:val="28"/>
        </w:rPr>
        <w:t>МУНИЦИПАЛЬНЫЙ РАЙОН «ИВНЯНСКИЙ РАЙОН»</w:t>
      </w:r>
    </w:p>
    <w:p w14:paraId="01D58BE8" w14:textId="77777777" w:rsidR="00411229" w:rsidRPr="00411229" w:rsidRDefault="00411229" w:rsidP="00411229">
      <w:pPr>
        <w:spacing w:after="0"/>
        <w:ind w:left="900" w:hanging="900"/>
        <w:jc w:val="center"/>
        <w:rPr>
          <w:rFonts w:ascii="Times New Roman" w:hAnsi="Times New Roman" w:cs="Times New Roman"/>
        </w:rPr>
      </w:pPr>
      <w:r w:rsidRPr="00411229">
        <w:rPr>
          <w:rFonts w:ascii="Times New Roman" w:hAnsi="Times New Roman" w:cs="Times New Roman"/>
          <w:noProof/>
          <w:lang w:eastAsia="ru-RU"/>
        </w:rPr>
        <w:drawing>
          <wp:inline distT="0" distB="0" distL="0" distR="0" wp14:anchorId="34669E7B" wp14:editId="5FDAB5F0">
            <wp:extent cx="590550" cy="723900"/>
            <wp:effectExtent l="0" t="0" r="0" b="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0550" cy="723900"/>
                    </a:xfrm>
                    <a:prstGeom prst="rect">
                      <a:avLst/>
                    </a:prstGeom>
                    <a:noFill/>
                    <a:ln>
                      <a:noFill/>
                    </a:ln>
                  </pic:spPr>
                </pic:pic>
              </a:graphicData>
            </a:graphic>
          </wp:inline>
        </w:drawing>
      </w:r>
    </w:p>
    <w:p w14:paraId="7864E538" w14:textId="77777777" w:rsidR="00411229" w:rsidRPr="00411229" w:rsidRDefault="00411229" w:rsidP="00411229">
      <w:pPr>
        <w:spacing w:after="0"/>
        <w:ind w:left="900" w:hanging="900"/>
        <w:jc w:val="center"/>
        <w:rPr>
          <w:rFonts w:ascii="Times New Roman" w:hAnsi="Times New Roman" w:cs="Times New Roman"/>
          <w:b/>
          <w:sz w:val="28"/>
          <w:szCs w:val="28"/>
        </w:rPr>
      </w:pPr>
      <w:r w:rsidRPr="00411229">
        <w:rPr>
          <w:rFonts w:ascii="Times New Roman" w:hAnsi="Times New Roman" w:cs="Times New Roman"/>
          <w:b/>
          <w:sz w:val="28"/>
          <w:szCs w:val="28"/>
        </w:rPr>
        <w:t>ЗЕМСКОЕ СОБРАНИЕ</w:t>
      </w:r>
    </w:p>
    <w:p w14:paraId="51BAA06A" w14:textId="77777777" w:rsidR="00411229" w:rsidRPr="00411229" w:rsidRDefault="00411229" w:rsidP="00411229">
      <w:pPr>
        <w:spacing w:after="0"/>
        <w:jc w:val="center"/>
        <w:rPr>
          <w:rFonts w:ascii="Times New Roman" w:hAnsi="Times New Roman" w:cs="Times New Roman"/>
          <w:b/>
          <w:sz w:val="28"/>
          <w:szCs w:val="28"/>
        </w:rPr>
      </w:pPr>
      <w:r w:rsidRPr="00411229">
        <w:rPr>
          <w:rFonts w:ascii="Times New Roman" w:hAnsi="Times New Roman" w:cs="Times New Roman"/>
          <w:b/>
          <w:sz w:val="28"/>
          <w:szCs w:val="28"/>
        </w:rPr>
        <w:t>СУХОСОЛОТИНСКОГО СЕЛЬСКОГО ПОСЕЛЕНИЯ</w:t>
      </w:r>
    </w:p>
    <w:p w14:paraId="7FA8D1DA" w14:textId="77777777" w:rsidR="00411229" w:rsidRPr="00411229" w:rsidRDefault="00411229" w:rsidP="00411229">
      <w:pPr>
        <w:spacing w:after="0"/>
        <w:jc w:val="center"/>
        <w:rPr>
          <w:rFonts w:ascii="Times New Roman" w:hAnsi="Times New Roman" w:cs="Times New Roman"/>
          <w:b/>
          <w:sz w:val="28"/>
          <w:szCs w:val="32"/>
        </w:rPr>
      </w:pPr>
      <w:r w:rsidRPr="00411229">
        <w:rPr>
          <w:rFonts w:ascii="Times New Roman" w:hAnsi="Times New Roman" w:cs="Times New Roman"/>
          <w:b/>
          <w:sz w:val="28"/>
          <w:szCs w:val="32"/>
        </w:rPr>
        <w:t>Р Е Ш Е Н И Е</w:t>
      </w:r>
    </w:p>
    <w:p w14:paraId="0A87A61D" w14:textId="77777777" w:rsidR="00411229" w:rsidRPr="00411229" w:rsidRDefault="00411229" w:rsidP="00411229">
      <w:pPr>
        <w:spacing w:after="0"/>
        <w:jc w:val="center"/>
        <w:rPr>
          <w:rFonts w:ascii="Times New Roman" w:hAnsi="Times New Roman" w:cs="Times New Roman"/>
          <w:b/>
          <w:sz w:val="28"/>
          <w:szCs w:val="32"/>
        </w:rPr>
      </w:pPr>
      <w:r w:rsidRPr="00411229">
        <w:rPr>
          <w:rFonts w:ascii="Times New Roman" w:hAnsi="Times New Roman" w:cs="Times New Roman"/>
          <w:b/>
          <w:sz w:val="28"/>
          <w:szCs w:val="32"/>
        </w:rPr>
        <w:t>село Сухосолотино</w:t>
      </w:r>
    </w:p>
    <w:p w14:paraId="10FC5B37" w14:textId="77777777" w:rsidR="00411229" w:rsidRPr="00411229" w:rsidRDefault="00411229" w:rsidP="00411229">
      <w:pPr>
        <w:spacing w:after="0"/>
        <w:jc w:val="center"/>
        <w:rPr>
          <w:rFonts w:ascii="Times New Roman" w:hAnsi="Times New Roman" w:cs="Times New Roman"/>
          <w:b/>
          <w:sz w:val="28"/>
          <w:szCs w:val="32"/>
        </w:rPr>
      </w:pPr>
    </w:p>
    <w:p w14:paraId="3C43F4B1" w14:textId="2FE0EA73" w:rsidR="00411229" w:rsidRPr="002C0AF2" w:rsidRDefault="00DB6E82" w:rsidP="00411229">
      <w:pPr>
        <w:spacing w:after="0"/>
        <w:rPr>
          <w:rFonts w:ascii="Times New Roman" w:hAnsi="Times New Roman" w:cs="Times New Roman"/>
          <w:b/>
          <w:sz w:val="28"/>
          <w:szCs w:val="32"/>
        </w:rPr>
      </w:pPr>
      <w:r w:rsidRPr="002C0AF2">
        <w:rPr>
          <w:rFonts w:ascii="Times New Roman" w:hAnsi="Times New Roman" w:cs="Times New Roman"/>
          <w:b/>
          <w:sz w:val="28"/>
          <w:szCs w:val="32"/>
        </w:rPr>
        <w:t xml:space="preserve">  </w:t>
      </w:r>
      <w:r w:rsidR="002C0AF2" w:rsidRPr="002C0AF2">
        <w:rPr>
          <w:rFonts w:ascii="Times New Roman" w:hAnsi="Times New Roman" w:cs="Times New Roman"/>
          <w:b/>
          <w:sz w:val="28"/>
          <w:szCs w:val="32"/>
        </w:rPr>
        <w:t xml:space="preserve">23 июня </w:t>
      </w:r>
      <w:r w:rsidR="00411229" w:rsidRPr="002C0AF2">
        <w:rPr>
          <w:rFonts w:ascii="Times New Roman" w:hAnsi="Times New Roman" w:cs="Times New Roman"/>
          <w:b/>
          <w:sz w:val="28"/>
          <w:szCs w:val="32"/>
        </w:rPr>
        <w:t>2017 года                                                                                    №</w:t>
      </w:r>
      <w:r w:rsidRPr="002C0AF2">
        <w:rPr>
          <w:rFonts w:ascii="Times New Roman" w:hAnsi="Times New Roman" w:cs="Times New Roman"/>
          <w:b/>
          <w:sz w:val="28"/>
          <w:szCs w:val="32"/>
        </w:rPr>
        <w:t xml:space="preserve"> </w:t>
      </w:r>
      <w:r w:rsidR="002C0AF2" w:rsidRPr="002C0AF2">
        <w:rPr>
          <w:rFonts w:ascii="Times New Roman" w:hAnsi="Times New Roman" w:cs="Times New Roman"/>
          <w:b/>
          <w:sz w:val="28"/>
          <w:szCs w:val="32"/>
        </w:rPr>
        <w:t>50/3</w:t>
      </w:r>
    </w:p>
    <w:p w14:paraId="160F0E7C" w14:textId="77777777" w:rsidR="00DC09F5" w:rsidRDefault="00DC09F5" w:rsidP="00411229">
      <w:pPr>
        <w:spacing w:after="0"/>
        <w:rPr>
          <w:rFonts w:ascii="Times New Roman" w:hAnsi="Times New Roman" w:cs="Times New Roman"/>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50"/>
      </w:tblGrid>
      <w:tr w:rsidR="00DB6E82" w14:paraId="6083AC49" w14:textId="77777777" w:rsidTr="00DB6E82">
        <w:trPr>
          <w:trHeight w:val="241"/>
        </w:trPr>
        <w:tc>
          <w:tcPr>
            <w:tcW w:w="5850" w:type="dxa"/>
            <w:tcBorders>
              <w:top w:val="nil"/>
              <w:left w:val="nil"/>
              <w:bottom w:val="nil"/>
              <w:right w:val="nil"/>
            </w:tcBorders>
          </w:tcPr>
          <w:p w14:paraId="5AAB58E7" w14:textId="77777777" w:rsidR="00DB6E82" w:rsidRPr="00DB6E82" w:rsidRDefault="00DB6E82" w:rsidP="00DB6E82">
            <w:pPr>
              <w:spacing w:after="0"/>
              <w:jc w:val="both"/>
              <w:rPr>
                <w:rFonts w:ascii="Times New Roman" w:hAnsi="Times New Roman" w:cs="Times New Roman"/>
                <w:b/>
                <w:sz w:val="32"/>
                <w:szCs w:val="32"/>
              </w:rPr>
            </w:pPr>
            <w:r w:rsidRPr="00DB6E82">
              <w:rPr>
                <w:rFonts w:ascii="Times New Roman" w:hAnsi="Times New Roman" w:cs="Times New Roman"/>
                <w:b/>
                <w:sz w:val="28"/>
                <w:szCs w:val="28"/>
              </w:rPr>
              <w:t>О проекте решения земского собрания</w:t>
            </w:r>
          </w:p>
          <w:p w14:paraId="7A7E760C" w14:textId="77777777" w:rsidR="00DB6E82" w:rsidRDefault="00DB6E82" w:rsidP="00DB6E82">
            <w:pPr>
              <w:spacing w:after="0"/>
              <w:jc w:val="both"/>
              <w:rPr>
                <w:rFonts w:ascii="Times New Roman" w:hAnsi="Times New Roman" w:cs="Times New Roman"/>
                <w:b/>
                <w:sz w:val="28"/>
                <w:szCs w:val="28"/>
              </w:rPr>
            </w:pPr>
            <w:r>
              <w:rPr>
                <w:rFonts w:ascii="Times New Roman" w:hAnsi="Times New Roman"/>
                <w:b/>
                <w:sz w:val="28"/>
                <w:szCs w:val="28"/>
              </w:rPr>
              <w:t>«</w:t>
            </w:r>
            <w:r w:rsidRPr="00DB6E82">
              <w:rPr>
                <w:rFonts w:ascii="Times New Roman" w:hAnsi="Times New Roman"/>
                <w:b/>
                <w:sz w:val="28"/>
                <w:szCs w:val="28"/>
              </w:rPr>
              <w:t xml:space="preserve">Об утверждении </w:t>
            </w:r>
            <w:r>
              <w:rPr>
                <w:rFonts w:ascii="Times New Roman" w:hAnsi="Times New Roman" w:cs="Times New Roman"/>
                <w:b/>
                <w:color w:val="000000"/>
                <w:sz w:val="28"/>
                <w:szCs w:val="28"/>
              </w:rPr>
              <w:t>Правил</w:t>
            </w:r>
            <w:r w:rsidRPr="00DB6E82">
              <w:rPr>
                <w:rFonts w:ascii="Times New Roman" w:hAnsi="Times New Roman" w:cs="Times New Roman"/>
                <w:b/>
                <w:color w:val="000000"/>
                <w:sz w:val="28"/>
                <w:szCs w:val="28"/>
              </w:rPr>
              <w:t xml:space="preserve"> благоустройства территории муниципального образования «Сухосолотинское сельское поселение</w:t>
            </w:r>
            <w:r>
              <w:rPr>
                <w:rFonts w:ascii="Times New Roman" w:hAnsi="Times New Roman" w:cs="Times New Roman"/>
                <w:b/>
                <w:sz w:val="28"/>
                <w:szCs w:val="28"/>
              </w:rPr>
              <w:t>» Ивнянского района Белгородской области»</w:t>
            </w:r>
          </w:p>
        </w:tc>
      </w:tr>
    </w:tbl>
    <w:p w14:paraId="36754529" w14:textId="77777777" w:rsidR="00411229" w:rsidRPr="00411229" w:rsidRDefault="00411229" w:rsidP="00411229">
      <w:pPr>
        <w:spacing w:after="0"/>
        <w:jc w:val="center"/>
        <w:rPr>
          <w:rFonts w:ascii="Times New Roman" w:hAnsi="Times New Roman" w:cs="Times New Roman"/>
          <w:b/>
          <w:sz w:val="16"/>
          <w:szCs w:val="16"/>
        </w:rPr>
      </w:pPr>
    </w:p>
    <w:p w14:paraId="4BEB0B2A" w14:textId="77777777" w:rsidR="00565A7D" w:rsidRPr="00411229" w:rsidRDefault="00565A7D" w:rsidP="00411229">
      <w:pPr>
        <w:pStyle w:val="12"/>
        <w:shd w:val="clear" w:color="auto" w:fill="auto"/>
        <w:spacing w:before="0" w:after="0" w:line="260" w:lineRule="exact"/>
        <w:rPr>
          <w:color w:val="000000"/>
          <w:sz w:val="28"/>
          <w:szCs w:val="28"/>
        </w:rPr>
      </w:pPr>
    </w:p>
    <w:bookmarkEnd w:id="0"/>
    <w:p w14:paraId="131818DC" w14:textId="77777777" w:rsidR="00565A7D" w:rsidRPr="009B798A" w:rsidRDefault="00565A7D" w:rsidP="00D26D10">
      <w:pPr>
        <w:pStyle w:val="21"/>
        <w:shd w:val="clear" w:color="auto" w:fill="auto"/>
        <w:spacing w:line="276" w:lineRule="auto"/>
        <w:ind w:left="40" w:right="40" w:firstLine="700"/>
        <w:jc w:val="both"/>
        <w:rPr>
          <w:sz w:val="28"/>
          <w:szCs w:val="28"/>
        </w:rPr>
      </w:pPr>
      <w:r w:rsidRPr="009B798A">
        <w:rPr>
          <w:color w:val="000000"/>
          <w:sz w:val="28"/>
          <w:szCs w:val="28"/>
        </w:rPr>
        <w:t xml:space="preserve">Руководствуясь Федеральным законом «Об общих принципах организации местного самоуправления в Российской Федерации» от 06.10.2003 г. № 131-ФЗ, Гражданским кодексом Российской Федерации, Уставом </w:t>
      </w:r>
      <w:r w:rsidR="00411229">
        <w:rPr>
          <w:color w:val="000000"/>
          <w:sz w:val="28"/>
          <w:szCs w:val="28"/>
        </w:rPr>
        <w:t>Сухосолотинского сельского поселения</w:t>
      </w:r>
      <w:r w:rsidRPr="009B798A">
        <w:rPr>
          <w:color w:val="000000"/>
          <w:sz w:val="28"/>
          <w:szCs w:val="28"/>
        </w:rPr>
        <w:t xml:space="preserve"> муниципального района Ивнянский район Белгородской области, в целях обеспечения и повышения комфортности условий проживания граждан, поддержания и улучшения санитарного и эстетического состояния территории муниципального образования </w:t>
      </w:r>
      <w:r w:rsidR="00411229">
        <w:rPr>
          <w:color w:val="000000"/>
          <w:sz w:val="28"/>
          <w:szCs w:val="28"/>
        </w:rPr>
        <w:t>«Сухосолотинское сельское поселение»</w:t>
      </w:r>
      <w:r w:rsidR="00D26D10">
        <w:rPr>
          <w:color w:val="000000"/>
          <w:sz w:val="28"/>
          <w:szCs w:val="28"/>
        </w:rPr>
        <w:t xml:space="preserve"> Ивнянского района Белгородской области</w:t>
      </w:r>
      <w:r w:rsidRPr="009B798A">
        <w:rPr>
          <w:color w:val="000000"/>
          <w:sz w:val="28"/>
          <w:szCs w:val="28"/>
        </w:rPr>
        <w:t xml:space="preserve">, </w:t>
      </w:r>
      <w:r w:rsidR="00411229">
        <w:rPr>
          <w:color w:val="000000"/>
          <w:sz w:val="28"/>
          <w:szCs w:val="28"/>
        </w:rPr>
        <w:t>земское</w:t>
      </w:r>
      <w:r w:rsidR="009B798A" w:rsidRPr="009B798A">
        <w:rPr>
          <w:color w:val="000000"/>
          <w:sz w:val="28"/>
          <w:szCs w:val="28"/>
        </w:rPr>
        <w:t xml:space="preserve"> собрание </w:t>
      </w:r>
      <w:r w:rsidR="00411229">
        <w:rPr>
          <w:color w:val="000000"/>
          <w:sz w:val="28"/>
          <w:szCs w:val="28"/>
        </w:rPr>
        <w:t>Сухосолотинского сельского поселения</w:t>
      </w:r>
      <w:r w:rsidR="009B798A" w:rsidRPr="009B798A">
        <w:rPr>
          <w:color w:val="000000"/>
          <w:sz w:val="28"/>
          <w:szCs w:val="28"/>
        </w:rPr>
        <w:t xml:space="preserve"> </w:t>
      </w:r>
      <w:r w:rsidR="009B798A" w:rsidRPr="009B798A">
        <w:rPr>
          <w:b/>
          <w:color w:val="000000"/>
          <w:sz w:val="28"/>
          <w:szCs w:val="28"/>
        </w:rPr>
        <w:t>решило:</w:t>
      </w:r>
    </w:p>
    <w:p w14:paraId="1E7E7828" w14:textId="77777777" w:rsidR="00565A7D" w:rsidRPr="009B798A" w:rsidRDefault="00565A7D" w:rsidP="00D26D10">
      <w:pPr>
        <w:pStyle w:val="21"/>
        <w:numPr>
          <w:ilvl w:val="0"/>
          <w:numId w:val="1"/>
        </w:numPr>
        <w:shd w:val="clear" w:color="auto" w:fill="auto"/>
        <w:tabs>
          <w:tab w:val="left" w:pos="1027"/>
        </w:tabs>
        <w:spacing w:line="276" w:lineRule="auto"/>
        <w:ind w:left="40" w:right="40" w:firstLine="700"/>
        <w:jc w:val="both"/>
        <w:rPr>
          <w:sz w:val="28"/>
          <w:szCs w:val="28"/>
        </w:rPr>
      </w:pPr>
      <w:r w:rsidRPr="009B798A">
        <w:rPr>
          <w:color w:val="000000"/>
          <w:sz w:val="28"/>
          <w:szCs w:val="28"/>
        </w:rPr>
        <w:t xml:space="preserve">Утвердить прилагаемые к настоящему решению «Правила благоустройства территории </w:t>
      </w:r>
      <w:r w:rsidR="009B798A" w:rsidRPr="009B798A">
        <w:rPr>
          <w:color w:val="000000"/>
          <w:sz w:val="28"/>
          <w:szCs w:val="28"/>
        </w:rPr>
        <w:t xml:space="preserve">муниципального образования </w:t>
      </w:r>
      <w:r w:rsidR="00411229">
        <w:rPr>
          <w:color w:val="000000"/>
          <w:sz w:val="28"/>
          <w:szCs w:val="28"/>
        </w:rPr>
        <w:t>«Сухосолотинское сельское поселение</w:t>
      </w:r>
      <w:r w:rsidR="00D26D10">
        <w:rPr>
          <w:color w:val="000000"/>
          <w:sz w:val="28"/>
          <w:szCs w:val="28"/>
        </w:rPr>
        <w:t>»</w:t>
      </w:r>
      <w:r w:rsidRPr="009B798A">
        <w:rPr>
          <w:color w:val="000000"/>
          <w:sz w:val="28"/>
          <w:szCs w:val="28"/>
        </w:rPr>
        <w:t>.</w:t>
      </w:r>
    </w:p>
    <w:p w14:paraId="74D44DE6" w14:textId="77777777" w:rsidR="009B798A" w:rsidRPr="009B798A" w:rsidRDefault="00565A7D" w:rsidP="00D26D10">
      <w:pPr>
        <w:pStyle w:val="21"/>
        <w:numPr>
          <w:ilvl w:val="0"/>
          <w:numId w:val="1"/>
        </w:numPr>
        <w:shd w:val="clear" w:color="auto" w:fill="auto"/>
        <w:tabs>
          <w:tab w:val="left" w:pos="1027"/>
        </w:tabs>
        <w:spacing w:line="276" w:lineRule="auto"/>
        <w:ind w:left="40" w:right="40" w:firstLine="700"/>
        <w:jc w:val="both"/>
        <w:rPr>
          <w:sz w:val="28"/>
          <w:szCs w:val="28"/>
        </w:rPr>
      </w:pPr>
      <w:r w:rsidRPr="009B798A">
        <w:rPr>
          <w:color w:val="000000"/>
          <w:sz w:val="28"/>
          <w:szCs w:val="28"/>
        </w:rPr>
        <w:t xml:space="preserve">Признать утратившими силу «Правила благоустройства территории </w:t>
      </w:r>
      <w:r w:rsidR="009B798A" w:rsidRPr="009B798A">
        <w:rPr>
          <w:color w:val="000000"/>
          <w:sz w:val="28"/>
          <w:szCs w:val="28"/>
        </w:rPr>
        <w:t xml:space="preserve">муниципального образования </w:t>
      </w:r>
      <w:r w:rsidR="00411229">
        <w:rPr>
          <w:color w:val="000000"/>
          <w:sz w:val="28"/>
          <w:szCs w:val="28"/>
        </w:rPr>
        <w:t>«Сухосолотинское сельское поселение»</w:t>
      </w:r>
      <w:r w:rsidR="009B798A">
        <w:rPr>
          <w:color w:val="000000"/>
          <w:sz w:val="28"/>
          <w:szCs w:val="28"/>
        </w:rPr>
        <w:t xml:space="preserve"> Ивнянского района Белгородской области</w:t>
      </w:r>
      <w:r w:rsidRPr="009B798A">
        <w:rPr>
          <w:color w:val="000000"/>
          <w:sz w:val="28"/>
          <w:szCs w:val="28"/>
        </w:rPr>
        <w:t xml:space="preserve">, утвержденные решением </w:t>
      </w:r>
    </w:p>
    <w:p w14:paraId="0FBD79AD" w14:textId="77777777" w:rsidR="009B798A" w:rsidRPr="009B798A" w:rsidRDefault="00411229" w:rsidP="00D26D10">
      <w:pPr>
        <w:pStyle w:val="21"/>
        <w:shd w:val="clear" w:color="auto" w:fill="auto"/>
        <w:tabs>
          <w:tab w:val="left" w:pos="1027"/>
        </w:tabs>
        <w:spacing w:line="276" w:lineRule="auto"/>
        <w:ind w:right="40"/>
        <w:jc w:val="both"/>
        <w:rPr>
          <w:sz w:val="28"/>
          <w:szCs w:val="28"/>
        </w:rPr>
      </w:pPr>
      <w:r>
        <w:rPr>
          <w:sz w:val="28"/>
          <w:szCs w:val="28"/>
        </w:rPr>
        <w:t>земского</w:t>
      </w:r>
      <w:r w:rsidR="009B798A">
        <w:rPr>
          <w:sz w:val="28"/>
          <w:szCs w:val="28"/>
        </w:rPr>
        <w:t xml:space="preserve"> собрания </w:t>
      </w:r>
      <w:r>
        <w:rPr>
          <w:sz w:val="28"/>
          <w:szCs w:val="28"/>
        </w:rPr>
        <w:t>Сухосолотинского сельского поселения</w:t>
      </w:r>
      <w:r w:rsidR="009B798A">
        <w:rPr>
          <w:sz w:val="28"/>
          <w:szCs w:val="28"/>
        </w:rPr>
        <w:t xml:space="preserve"> от </w:t>
      </w:r>
      <w:r w:rsidR="009B798A" w:rsidRPr="00411229">
        <w:rPr>
          <w:sz w:val="28"/>
          <w:szCs w:val="28"/>
        </w:rPr>
        <w:t>0</w:t>
      </w:r>
      <w:r w:rsidRPr="00411229">
        <w:rPr>
          <w:sz w:val="28"/>
          <w:szCs w:val="28"/>
        </w:rPr>
        <w:t>3</w:t>
      </w:r>
      <w:r w:rsidR="009B798A" w:rsidRPr="00411229">
        <w:rPr>
          <w:sz w:val="28"/>
          <w:szCs w:val="28"/>
        </w:rPr>
        <w:t xml:space="preserve"> апреля 2013 года №</w:t>
      </w:r>
      <w:r w:rsidRPr="00411229">
        <w:rPr>
          <w:sz w:val="28"/>
          <w:szCs w:val="28"/>
        </w:rPr>
        <w:t xml:space="preserve"> 47/2</w:t>
      </w:r>
      <w:r w:rsidR="009B798A" w:rsidRPr="00411229">
        <w:rPr>
          <w:sz w:val="28"/>
          <w:szCs w:val="28"/>
        </w:rPr>
        <w:t xml:space="preserve"> </w:t>
      </w:r>
      <w:r w:rsidR="009B798A">
        <w:rPr>
          <w:sz w:val="28"/>
          <w:szCs w:val="28"/>
        </w:rPr>
        <w:t xml:space="preserve">«Об утверждении Правил благоустройства, озеленения, обеспечения чистоты и порядка на территории </w:t>
      </w:r>
      <w:r>
        <w:rPr>
          <w:sz w:val="28"/>
          <w:szCs w:val="28"/>
        </w:rPr>
        <w:t>Сухосолотинского сельского поселения»</w:t>
      </w:r>
    </w:p>
    <w:p w14:paraId="72F1A4E8" w14:textId="77777777" w:rsidR="00565A7D" w:rsidRPr="009B798A" w:rsidRDefault="00565A7D" w:rsidP="00D26D10">
      <w:pPr>
        <w:pStyle w:val="21"/>
        <w:numPr>
          <w:ilvl w:val="0"/>
          <w:numId w:val="1"/>
        </w:numPr>
        <w:shd w:val="clear" w:color="auto" w:fill="auto"/>
        <w:tabs>
          <w:tab w:val="left" w:pos="1027"/>
        </w:tabs>
        <w:spacing w:line="276" w:lineRule="auto"/>
        <w:ind w:left="40" w:firstLine="700"/>
        <w:jc w:val="both"/>
        <w:rPr>
          <w:sz w:val="28"/>
          <w:szCs w:val="28"/>
        </w:rPr>
      </w:pPr>
      <w:r w:rsidRPr="009B798A">
        <w:rPr>
          <w:color w:val="000000"/>
          <w:sz w:val="28"/>
          <w:szCs w:val="28"/>
        </w:rPr>
        <w:lastRenderedPageBreak/>
        <w:t>Настоящее решение вступает в силу со дня его опубликования (обнародования).</w:t>
      </w:r>
    </w:p>
    <w:p w14:paraId="3B5047ED" w14:textId="77777777" w:rsidR="00565A7D" w:rsidRPr="00DB6E82" w:rsidRDefault="00565A7D" w:rsidP="00D26D10">
      <w:pPr>
        <w:pStyle w:val="21"/>
        <w:numPr>
          <w:ilvl w:val="0"/>
          <w:numId w:val="1"/>
        </w:numPr>
        <w:shd w:val="clear" w:color="auto" w:fill="auto"/>
        <w:tabs>
          <w:tab w:val="left" w:pos="1027"/>
        </w:tabs>
        <w:spacing w:line="276" w:lineRule="auto"/>
        <w:ind w:left="40" w:right="40" w:firstLine="700"/>
        <w:jc w:val="both"/>
        <w:rPr>
          <w:sz w:val="28"/>
          <w:szCs w:val="28"/>
        </w:rPr>
      </w:pPr>
      <w:r w:rsidRPr="009B798A">
        <w:rPr>
          <w:color w:val="000000"/>
          <w:sz w:val="28"/>
          <w:szCs w:val="28"/>
        </w:rPr>
        <w:t xml:space="preserve">Настоящее решение опубликовать (обнародовать) в </w:t>
      </w:r>
      <w:r w:rsidR="009B798A">
        <w:rPr>
          <w:color w:val="000000"/>
          <w:sz w:val="28"/>
          <w:szCs w:val="28"/>
        </w:rPr>
        <w:t>общедоступных местах.</w:t>
      </w:r>
    </w:p>
    <w:p w14:paraId="11E41B74" w14:textId="77777777" w:rsidR="00DB6E82" w:rsidRPr="00411229" w:rsidRDefault="00DB6E82" w:rsidP="00DB6E82">
      <w:pPr>
        <w:pStyle w:val="21"/>
        <w:shd w:val="clear" w:color="auto" w:fill="auto"/>
        <w:tabs>
          <w:tab w:val="left" w:pos="1027"/>
        </w:tabs>
        <w:spacing w:line="276" w:lineRule="auto"/>
        <w:ind w:right="40"/>
        <w:jc w:val="both"/>
        <w:rPr>
          <w:sz w:val="28"/>
          <w:szCs w:val="28"/>
        </w:rPr>
      </w:pPr>
    </w:p>
    <w:p w14:paraId="76FDE823" w14:textId="77777777" w:rsidR="00411229" w:rsidRDefault="00411229" w:rsidP="00411229">
      <w:pPr>
        <w:pStyle w:val="21"/>
        <w:shd w:val="clear" w:color="auto" w:fill="auto"/>
        <w:tabs>
          <w:tab w:val="left" w:pos="1027"/>
        </w:tabs>
        <w:spacing w:line="276" w:lineRule="auto"/>
        <w:ind w:right="40"/>
        <w:jc w:val="both"/>
        <w:rPr>
          <w:color w:val="000000"/>
          <w:sz w:val="28"/>
          <w:szCs w:val="28"/>
        </w:rPr>
      </w:pPr>
    </w:p>
    <w:p w14:paraId="05BF6CFF" w14:textId="77777777" w:rsidR="00411229" w:rsidRPr="00411229" w:rsidRDefault="00411229" w:rsidP="00411229">
      <w:pPr>
        <w:pStyle w:val="21"/>
        <w:shd w:val="clear" w:color="auto" w:fill="auto"/>
        <w:tabs>
          <w:tab w:val="left" w:pos="1027"/>
        </w:tabs>
        <w:spacing w:line="276" w:lineRule="auto"/>
        <w:ind w:right="40"/>
        <w:jc w:val="both"/>
        <w:rPr>
          <w:b/>
          <w:color w:val="000000"/>
          <w:sz w:val="28"/>
          <w:szCs w:val="28"/>
        </w:rPr>
      </w:pPr>
      <w:r w:rsidRPr="00411229">
        <w:rPr>
          <w:b/>
          <w:color w:val="000000"/>
          <w:sz w:val="28"/>
          <w:szCs w:val="28"/>
        </w:rPr>
        <w:t xml:space="preserve">Глава Сухосолотинского </w:t>
      </w:r>
    </w:p>
    <w:p w14:paraId="1BC523DE" w14:textId="77777777" w:rsidR="00411229" w:rsidRPr="00411229" w:rsidRDefault="00411229" w:rsidP="00411229">
      <w:pPr>
        <w:pStyle w:val="21"/>
        <w:shd w:val="clear" w:color="auto" w:fill="auto"/>
        <w:tabs>
          <w:tab w:val="left" w:pos="1027"/>
        </w:tabs>
        <w:spacing w:line="276" w:lineRule="auto"/>
        <w:ind w:right="40"/>
        <w:jc w:val="both"/>
        <w:rPr>
          <w:b/>
          <w:sz w:val="28"/>
          <w:szCs w:val="28"/>
        </w:rPr>
      </w:pPr>
      <w:r w:rsidRPr="00411229">
        <w:rPr>
          <w:b/>
          <w:color w:val="000000"/>
          <w:sz w:val="28"/>
          <w:szCs w:val="28"/>
        </w:rPr>
        <w:t>сельского поселения                                                                И.В. Гутенева</w:t>
      </w:r>
    </w:p>
    <w:p w14:paraId="74FDBC15" w14:textId="77777777" w:rsidR="00894252" w:rsidRDefault="00894252" w:rsidP="00D26D10">
      <w:pPr>
        <w:rPr>
          <w:b/>
        </w:rPr>
      </w:pPr>
    </w:p>
    <w:p w14:paraId="452579EC" w14:textId="77777777" w:rsidR="006D5873" w:rsidRDefault="006D5873" w:rsidP="00D26D10">
      <w:pPr>
        <w:rPr>
          <w:b/>
        </w:rPr>
      </w:pPr>
    </w:p>
    <w:p w14:paraId="49C33C29" w14:textId="77777777" w:rsidR="006D5873" w:rsidRDefault="006D5873" w:rsidP="00D26D10">
      <w:pPr>
        <w:rPr>
          <w:b/>
        </w:rPr>
      </w:pPr>
    </w:p>
    <w:p w14:paraId="61E7BA2C" w14:textId="77777777" w:rsidR="006D5873" w:rsidRDefault="006D5873" w:rsidP="00D26D10">
      <w:pPr>
        <w:rPr>
          <w:b/>
        </w:rPr>
      </w:pPr>
    </w:p>
    <w:p w14:paraId="11DE1C8E" w14:textId="77777777" w:rsidR="006D5873" w:rsidRDefault="006D5873" w:rsidP="00D26D10">
      <w:pPr>
        <w:rPr>
          <w:b/>
        </w:rPr>
      </w:pPr>
    </w:p>
    <w:p w14:paraId="10FA1CA6" w14:textId="77777777" w:rsidR="006D5873" w:rsidRDefault="006D5873" w:rsidP="00D26D10">
      <w:pPr>
        <w:rPr>
          <w:b/>
        </w:rPr>
      </w:pPr>
    </w:p>
    <w:p w14:paraId="6629D475" w14:textId="77777777" w:rsidR="006D5873" w:rsidRDefault="006D5873" w:rsidP="00D26D10">
      <w:pPr>
        <w:rPr>
          <w:b/>
        </w:rPr>
      </w:pPr>
    </w:p>
    <w:p w14:paraId="6DC889A2" w14:textId="77777777" w:rsidR="006D5873" w:rsidRDefault="006D5873" w:rsidP="00D26D10">
      <w:pPr>
        <w:rPr>
          <w:b/>
        </w:rPr>
      </w:pPr>
    </w:p>
    <w:p w14:paraId="4154F2BA" w14:textId="77777777" w:rsidR="006D5873" w:rsidRDefault="006D5873" w:rsidP="00D26D10">
      <w:pPr>
        <w:rPr>
          <w:b/>
        </w:rPr>
      </w:pPr>
    </w:p>
    <w:p w14:paraId="72F0B28B" w14:textId="77777777" w:rsidR="006D5873" w:rsidRDefault="006D5873" w:rsidP="00D26D10">
      <w:pPr>
        <w:rPr>
          <w:b/>
        </w:rPr>
      </w:pPr>
    </w:p>
    <w:p w14:paraId="16FE6AB2" w14:textId="77777777" w:rsidR="006D5873" w:rsidRDefault="006D5873" w:rsidP="00D26D10">
      <w:pPr>
        <w:rPr>
          <w:b/>
        </w:rPr>
      </w:pPr>
    </w:p>
    <w:p w14:paraId="394FED3B" w14:textId="77777777" w:rsidR="006D5873" w:rsidRDefault="006D5873" w:rsidP="00D26D10">
      <w:pPr>
        <w:rPr>
          <w:b/>
        </w:rPr>
      </w:pPr>
    </w:p>
    <w:p w14:paraId="4A4CBD9C" w14:textId="77777777" w:rsidR="006D5873" w:rsidRDefault="006D5873" w:rsidP="00D26D10">
      <w:pPr>
        <w:rPr>
          <w:b/>
        </w:rPr>
      </w:pPr>
    </w:p>
    <w:p w14:paraId="7D12E6F4" w14:textId="77777777" w:rsidR="006D5873" w:rsidRDefault="006D5873" w:rsidP="00D26D10">
      <w:pPr>
        <w:rPr>
          <w:b/>
        </w:rPr>
      </w:pPr>
    </w:p>
    <w:p w14:paraId="59332450" w14:textId="77777777" w:rsidR="006D5873" w:rsidRDefault="006D5873" w:rsidP="00D26D10">
      <w:pPr>
        <w:rPr>
          <w:b/>
        </w:rPr>
      </w:pPr>
    </w:p>
    <w:p w14:paraId="1A04ECB4" w14:textId="77777777" w:rsidR="006D5873" w:rsidRDefault="006D5873" w:rsidP="00D26D10">
      <w:pPr>
        <w:rPr>
          <w:b/>
        </w:rPr>
      </w:pPr>
    </w:p>
    <w:p w14:paraId="49F96E7C" w14:textId="77777777" w:rsidR="006D5873" w:rsidRDefault="006D5873" w:rsidP="00D26D10">
      <w:pPr>
        <w:rPr>
          <w:b/>
        </w:rPr>
      </w:pPr>
    </w:p>
    <w:p w14:paraId="011074A0" w14:textId="77777777" w:rsidR="006D5873" w:rsidRDefault="006D5873" w:rsidP="00D26D10">
      <w:pPr>
        <w:rPr>
          <w:b/>
        </w:rPr>
      </w:pPr>
    </w:p>
    <w:p w14:paraId="6F56CEFA" w14:textId="77777777" w:rsidR="006D5873" w:rsidRDefault="006D5873" w:rsidP="00D26D10">
      <w:pPr>
        <w:rPr>
          <w:b/>
        </w:rPr>
      </w:pPr>
    </w:p>
    <w:p w14:paraId="704F3724" w14:textId="77777777" w:rsidR="006D5873" w:rsidRDefault="006D5873" w:rsidP="00D26D10">
      <w:pPr>
        <w:rPr>
          <w:b/>
        </w:rPr>
      </w:pPr>
    </w:p>
    <w:p w14:paraId="2A03623B" w14:textId="77777777" w:rsidR="006D5873" w:rsidRDefault="006D5873" w:rsidP="00D26D10">
      <w:pPr>
        <w:rPr>
          <w:b/>
        </w:rPr>
      </w:pPr>
    </w:p>
    <w:p w14:paraId="5EDC388A" w14:textId="77777777" w:rsidR="006D5873" w:rsidRDefault="006D5873" w:rsidP="00D26D10">
      <w:pPr>
        <w:rPr>
          <w:b/>
        </w:rPr>
      </w:pPr>
    </w:p>
    <w:p w14:paraId="4171EE6F" w14:textId="77777777" w:rsidR="006D5873" w:rsidRDefault="006D5873" w:rsidP="00D26D10">
      <w:pPr>
        <w:rPr>
          <w:b/>
        </w:rPr>
      </w:pPr>
    </w:p>
    <w:p w14:paraId="4AD4EC2B" w14:textId="77777777" w:rsidR="006D5873" w:rsidRDefault="006D5873" w:rsidP="006D5873">
      <w:pPr>
        <w:jc w:val="right"/>
        <w:rPr>
          <w:rFonts w:ascii="Times New Roman" w:hAnsi="Times New Roman" w:cs="Times New Roman"/>
          <w:b/>
          <w:sz w:val="28"/>
          <w:szCs w:val="28"/>
        </w:rPr>
      </w:pPr>
      <w:r>
        <w:rPr>
          <w:rFonts w:ascii="Times New Roman" w:hAnsi="Times New Roman" w:cs="Times New Roman"/>
          <w:b/>
          <w:sz w:val="28"/>
          <w:szCs w:val="28"/>
        </w:rPr>
        <w:lastRenderedPageBreak/>
        <w:t xml:space="preserve">Утверждены </w:t>
      </w:r>
    </w:p>
    <w:p w14:paraId="65751146" w14:textId="77777777" w:rsidR="006D5873" w:rsidRDefault="006D5873" w:rsidP="006D5873">
      <w:pPr>
        <w:jc w:val="right"/>
        <w:rPr>
          <w:rFonts w:ascii="Times New Roman" w:hAnsi="Times New Roman" w:cs="Times New Roman"/>
          <w:b/>
          <w:sz w:val="28"/>
          <w:szCs w:val="28"/>
        </w:rPr>
      </w:pPr>
      <w:r>
        <w:rPr>
          <w:rFonts w:ascii="Times New Roman" w:hAnsi="Times New Roman" w:cs="Times New Roman"/>
          <w:b/>
          <w:sz w:val="28"/>
          <w:szCs w:val="28"/>
        </w:rPr>
        <w:t xml:space="preserve">решением земского собрания </w:t>
      </w:r>
    </w:p>
    <w:p w14:paraId="57249A99" w14:textId="77777777" w:rsidR="006D5873" w:rsidRDefault="006D5873" w:rsidP="006D5873">
      <w:pPr>
        <w:jc w:val="right"/>
        <w:rPr>
          <w:rFonts w:ascii="Times New Roman" w:hAnsi="Times New Roman" w:cs="Times New Roman"/>
          <w:b/>
          <w:sz w:val="28"/>
          <w:szCs w:val="28"/>
        </w:rPr>
      </w:pPr>
      <w:r>
        <w:rPr>
          <w:rFonts w:ascii="Times New Roman" w:hAnsi="Times New Roman" w:cs="Times New Roman"/>
          <w:b/>
          <w:sz w:val="28"/>
          <w:szCs w:val="28"/>
        </w:rPr>
        <w:t>Сухосолотинского сельского поселения</w:t>
      </w:r>
    </w:p>
    <w:p w14:paraId="324BB633" w14:textId="462CEBB6" w:rsidR="006D5873" w:rsidRDefault="006D5873" w:rsidP="006D5873">
      <w:pPr>
        <w:jc w:val="right"/>
        <w:rPr>
          <w:rFonts w:ascii="Times New Roman" w:hAnsi="Times New Roman" w:cs="Times New Roman"/>
          <w:b/>
          <w:sz w:val="28"/>
          <w:szCs w:val="28"/>
        </w:rPr>
      </w:pPr>
      <w:r>
        <w:rPr>
          <w:rFonts w:ascii="Times New Roman" w:hAnsi="Times New Roman" w:cs="Times New Roman"/>
          <w:b/>
          <w:sz w:val="28"/>
          <w:szCs w:val="28"/>
        </w:rPr>
        <w:t xml:space="preserve">от </w:t>
      </w:r>
      <w:r w:rsidR="00195445">
        <w:rPr>
          <w:rFonts w:ascii="Times New Roman" w:hAnsi="Times New Roman" w:cs="Times New Roman"/>
          <w:b/>
          <w:sz w:val="28"/>
          <w:szCs w:val="28"/>
        </w:rPr>
        <w:t>23 июня</w:t>
      </w:r>
      <w:r>
        <w:rPr>
          <w:rFonts w:ascii="Times New Roman" w:hAnsi="Times New Roman" w:cs="Times New Roman"/>
          <w:b/>
          <w:sz w:val="28"/>
          <w:szCs w:val="28"/>
        </w:rPr>
        <w:t xml:space="preserve"> 2017 года №</w:t>
      </w:r>
      <w:r w:rsidR="00195445">
        <w:rPr>
          <w:rFonts w:ascii="Times New Roman" w:hAnsi="Times New Roman" w:cs="Times New Roman"/>
          <w:b/>
          <w:sz w:val="28"/>
          <w:szCs w:val="28"/>
        </w:rPr>
        <w:t xml:space="preserve"> 50/3</w:t>
      </w:r>
    </w:p>
    <w:p w14:paraId="1D999B78" w14:textId="77777777" w:rsidR="006D5873" w:rsidRDefault="006D5873" w:rsidP="006D5873">
      <w:pPr>
        <w:jc w:val="center"/>
        <w:rPr>
          <w:rFonts w:ascii="Times New Roman" w:hAnsi="Times New Roman" w:cs="Times New Roman"/>
          <w:b/>
          <w:sz w:val="28"/>
          <w:szCs w:val="28"/>
        </w:rPr>
      </w:pPr>
    </w:p>
    <w:p w14:paraId="28EE1560" w14:textId="77777777" w:rsidR="006D5873" w:rsidRPr="002B3178" w:rsidRDefault="006D5873" w:rsidP="006D5873">
      <w:pPr>
        <w:jc w:val="center"/>
        <w:rPr>
          <w:rFonts w:ascii="Times New Roman" w:hAnsi="Times New Roman" w:cs="Times New Roman"/>
          <w:b/>
          <w:sz w:val="32"/>
          <w:szCs w:val="32"/>
        </w:rPr>
      </w:pPr>
      <w:r w:rsidRPr="002B3178">
        <w:rPr>
          <w:rFonts w:ascii="Times New Roman" w:hAnsi="Times New Roman" w:cs="Times New Roman"/>
          <w:b/>
          <w:sz w:val="32"/>
          <w:szCs w:val="32"/>
        </w:rPr>
        <w:t>ПРАВИЛА БЛАГОУСТРОЙСТВА</w:t>
      </w:r>
    </w:p>
    <w:p w14:paraId="50B6C1FD" w14:textId="77777777" w:rsidR="006D5873" w:rsidRPr="007F22A9" w:rsidRDefault="006D5873" w:rsidP="006D5873">
      <w:pPr>
        <w:jc w:val="center"/>
        <w:rPr>
          <w:rFonts w:ascii="Times New Roman" w:hAnsi="Times New Roman" w:cs="Times New Roman"/>
          <w:b/>
          <w:sz w:val="28"/>
          <w:szCs w:val="28"/>
        </w:rPr>
      </w:pPr>
      <w:r w:rsidRPr="007F22A9">
        <w:rPr>
          <w:rFonts w:ascii="Times New Roman" w:hAnsi="Times New Roman" w:cs="Times New Roman"/>
          <w:b/>
          <w:sz w:val="28"/>
          <w:szCs w:val="28"/>
          <w:lang w:val="en-US"/>
        </w:rPr>
        <w:t>I</w:t>
      </w:r>
      <w:r w:rsidRPr="007F22A9">
        <w:rPr>
          <w:rFonts w:ascii="Times New Roman" w:hAnsi="Times New Roman" w:cs="Times New Roman"/>
          <w:b/>
          <w:sz w:val="28"/>
          <w:szCs w:val="28"/>
        </w:rPr>
        <w:t>. ОБЩИЕ ПОЛОЖЕНИЯ</w:t>
      </w:r>
    </w:p>
    <w:p w14:paraId="0E3CF702" w14:textId="77777777" w:rsidR="006D5873" w:rsidRPr="007F22A9" w:rsidRDefault="006D5873" w:rsidP="006D5873">
      <w:pPr>
        <w:autoSpaceDE w:val="0"/>
        <w:autoSpaceDN w:val="0"/>
        <w:adjustRightInd w:val="0"/>
        <w:spacing w:line="240" w:lineRule="auto"/>
        <w:ind w:firstLine="540"/>
        <w:jc w:val="both"/>
        <w:rPr>
          <w:rFonts w:ascii="Times New Roman" w:hAnsi="Times New Roman" w:cs="Times New Roman"/>
          <w:sz w:val="28"/>
          <w:szCs w:val="28"/>
        </w:rPr>
      </w:pPr>
    </w:p>
    <w:p w14:paraId="53DCB103" w14:textId="77777777" w:rsidR="006D5873" w:rsidRPr="007F22A9" w:rsidRDefault="006D5873" w:rsidP="006D5873">
      <w:pPr>
        <w:pStyle w:val="a4"/>
        <w:numPr>
          <w:ilvl w:val="1"/>
          <w:numId w:val="16"/>
        </w:numPr>
        <w:spacing w:line="240" w:lineRule="auto"/>
        <w:ind w:left="0" w:firstLine="567"/>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 xml:space="preserve">Настоящие Правила благоустройства  территории муниципального образования  (далее – Правила) устанавливают единые  нормы и требования в сфере благоустройства, в том числе требования к созданию, содержанию, развитию объектов и элементов благоустройства, расположенных на территории муниципального образования,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w:t>
      </w:r>
      <w:r w:rsidRPr="007F22A9">
        <w:rPr>
          <w:rFonts w:ascii="Times New Roman" w:eastAsia="Times New Roman" w:hAnsi="Times New Roman" w:cs="Times New Roman"/>
          <w:bCs/>
          <w:sz w:val="28"/>
          <w:szCs w:val="28"/>
        </w:rPr>
        <w:t xml:space="preserve">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малых архитектурных форм) и периодичность их выполнения, порядок участия собственников зданий (помещений в них), строений и сооружений в благоустройстве прилегающих территорий, обязательные к исполнению для органов местного самоуправления муниципального образования, юридических и физических лиц, являющихся собственниками, правообладателями расположенных на территории муниципального образования земельных участков, зданий, строений и сооружений. </w:t>
      </w:r>
      <w:bookmarkStart w:id="2" w:name="sub_102"/>
    </w:p>
    <w:p w14:paraId="547F9D26" w14:textId="77777777" w:rsidR="006D5873" w:rsidRPr="007F22A9" w:rsidRDefault="006D5873" w:rsidP="006D5873">
      <w:pPr>
        <w:pStyle w:val="a4"/>
        <w:numPr>
          <w:ilvl w:val="1"/>
          <w:numId w:val="16"/>
        </w:numPr>
        <w:spacing w:line="240" w:lineRule="auto"/>
        <w:ind w:left="0" w:firstLine="567"/>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 xml:space="preserve">Действие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 за исключением случаев, организации мест ведения строительных работ (в части устройства ограждений и иных временных объектов, связанных с ведением строительных, ремонтных либо реставрационных работ). </w:t>
      </w:r>
    </w:p>
    <w:p w14:paraId="3EBCAB92" w14:textId="77777777" w:rsidR="006D5873" w:rsidRPr="007F22A9" w:rsidRDefault="006D5873" w:rsidP="006D5873">
      <w:pPr>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xml:space="preserve">        1.3. Настоящие Правила применяются на территории муниципального образования, если иное не установлено федеральными законами и иными правовыми актами Российской Федерации и Белгородской области.</w:t>
      </w:r>
    </w:p>
    <w:p w14:paraId="670EE80A" w14:textId="77777777" w:rsidR="006D5873" w:rsidRPr="007F22A9" w:rsidRDefault="006D5873" w:rsidP="006D5873">
      <w:pPr>
        <w:spacing w:line="240" w:lineRule="auto"/>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1.4.  </w:t>
      </w:r>
      <w:bookmarkEnd w:id="2"/>
      <w:r w:rsidRPr="007F22A9">
        <w:rPr>
          <w:rFonts w:ascii="Times New Roman" w:hAnsi="Times New Roman" w:cs="Times New Roman"/>
          <w:sz w:val="28"/>
          <w:szCs w:val="28"/>
        </w:rPr>
        <w:t>Задачами настоящих Правил являются:</w:t>
      </w:r>
    </w:p>
    <w:p w14:paraId="41E8A5F8"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bookmarkStart w:id="3" w:name="sub_131"/>
      <w:r w:rsidRPr="007F22A9">
        <w:rPr>
          <w:rFonts w:ascii="Times New Roman" w:hAnsi="Times New Roman" w:cs="Times New Roman"/>
          <w:sz w:val="28"/>
          <w:szCs w:val="28"/>
        </w:rPr>
        <w:t>- обеспечение формирования единого облика муниципального образования;</w:t>
      </w:r>
    </w:p>
    <w:p w14:paraId="1533E8DF"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bookmarkStart w:id="4" w:name="sub_432"/>
      <w:bookmarkEnd w:id="3"/>
      <w:r w:rsidRPr="007F22A9">
        <w:rPr>
          <w:rFonts w:ascii="Times New Roman" w:hAnsi="Times New Roman" w:cs="Times New Roman"/>
          <w:sz w:val="28"/>
          <w:szCs w:val="28"/>
        </w:rPr>
        <w:lastRenderedPageBreak/>
        <w:t>- обеспечение создания, содержания и развития объектов благоустройства муниципального образования;</w:t>
      </w:r>
    </w:p>
    <w:p w14:paraId="03797B52"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bookmarkStart w:id="5" w:name="sub_433"/>
      <w:bookmarkEnd w:id="4"/>
      <w:r w:rsidRPr="007F22A9">
        <w:rPr>
          <w:rFonts w:ascii="Times New Roman" w:hAnsi="Times New Roman" w:cs="Times New Roman"/>
          <w:sz w:val="28"/>
          <w:szCs w:val="28"/>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bookmarkEnd w:id="5"/>
    <w:p w14:paraId="667CB721"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 обеспечение сохранности объектов благоустройства;</w:t>
      </w:r>
    </w:p>
    <w:p w14:paraId="598A4B9F"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 обеспечение комфортного и безопасного проживания граждан.</w:t>
      </w:r>
    </w:p>
    <w:p w14:paraId="2983FC6A" w14:textId="77777777" w:rsidR="006D5873" w:rsidRPr="007F22A9" w:rsidRDefault="006D5873" w:rsidP="006D5873">
      <w:pPr>
        <w:ind w:firstLine="567"/>
        <w:jc w:val="both"/>
        <w:rPr>
          <w:rFonts w:ascii="Times New Roman" w:hAnsi="Times New Roman" w:cs="Times New Roman"/>
          <w:sz w:val="28"/>
          <w:szCs w:val="28"/>
        </w:rPr>
      </w:pPr>
      <w:r w:rsidRPr="007F22A9">
        <w:rPr>
          <w:rFonts w:ascii="Times New Roman" w:hAnsi="Times New Roman" w:cs="Times New Roman"/>
          <w:sz w:val="28"/>
          <w:szCs w:val="28"/>
        </w:rPr>
        <w:t>1.5. Объектами благоустройства являются территории муниципальных образований Белгородской области с расположенными на них элементами благоустройства, а также фасады некапитальных объектов и объектов капитального строительства.</w:t>
      </w:r>
    </w:p>
    <w:p w14:paraId="47772654" w14:textId="77777777" w:rsidR="006D5873" w:rsidRPr="007F22A9" w:rsidRDefault="006D5873" w:rsidP="006D5873">
      <w:pPr>
        <w:ind w:firstLine="567"/>
        <w:rPr>
          <w:rFonts w:ascii="Times New Roman" w:hAnsi="Times New Roman" w:cs="Times New Roman"/>
          <w:b/>
          <w:sz w:val="28"/>
          <w:szCs w:val="28"/>
        </w:rPr>
      </w:pPr>
      <w:r w:rsidRPr="007F22A9">
        <w:rPr>
          <w:rFonts w:ascii="Times New Roman" w:hAnsi="Times New Roman" w:cs="Times New Roman"/>
          <w:b/>
          <w:sz w:val="28"/>
          <w:szCs w:val="28"/>
        </w:rPr>
        <w:t>1.6. Основные понятия</w:t>
      </w:r>
    </w:p>
    <w:p w14:paraId="41064AB8" w14:textId="77777777" w:rsidR="006D5873" w:rsidRPr="007F22A9" w:rsidRDefault="006D5873" w:rsidP="006D5873">
      <w:pPr>
        <w:spacing w:line="240" w:lineRule="auto"/>
        <w:ind w:left="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 настоящих Правилах применяются следующие понятия:</w:t>
      </w:r>
    </w:p>
    <w:p w14:paraId="296D4565"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архитектурно-художественная концепция – разработанный и принятый в соответствии с утвержденной муниципальным образованием Программой повышения качества среды населенного пункта уполномоченным органом администрации муниципального образования в области архитектуры и градостроительства документ, устанавливающих применительно к конкретной территории (части территории) населенного пункта набор (совокупность) требований настоящих Правил, в том числе в графическом виде (схемы, эскизы, чертежи и т.п.).</w:t>
      </w:r>
    </w:p>
    <w:p w14:paraId="600BF148"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благоустройство территорий - комплекс мероприятий по инженерной подготовке и обеспечению безопасности, озеленению, устройству твердых и естественных покрытий, освещению, размещению малых архитектурных форм и объектов монументального искусства, проводимых с целью повышения качества жизни населения и привлекательности территории;</w:t>
      </w:r>
    </w:p>
    <w:p w14:paraId="45343CD5" w14:textId="77777777" w:rsidR="006D5873" w:rsidRPr="007F22A9" w:rsidRDefault="006D5873" w:rsidP="006D5873">
      <w:pPr>
        <w:autoSpaceDE w:val="0"/>
        <w:autoSpaceDN w:val="0"/>
        <w:adjustRightInd w:val="0"/>
        <w:spacing w:line="240" w:lineRule="auto"/>
        <w:ind w:firstLine="567"/>
        <w:jc w:val="both"/>
        <w:rPr>
          <w:rFonts w:ascii="Times New Roman" w:hAnsi="Times New Roman" w:cs="Times New Roman"/>
          <w:sz w:val="28"/>
          <w:szCs w:val="28"/>
        </w:rPr>
      </w:pPr>
      <w:r w:rsidRPr="007F22A9">
        <w:rPr>
          <w:rFonts w:ascii="Times New Roman" w:hAnsi="Times New Roman" w:cs="Times New Roman"/>
          <w:bCs/>
          <w:color w:val="26282F"/>
          <w:sz w:val="28"/>
          <w:szCs w:val="28"/>
        </w:rPr>
        <w:t>бункер-накопитель</w:t>
      </w:r>
      <w:r w:rsidRPr="007F22A9">
        <w:rPr>
          <w:rFonts w:ascii="Times New Roman" w:hAnsi="Times New Roman" w:cs="Times New Roman"/>
          <w:sz w:val="28"/>
          <w:szCs w:val="28"/>
        </w:rPr>
        <w:t xml:space="preserve"> - стандартная емкость для сбора крупногабаритного и другого мусора объемом более 2 кубических метров;</w:t>
      </w:r>
    </w:p>
    <w:p w14:paraId="000EA3E1"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bCs/>
          <w:sz w:val="28"/>
          <w:szCs w:val="28"/>
        </w:rPr>
        <w:t>витрина</w:t>
      </w:r>
      <w:r w:rsidRPr="007F22A9">
        <w:rPr>
          <w:rFonts w:ascii="Times New Roman" w:hAnsi="Times New Roman" w:cs="Times New Roman"/>
          <w:sz w:val="28"/>
          <w:szCs w:val="28"/>
        </w:rPr>
        <w:t xml:space="preserve"> - остекленная часть фасадов зданий, предназначенная для размещения информации о  товарах и услугах;</w:t>
      </w:r>
    </w:p>
    <w:p w14:paraId="4CB1A2D0"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которые предназначены для </w:t>
      </w:r>
      <w:r w:rsidRPr="007F22A9">
        <w:rPr>
          <w:rFonts w:ascii="Times New Roman" w:hAnsi="Times New Roman"/>
          <w:sz w:val="28"/>
          <w:szCs w:val="28"/>
        </w:rPr>
        <w:t>размещения информации о наименовании расположенного по месту нахождения вывески объекта, а также размещения иных сведений, направленных на информирование третьих лиц о расположенном в данном месте объекте, за исключением рекламной информации.</w:t>
      </w:r>
    </w:p>
    <w:p w14:paraId="55BFE89E"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color w:val="26282F"/>
          <w:sz w:val="28"/>
          <w:szCs w:val="28"/>
        </w:rPr>
        <w:lastRenderedPageBreak/>
        <w:t>вывоз мусора</w:t>
      </w:r>
      <w:r w:rsidRPr="007F22A9">
        <w:rPr>
          <w:rFonts w:ascii="Times New Roman" w:hAnsi="Times New Roman" w:cs="Times New Roman"/>
          <w:sz w:val="28"/>
          <w:szCs w:val="28"/>
        </w:rPr>
        <w:t xml:space="preserve"> - выгрузка мусора из контейнеров, загрузка бункеров-накопителей в специализированный транспорт, зачистка контейнерных площадок и подъездов к ним от просыпавшегося мусора и транспортировка его с мест сбора мусора на объект организации, осуществляющей деятельность по размещению, переработке и утилизации отходов в соответствии с законодательством Российской Федерации (мусороперегрузочные станции, мусоросжигательные заводы, полигоны захоронения и т.п.);</w:t>
      </w:r>
    </w:p>
    <w:p w14:paraId="3E4BE1D2"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color w:val="26282F"/>
          <w:sz w:val="28"/>
          <w:szCs w:val="28"/>
        </w:rPr>
        <w:t>газон</w:t>
      </w:r>
      <w:r w:rsidRPr="007F22A9">
        <w:rPr>
          <w:rFonts w:ascii="Times New Roman" w:hAnsi="Times New Roman" w:cs="Times New Roman"/>
          <w:sz w:val="28"/>
          <w:szCs w:val="28"/>
        </w:rPr>
        <w:t xml:space="preserve">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14:paraId="002308C3"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color w:val="26282F"/>
          <w:sz w:val="28"/>
          <w:szCs w:val="28"/>
        </w:rPr>
        <w:t>график вывоза мусора</w:t>
      </w:r>
      <w:r w:rsidRPr="007F22A9">
        <w:rPr>
          <w:rFonts w:ascii="Times New Roman" w:hAnsi="Times New Roman" w:cs="Times New Roman"/>
          <w:sz w:val="28"/>
          <w:szCs w:val="28"/>
        </w:rPr>
        <w:t xml:space="preserve"> - информация, в том числе составная часть договора на вывоз мусора, с указанием места (адреса), объема и времени вывоза мусора;</w:t>
      </w:r>
    </w:p>
    <w:p w14:paraId="5B13E1A7" w14:textId="77777777" w:rsidR="006D5873" w:rsidRPr="007F22A9" w:rsidRDefault="006D5873" w:rsidP="006D587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городская среда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w:t>
      </w:r>
    </w:p>
    <w:p w14:paraId="24C4A215"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color w:val="26282F"/>
          <w:sz w:val="28"/>
          <w:szCs w:val="28"/>
        </w:rPr>
        <w:t>дворовая территория</w:t>
      </w:r>
      <w:r w:rsidRPr="007F22A9">
        <w:rPr>
          <w:rFonts w:ascii="Times New Roman" w:hAnsi="Times New Roman" w:cs="Times New Roman"/>
          <w:sz w:val="28"/>
          <w:szCs w:val="28"/>
        </w:rPr>
        <w:t xml:space="preserve">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14:paraId="268ABC66"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color w:val="26282F"/>
          <w:sz w:val="28"/>
          <w:szCs w:val="28"/>
        </w:rPr>
        <w:t>дождеприемный колодец</w:t>
      </w:r>
      <w:r w:rsidRPr="007F22A9">
        <w:rPr>
          <w:rFonts w:ascii="Times New Roman" w:hAnsi="Times New Roman" w:cs="Times New Roman"/>
          <w:sz w:val="28"/>
          <w:szCs w:val="28"/>
        </w:rPr>
        <w:t xml:space="preserve"> - сооружение на канализационной сети, предназначенное для приема и отвода дождевых и талых вод;</w:t>
      </w:r>
    </w:p>
    <w:p w14:paraId="336A5472"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color w:val="26282F"/>
          <w:sz w:val="28"/>
          <w:szCs w:val="28"/>
        </w:rPr>
        <w:t>домовладение</w:t>
      </w:r>
      <w:r w:rsidRPr="007F22A9">
        <w:rPr>
          <w:rFonts w:ascii="Times New Roman" w:hAnsi="Times New Roman" w:cs="Times New Roman"/>
          <w:sz w:val="28"/>
          <w:szCs w:val="28"/>
        </w:rPr>
        <w:t xml:space="preserve">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14:paraId="11366685"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color w:val="26282F"/>
          <w:sz w:val="28"/>
          <w:szCs w:val="28"/>
        </w:rPr>
        <w:t>зеленые насаждения</w:t>
      </w:r>
      <w:r w:rsidRPr="007F22A9">
        <w:rPr>
          <w:rFonts w:ascii="Times New Roman" w:hAnsi="Times New Roman" w:cs="Times New Roman"/>
          <w:sz w:val="28"/>
          <w:szCs w:val="28"/>
        </w:rPr>
        <w:t xml:space="preserve"> - древесная, древесно-кустарниковая, кустарниковая и травянистая растительность как искусственного, так и естественного происхождения;</w:t>
      </w:r>
    </w:p>
    <w:p w14:paraId="6F07AC45"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color w:val="26282F"/>
          <w:sz w:val="28"/>
          <w:szCs w:val="28"/>
        </w:rPr>
        <w:t>земляные работы</w:t>
      </w:r>
      <w:r w:rsidRPr="007F22A9">
        <w:rPr>
          <w:rFonts w:ascii="Times New Roman" w:hAnsi="Times New Roman" w:cs="Times New Roman"/>
          <w:sz w:val="28"/>
          <w:szCs w:val="28"/>
        </w:rPr>
        <w:t xml:space="preserve">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14:paraId="1468B680" w14:textId="77777777" w:rsidR="006D5873" w:rsidRPr="007F22A9" w:rsidRDefault="006D5873" w:rsidP="006D5873">
      <w:pPr>
        <w:spacing w:line="240" w:lineRule="auto"/>
        <w:ind w:firstLine="540"/>
        <w:contextualSpacing/>
        <w:jc w:val="both"/>
        <w:rPr>
          <w:rFonts w:ascii="Times New Roman" w:eastAsia="Times New Roman" w:hAnsi="Times New Roman" w:cs="Times New Roman"/>
          <w:sz w:val="28"/>
          <w:szCs w:val="28"/>
        </w:rPr>
      </w:pPr>
      <w:r w:rsidRPr="007F22A9">
        <w:rPr>
          <w:rFonts w:ascii="Times New Roman" w:hAnsi="Times New Roman"/>
          <w:sz w:val="28"/>
          <w:szCs w:val="28"/>
        </w:rPr>
        <w:lastRenderedPageBreak/>
        <w:t>зона отдыха - территория, предназначенная и обустроенная для организации активного массового отдыха, купания и рекреации.</w:t>
      </w:r>
    </w:p>
    <w:p w14:paraId="102E017A"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информационная конструкция - объект благоустройства, выполняющий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w:t>
      </w:r>
    </w:p>
    <w:p w14:paraId="4FFB68E8"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информационный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информации;</w:t>
      </w:r>
    </w:p>
    <w:p w14:paraId="7AF45FF9" w14:textId="77777777" w:rsidR="006D5873" w:rsidRPr="007F22A9" w:rsidRDefault="006D5873" w:rsidP="006D5873">
      <w:pPr>
        <w:autoSpaceDE w:val="0"/>
        <w:autoSpaceDN w:val="0"/>
        <w:adjustRightInd w:val="0"/>
        <w:spacing w:line="240" w:lineRule="auto"/>
        <w:ind w:firstLine="567"/>
        <w:jc w:val="both"/>
        <w:rPr>
          <w:rFonts w:ascii="Times New Roman" w:hAnsi="Times New Roman" w:cs="Times New Roman"/>
          <w:sz w:val="28"/>
          <w:szCs w:val="28"/>
        </w:rPr>
      </w:pPr>
      <w:r w:rsidRPr="007F22A9">
        <w:rPr>
          <w:rFonts w:ascii="Times New Roman" w:hAnsi="Times New Roman" w:cs="Times New Roman"/>
          <w:bCs/>
          <w:color w:val="26282F"/>
          <w:sz w:val="28"/>
          <w:szCs w:val="28"/>
        </w:rPr>
        <w:t>капитальный ремонт объектов капитального строительства</w:t>
      </w:r>
      <w:r w:rsidRPr="007F22A9">
        <w:rPr>
          <w:rFonts w:ascii="Times New Roman" w:hAnsi="Times New Roman" w:cs="Times New Roman"/>
          <w:sz w:val="28"/>
          <w:szCs w:val="28"/>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0C12CF8B"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14:paraId="48B0B32E"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color w:val="26282F"/>
          <w:sz w:val="28"/>
          <w:szCs w:val="28"/>
        </w:rPr>
        <w:t>контейнер</w:t>
      </w:r>
      <w:r w:rsidRPr="007F22A9">
        <w:rPr>
          <w:rFonts w:ascii="Times New Roman" w:hAnsi="Times New Roman" w:cs="Times New Roman"/>
          <w:sz w:val="28"/>
          <w:szCs w:val="28"/>
        </w:rPr>
        <w:t xml:space="preserve"> - стандартная емкость для сбора мусора объемом до 2 кубических метров включительно;</w:t>
      </w:r>
    </w:p>
    <w:p w14:paraId="3DD6C194"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color w:val="26282F"/>
          <w:sz w:val="28"/>
          <w:szCs w:val="28"/>
        </w:rPr>
        <w:t>компенсационное озеленение</w:t>
      </w:r>
      <w:r w:rsidRPr="007F22A9">
        <w:rPr>
          <w:rFonts w:ascii="Times New Roman" w:hAnsi="Times New Roman" w:cs="Times New Roman"/>
          <w:sz w:val="28"/>
          <w:szCs w:val="28"/>
        </w:rPr>
        <w:t xml:space="preserve"> - воспроизводство зеленых насаждений взамен уничтоженных или поврежденных;</w:t>
      </w:r>
    </w:p>
    <w:p w14:paraId="72CD2ABF"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color w:val="26282F"/>
          <w:sz w:val="28"/>
          <w:szCs w:val="28"/>
        </w:rPr>
        <w:t>контейнерная площадка</w:t>
      </w:r>
      <w:r w:rsidRPr="007F22A9">
        <w:rPr>
          <w:rFonts w:ascii="Times New Roman" w:hAnsi="Times New Roman" w:cs="Times New Roman"/>
          <w:sz w:val="28"/>
          <w:szCs w:val="28"/>
        </w:rPr>
        <w:t xml:space="preserve"> - специально оборудованная площадка для сбора и временного хранения мусора с установкой необходимого количества контейнеров и бункеров-накопителей;</w:t>
      </w:r>
    </w:p>
    <w:p w14:paraId="43EDD560" w14:textId="77777777" w:rsidR="006D5873" w:rsidRPr="007F22A9" w:rsidRDefault="006D5873" w:rsidP="006D587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комплексное развитие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горожанами и сообществами;</w:t>
      </w:r>
    </w:p>
    <w:p w14:paraId="161FA49C" w14:textId="77777777" w:rsidR="006D5873" w:rsidRPr="007F22A9" w:rsidRDefault="006D5873" w:rsidP="006D587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критерии качества - количественные и поддающиеся измерению параметры качества городской среды;</w:t>
      </w:r>
    </w:p>
    <w:p w14:paraId="56FABB41"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14:paraId="6BEE8A7F"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малые архитектурные формы- малые архитектурные формы (далее - МАФ) - искусственные элементы городской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игровое, спортивное оборудование, коммунально-бытовое, техническое и осветительное оборудование, средства наружной рекламы и информации;</w:t>
      </w:r>
    </w:p>
    <w:p w14:paraId="39441AD4"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мойка транспортных средств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14:paraId="04C6180D"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color w:val="26282F"/>
          <w:sz w:val="28"/>
          <w:szCs w:val="28"/>
        </w:rPr>
        <w:t>мусор</w:t>
      </w:r>
      <w:r w:rsidRPr="007F22A9">
        <w:rPr>
          <w:rFonts w:ascii="Times New Roman" w:hAnsi="Times New Roman" w:cs="Times New Roman"/>
          <w:sz w:val="28"/>
          <w:szCs w:val="28"/>
        </w:rPr>
        <w:t xml:space="preserve"> - бытовые отходы потребления и хозяйственной деятельности, утратившие свои потребительские свойства;</w:t>
      </w:r>
    </w:p>
    <w:p w14:paraId="3E9566D1"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color w:val="26282F"/>
          <w:sz w:val="28"/>
          <w:szCs w:val="28"/>
        </w:rPr>
        <w:t>ночное время</w:t>
      </w:r>
      <w:r w:rsidRPr="007F22A9">
        <w:rPr>
          <w:rFonts w:ascii="Times New Roman" w:hAnsi="Times New Roman" w:cs="Times New Roman"/>
          <w:sz w:val="28"/>
          <w:szCs w:val="28"/>
        </w:rPr>
        <w:t xml:space="preserve"> - период времени с 23:00 до 07:00 часов по Московскому времени;</w:t>
      </w:r>
    </w:p>
    <w:p w14:paraId="04962D55" w14:textId="77777777" w:rsidR="006D5873" w:rsidRPr="007F22A9" w:rsidRDefault="006D5873" w:rsidP="006D587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экологически благоприятной и безопасной, удобной и привлекательной среды; </w:t>
      </w:r>
    </w:p>
    <w:p w14:paraId="1055BB59" w14:textId="77777777" w:rsidR="006D5873" w:rsidRPr="007F22A9" w:rsidRDefault="006D5873" w:rsidP="006D587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общественные пространства - это территории муниципального образования,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w:t>
      </w:r>
    </w:p>
    <w:p w14:paraId="4400F1EA"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color w:val="26282F"/>
          <w:sz w:val="28"/>
          <w:szCs w:val="28"/>
        </w:rPr>
        <w:t>объекты благоустройства</w:t>
      </w:r>
      <w:r w:rsidRPr="007F22A9">
        <w:rPr>
          <w:rFonts w:ascii="Times New Roman" w:hAnsi="Times New Roman" w:cs="Times New Roman"/>
          <w:sz w:val="28"/>
          <w:szCs w:val="28"/>
        </w:rPr>
        <w:t xml:space="preserve"> - территории муниципальных образований,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фасады зданий), другие территории муниципальных образований, здания и сооружения, прилегающая территория к зданиям, сооружениям;</w:t>
      </w:r>
    </w:p>
    <w:p w14:paraId="734D7AC4"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color w:val="26282F"/>
          <w:sz w:val="28"/>
          <w:szCs w:val="28"/>
        </w:rPr>
        <w:t>объекты, не являющиеся объектами капитального строительства (некапитальные объекты)</w:t>
      </w:r>
      <w:r w:rsidRPr="007F22A9">
        <w:rPr>
          <w:rFonts w:ascii="Times New Roman" w:hAnsi="Times New Roman" w:cs="Times New Roman"/>
          <w:sz w:val="28"/>
          <w:szCs w:val="28"/>
        </w:rPr>
        <w:t xml:space="preserve"> - объекты, для размещения которых не требуется оформление разрешения на строительство, выполненные из легковозводимых </w:t>
      </w:r>
      <w:r w:rsidRPr="007F22A9">
        <w:rPr>
          <w:rFonts w:ascii="Times New Roman" w:hAnsi="Times New Roman" w:cs="Times New Roman"/>
          <w:sz w:val="28"/>
          <w:szCs w:val="28"/>
        </w:rPr>
        <w:lastRenderedPageBreak/>
        <w:t>конструкций без заглубленных фундаментов, коммуникаций и подземных сооружений, сезонного или вспомогательного назначения, в том числе летние павильоны, небольшие склады, а также торговые киоски, павильоны и иные объекты мелкорозничной торговли, теплицы, парники, беседки, остановочные павильоны, наземные туалетные кабины, боксовые гаражи, другие подобные сооружения;</w:t>
      </w:r>
    </w:p>
    <w:p w14:paraId="7E6BAC75"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color w:val="26282F"/>
          <w:sz w:val="28"/>
          <w:szCs w:val="28"/>
        </w:rPr>
        <w:t>объекты (средства) наружного освещения</w:t>
      </w:r>
      <w:r w:rsidRPr="007F22A9">
        <w:rPr>
          <w:rFonts w:ascii="Times New Roman" w:hAnsi="Times New Roman" w:cs="Times New Roman"/>
          <w:sz w:val="28"/>
          <w:szCs w:val="28"/>
        </w:rPr>
        <w:t xml:space="preserve">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14:paraId="03C3FD11"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проезд - дорога, примыкающая к проезжим частям жилых и магистральных улиц, разворотным площадкам;</w:t>
      </w:r>
    </w:p>
    <w:p w14:paraId="10D032B2"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sz w:val="28"/>
          <w:szCs w:val="28"/>
        </w:rPr>
        <w:t>проект благоустройства</w:t>
      </w:r>
      <w:r w:rsidRPr="007F22A9">
        <w:rPr>
          <w:rFonts w:ascii="Times New Roman" w:hAnsi="Times New Roman" w:cs="Times New Roman"/>
          <w:sz w:val="28"/>
          <w:szCs w:val="28"/>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14:paraId="1E358F03"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sz w:val="28"/>
          <w:szCs w:val="28"/>
        </w:rPr>
        <w:t>повреждение зеленых насаждений</w:t>
      </w:r>
      <w:r w:rsidRPr="007F22A9">
        <w:rPr>
          <w:rFonts w:ascii="Times New Roman" w:hAnsi="Times New Roman" w:cs="Times New Roman"/>
          <w:sz w:val="28"/>
          <w:szCs w:val="28"/>
        </w:rPr>
        <w:t xml:space="preserve">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14:paraId="07BC3059"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sz w:val="28"/>
          <w:szCs w:val="28"/>
        </w:rPr>
        <w:t>развитие объекта благоустройства</w:t>
      </w:r>
      <w:r w:rsidRPr="007F22A9">
        <w:rPr>
          <w:rFonts w:ascii="Times New Roman" w:hAnsi="Times New Roman" w:cs="Times New Roman"/>
          <w:sz w:val="28"/>
          <w:szCs w:val="28"/>
        </w:rPr>
        <w:t xml:space="preserve">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14:paraId="59977A08"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sz w:val="28"/>
          <w:szCs w:val="28"/>
        </w:rPr>
        <w:t>реконструктивные работы</w:t>
      </w:r>
      <w:r w:rsidRPr="007F22A9">
        <w:rPr>
          <w:rFonts w:ascii="Times New Roman" w:hAnsi="Times New Roman" w:cs="Times New Roman"/>
          <w:sz w:val="28"/>
          <w:szCs w:val="28"/>
        </w:rPr>
        <w:t xml:space="preserve">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w:t>
      </w:r>
      <w:hyperlink r:id="rId6" w:history="1">
        <w:r w:rsidRPr="007F22A9">
          <w:rPr>
            <w:rFonts w:ascii="Times New Roman" w:hAnsi="Times New Roman" w:cs="Times New Roman"/>
            <w:sz w:val="28"/>
            <w:szCs w:val="28"/>
          </w:rPr>
          <w:t>Градостроительным кодексом</w:t>
        </w:r>
      </w:hyperlink>
      <w:r w:rsidRPr="007F22A9">
        <w:rPr>
          <w:rFonts w:ascii="Times New Roman" w:hAnsi="Times New Roman" w:cs="Times New Roman"/>
          <w:sz w:val="28"/>
          <w:szCs w:val="28"/>
        </w:rPr>
        <w:t xml:space="preserve"> Российской Федерации;</w:t>
      </w:r>
    </w:p>
    <w:p w14:paraId="23316B7C"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sz w:val="28"/>
          <w:szCs w:val="28"/>
        </w:rPr>
        <w:t>реестр объектов размещения отходов</w:t>
      </w:r>
      <w:r w:rsidRPr="007F22A9">
        <w:rPr>
          <w:rFonts w:ascii="Times New Roman" w:hAnsi="Times New Roman" w:cs="Times New Roman"/>
          <w:sz w:val="28"/>
          <w:szCs w:val="28"/>
        </w:rPr>
        <w:t xml:space="preserve"> - информационный ресурс, содержащий в себе совокупность данных об объектах размещения отходов, заключенных договорах на вывоз мусора и размещение отходов, категории </w:t>
      </w:r>
      <w:r w:rsidRPr="007F22A9">
        <w:rPr>
          <w:rFonts w:ascii="Times New Roman" w:hAnsi="Times New Roman" w:cs="Times New Roman"/>
          <w:sz w:val="28"/>
          <w:szCs w:val="28"/>
        </w:rPr>
        <w:lastRenderedPageBreak/>
        <w:t>отходов, адреса, наименования организаций, осуществляющих сбор, перемещение, размещение, хранение и утилизацию отходов, данные об оборудованных площадках временного хранения отходов и иные данные, характеризующие состояние сбора, накопления, хранения, размещения, перемещения, обезвреживания и утилизации отходов;</w:t>
      </w:r>
    </w:p>
    <w:p w14:paraId="39F54113" w14:textId="77777777" w:rsidR="006D5873" w:rsidRPr="007F22A9" w:rsidRDefault="006D5873" w:rsidP="006D587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содержание объекта благоустройства – обеспечение чистоты, поддержание в надлежащем техническом, санитарном, эстетическом состоянии объектов благоустройства, их отдельных элементов;</w:t>
      </w:r>
    </w:p>
    <w:p w14:paraId="10CE4541"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sz w:val="28"/>
          <w:szCs w:val="28"/>
        </w:rPr>
        <w:t>средства размещения информации</w:t>
      </w:r>
      <w:r w:rsidRPr="007F22A9">
        <w:rPr>
          <w:rFonts w:ascii="Times New Roman" w:hAnsi="Times New Roman" w:cs="Times New Roman"/>
          <w:sz w:val="28"/>
          <w:szCs w:val="28"/>
        </w:rPr>
        <w:t xml:space="preserve">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14:paraId="54438FCD"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sz w:val="28"/>
          <w:szCs w:val="28"/>
        </w:rPr>
        <w:t>сезонные (летние) кафе</w:t>
      </w:r>
      <w:r w:rsidRPr="007F22A9">
        <w:rPr>
          <w:rFonts w:ascii="Times New Roman" w:hAnsi="Times New Roman" w:cs="Times New Roman"/>
          <w:sz w:val="28"/>
          <w:szCs w:val="28"/>
        </w:rPr>
        <w:t xml:space="preserve"> - временные сооружения или временные конструкции, установленные и оборудованные в соответствии с порядком, предусмотренным в муниципальном образовании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14:paraId="3EF0865C"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sz w:val="28"/>
          <w:szCs w:val="28"/>
        </w:rPr>
        <w:t>сбор мусора</w:t>
      </w:r>
      <w:r w:rsidRPr="007F22A9">
        <w:rPr>
          <w:rFonts w:ascii="Times New Roman" w:hAnsi="Times New Roman" w:cs="Times New Roman"/>
          <w:sz w:val="28"/>
          <w:szCs w:val="28"/>
        </w:rPr>
        <w:t xml:space="preserve"> – комплекс мероприятий, связанных с обеспечением накопления, временного хранения мусора в специально отведенных местах (урны, контейнеры, контейнерные площадки), а также с очисткой мусорокамер, заполнением контейнеров и зачисткой контейнерных площадок работниками организаций, осуществляющих уборку на основании договора с собственниками (правообладателями) контейнерных площадок, контейнеров, мусорокамер;</w:t>
      </w:r>
    </w:p>
    <w:p w14:paraId="2C5F5DED"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sz w:val="28"/>
          <w:szCs w:val="28"/>
        </w:rPr>
        <w:t>санитарная очистка территории</w:t>
      </w:r>
      <w:r w:rsidRPr="007F22A9">
        <w:rPr>
          <w:rFonts w:ascii="Times New Roman" w:hAnsi="Times New Roman" w:cs="Times New Roman"/>
          <w:sz w:val="28"/>
          <w:szCs w:val="28"/>
        </w:rPr>
        <w:t xml:space="preserve"> - зачистка территорий, сбор, вывоз и утилизация (обезвреживание) мусора;</w:t>
      </w:r>
    </w:p>
    <w:p w14:paraId="61A31327" w14:textId="77777777" w:rsidR="006D5873" w:rsidRPr="007F22A9" w:rsidRDefault="006D5873" w:rsidP="006D587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твердое покрытие - дорожное покрытие в составе дорожных одежд </w:t>
      </w:r>
      <w:r w:rsidRPr="007F22A9">
        <w:rPr>
          <w:rFonts w:ascii="Times New Roman" w:hAnsi="Times New Roman" w:cs="Times New Roman"/>
          <w:sz w:val="28"/>
          <w:szCs w:val="28"/>
        </w:rPr>
        <w:t>капитального, облегченного и переходного типов, монолитное или сборное, выполняемое из асфальтобетона, цементобетона, природного камня и т.п.;</w:t>
      </w:r>
    </w:p>
    <w:p w14:paraId="4822B900"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sz w:val="28"/>
          <w:szCs w:val="28"/>
        </w:rPr>
        <w:t>текущий ремонт объектов капитального строительства</w:t>
      </w:r>
      <w:r w:rsidRPr="007F22A9">
        <w:rPr>
          <w:rFonts w:ascii="Times New Roman" w:hAnsi="Times New Roman" w:cs="Times New Roman"/>
          <w:sz w:val="28"/>
          <w:szCs w:val="28"/>
        </w:rPr>
        <w:t xml:space="preserve">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14:paraId="77201C2C"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sz w:val="28"/>
          <w:szCs w:val="28"/>
        </w:rPr>
        <w:t>урна</w:t>
      </w:r>
      <w:r w:rsidRPr="007F22A9">
        <w:rPr>
          <w:rFonts w:ascii="Times New Roman" w:hAnsi="Times New Roman" w:cs="Times New Roman"/>
          <w:sz w:val="28"/>
          <w:szCs w:val="28"/>
        </w:rPr>
        <w:t xml:space="preserve"> - стандартная емкость для сбора мусора объемом до 0,5 кубических метров включительно;</w:t>
      </w:r>
    </w:p>
    <w:p w14:paraId="25E5C8C2"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sz w:val="28"/>
          <w:szCs w:val="28"/>
        </w:rPr>
        <w:t>утилизация (обезвреживание) мусора и отходов</w:t>
      </w:r>
      <w:r w:rsidRPr="007F22A9">
        <w:rPr>
          <w:rFonts w:ascii="Times New Roman" w:hAnsi="Times New Roman" w:cs="Times New Roman"/>
          <w:sz w:val="28"/>
          <w:szCs w:val="28"/>
        </w:rPr>
        <w:t xml:space="preserve"> - обработка мусора различными технологическими методами на специализированных установках </w:t>
      </w:r>
      <w:r w:rsidRPr="007F22A9">
        <w:rPr>
          <w:rFonts w:ascii="Times New Roman" w:hAnsi="Times New Roman" w:cs="Times New Roman"/>
          <w:sz w:val="28"/>
          <w:szCs w:val="28"/>
        </w:rPr>
        <w:lastRenderedPageBreak/>
        <w:t>с целью предотвращения вредного воздействия на здоровье человека и окружающую среду;</w:t>
      </w:r>
    </w:p>
    <w:p w14:paraId="7B538F38"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уборка территорий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14:paraId="4FAA41E4" w14:textId="77777777" w:rsidR="006D5873" w:rsidRPr="007F22A9" w:rsidRDefault="006D5873" w:rsidP="006D587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51AEAD0E"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участки общественной застройки - это участки общественных учреждений с ограниченным или закрытым режимом посещения: органы власти и управления, НИИ, больницы и т.п. объекты;</w:t>
      </w:r>
    </w:p>
    <w:p w14:paraId="3531DB23"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sz w:val="28"/>
          <w:szCs w:val="28"/>
        </w:rPr>
        <w:t>уничтожение зеленых насаждений</w:t>
      </w:r>
      <w:r w:rsidRPr="007F22A9">
        <w:rPr>
          <w:rFonts w:ascii="Times New Roman" w:hAnsi="Times New Roman" w:cs="Times New Roman"/>
          <w:sz w:val="28"/>
          <w:szCs w:val="28"/>
        </w:rPr>
        <w:t xml:space="preserve"> - повреждение зеленых насаждений, повлекшее прекращение их роста;</w:t>
      </w:r>
    </w:p>
    <w:p w14:paraId="54B09A84"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sz w:val="28"/>
          <w:szCs w:val="28"/>
        </w:rPr>
        <w:t>фасад</w:t>
      </w:r>
      <w:r w:rsidRPr="007F22A9">
        <w:rPr>
          <w:rFonts w:ascii="Times New Roman" w:hAnsi="Times New Roman" w:cs="Times New Roman"/>
          <w:sz w:val="28"/>
          <w:szCs w:val="28"/>
        </w:rPr>
        <w:t xml:space="preserve"> – наружная поверхность некапитального объекта, а также объекта капитального строительства, включающая крышу, архитектурные элементы и детали (балконы, окна, двери, колоннады и др.);</w:t>
      </w:r>
    </w:p>
    <w:p w14:paraId="16249AC3"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sz w:val="28"/>
          <w:szCs w:val="28"/>
        </w:rPr>
        <w:t>цветник</w:t>
      </w:r>
      <w:r w:rsidRPr="007F22A9">
        <w:rPr>
          <w:rFonts w:ascii="Times New Roman" w:hAnsi="Times New Roman" w:cs="Times New Roman"/>
          <w:sz w:val="28"/>
          <w:szCs w:val="28"/>
        </w:rPr>
        <w:t xml:space="preserve"> - элемент благоустройства, включающий в себя участок поверхности любой формы и размера, занятый посеянными или высаженными цветочными растениями;</w:t>
      </w:r>
    </w:p>
    <w:p w14:paraId="1551F865" w14:textId="77777777" w:rsidR="006D5873" w:rsidRPr="007F22A9" w:rsidRDefault="006D5873" w:rsidP="006D5873">
      <w:pPr>
        <w:ind w:firstLine="708"/>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элементы благоустройства территории - декоративные, технические, планировочные, конструктивные решения, элементы ландшафта,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а также система организации субъектов городской среды;</w:t>
      </w:r>
    </w:p>
    <w:p w14:paraId="04B2EE19"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bCs/>
          <w:sz w:val="28"/>
          <w:szCs w:val="28"/>
        </w:rPr>
        <w:t>элементы объекта благоустройства</w:t>
      </w:r>
      <w:r w:rsidRPr="007F22A9">
        <w:rPr>
          <w:rFonts w:ascii="Times New Roman" w:hAnsi="Times New Roman" w:cs="Times New Roman"/>
          <w:sz w:val="28"/>
          <w:szCs w:val="28"/>
        </w:rPr>
        <w:t xml:space="preserve"> - конструктивные и функциональные составляющие объектов благоустройства, определяющие их внешний вид, обеспечивающие визуальное восприятие объектов благоустройства в соответствии с их функциональным назначением.</w:t>
      </w:r>
    </w:p>
    <w:p w14:paraId="5F64D96C" w14:textId="77777777" w:rsidR="006D5873" w:rsidRPr="007F22A9" w:rsidRDefault="006D5873" w:rsidP="006D5873">
      <w:pPr>
        <w:pStyle w:val="1"/>
        <w:numPr>
          <w:ilvl w:val="0"/>
          <w:numId w:val="0"/>
        </w:numPr>
        <w:ind w:left="567"/>
        <w:jc w:val="center"/>
        <w:rPr>
          <w:rFonts w:ascii="Times New Roman" w:hAnsi="Times New Roman" w:cs="Times New Roman"/>
          <w:b/>
          <w:color w:val="auto"/>
          <w:sz w:val="28"/>
          <w:szCs w:val="28"/>
        </w:rPr>
      </w:pPr>
      <w:r w:rsidRPr="007F22A9">
        <w:rPr>
          <w:rFonts w:ascii="Times New Roman" w:hAnsi="Times New Roman" w:cs="Times New Roman"/>
          <w:b/>
          <w:color w:val="auto"/>
          <w:sz w:val="28"/>
          <w:szCs w:val="28"/>
          <w:lang w:val="en-US"/>
        </w:rPr>
        <w:t>II</w:t>
      </w:r>
      <w:r w:rsidRPr="007F22A9">
        <w:rPr>
          <w:rFonts w:ascii="Times New Roman" w:hAnsi="Times New Roman" w:cs="Times New Roman"/>
          <w:b/>
          <w:color w:val="auto"/>
          <w:sz w:val="28"/>
          <w:szCs w:val="28"/>
        </w:rPr>
        <w:t>. ТРЕБОВАНИЯ К ОБЪЕКТАМ И ЭЛЕМЕНТАМ БЛАГОУСТРОЙСТВА ТЕРРИТОРИИ</w:t>
      </w:r>
    </w:p>
    <w:p w14:paraId="3AF5E1BF" w14:textId="77777777" w:rsidR="006D5873" w:rsidRPr="007F22A9" w:rsidRDefault="006D5873" w:rsidP="006D5873"/>
    <w:p w14:paraId="05E22A3E" w14:textId="77777777" w:rsidR="006D5873" w:rsidRPr="007F22A9" w:rsidRDefault="006D5873" w:rsidP="006D5873">
      <w:pPr>
        <w:spacing w:line="240" w:lineRule="auto"/>
        <w:ind w:left="142" w:firstLine="425"/>
        <w:contextualSpacing/>
        <w:rPr>
          <w:rFonts w:ascii="Times New Roman" w:hAnsi="Times New Roman" w:cs="Times New Roman"/>
          <w:b/>
          <w:sz w:val="28"/>
          <w:szCs w:val="28"/>
        </w:rPr>
      </w:pPr>
      <w:r w:rsidRPr="007F22A9">
        <w:rPr>
          <w:rFonts w:ascii="Times New Roman" w:hAnsi="Times New Roman" w:cs="Times New Roman"/>
          <w:b/>
          <w:sz w:val="28"/>
          <w:szCs w:val="28"/>
        </w:rPr>
        <w:t>2.1. Элементы благоустройства территории.</w:t>
      </w:r>
    </w:p>
    <w:p w14:paraId="507B356F" w14:textId="77777777" w:rsidR="006D5873" w:rsidRPr="007F22A9" w:rsidRDefault="006D5873" w:rsidP="006D5873">
      <w:pPr>
        <w:spacing w:line="240" w:lineRule="auto"/>
        <w:ind w:left="142" w:firstLine="425"/>
        <w:contextualSpacing/>
        <w:jc w:val="both"/>
        <w:rPr>
          <w:rFonts w:ascii="Times New Roman" w:hAnsi="Times New Roman" w:cs="Times New Roman"/>
          <w:sz w:val="28"/>
          <w:szCs w:val="28"/>
        </w:rPr>
      </w:pPr>
      <w:r w:rsidRPr="007F22A9">
        <w:rPr>
          <w:rFonts w:ascii="Times New Roman" w:hAnsi="Times New Roman" w:cs="Times New Roman"/>
          <w:sz w:val="28"/>
          <w:szCs w:val="28"/>
        </w:rPr>
        <w:lastRenderedPageBreak/>
        <w:t>К элементам благоустройства территории относятся, в том числе, следующие элементы:</w:t>
      </w:r>
    </w:p>
    <w:p w14:paraId="21BDC3E9" w14:textId="77777777" w:rsidR="006D5873" w:rsidRPr="007F22A9" w:rsidRDefault="006D5873" w:rsidP="006D5873">
      <w:pPr>
        <w:pStyle w:val="a4"/>
        <w:numPr>
          <w:ilvl w:val="0"/>
          <w:numId w:val="5"/>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пешеходные коммуникации;</w:t>
      </w:r>
    </w:p>
    <w:p w14:paraId="08117A4B" w14:textId="77777777" w:rsidR="006D5873" w:rsidRPr="007F22A9" w:rsidRDefault="006D5873" w:rsidP="006D5873">
      <w:pPr>
        <w:pStyle w:val="a4"/>
        <w:numPr>
          <w:ilvl w:val="0"/>
          <w:numId w:val="5"/>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технические зоны транспортных, инженерных коммуникаций, инженерные коммуникации, водоохранные зоны;</w:t>
      </w:r>
    </w:p>
    <w:p w14:paraId="218D4F03" w14:textId="77777777" w:rsidR="006D5873" w:rsidRPr="007F22A9" w:rsidRDefault="006D5873" w:rsidP="006D5873">
      <w:pPr>
        <w:pStyle w:val="a4"/>
        <w:numPr>
          <w:ilvl w:val="0"/>
          <w:numId w:val="5"/>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детские площадки;</w:t>
      </w:r>
    </w:p>
    <w:p w14:paraId="451CEFAB" w14:textId="77777777" w:rsidR="006D5873" w:rsidRPr="007F22A9" w:rsidRDefault="006D5873" w:rsidP="006D5873">
      <w:pPr>
        <w:pStyle w:val="a4"/>
        <w:numPr>
          <w:ilvl w:val="0"/>
          <w:numId w:val="5"/>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спортивные площадки;</w:t>
      </w:r>
    </w:p>
    <w:p w14:paraId="02235B33" w14:textId="77777777" w:rsidR="006D5873" w:rsidRPr="007F22A9" w:rsidRDefault="006D5873" w:rsidP="006D5873">
      <w:pPr>
        <w:pStyle w:val="a4"/>
        <w:numPr>
          <w:ilvl w:val="0"/>
          <w:numId w:val="5"/>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контейнерные площадки;</w:t>
      </w:r>
    </w:p>
    <w:p w14:paraId="216E7278" w14:textId="77777777" w:rsidR="006D5873" w:rsidRPr="007F22A9" w:rsidRDefault="006D5873" w:rsidP="006D5873">
      <w:pPr>
        <w:pStyle w:val="a4"/>
        <w:numPr>
          <w:ilvl w:val="0"/>
          <w:numId w:val="5"/>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площадки для выгула и дрессировки животных;</w:t>
      </w:r>
    </w:p>
    <w:p w14:paraId="252A2F41" w14:textId="77777777" w:rsidR="006D5873" w:rsidRPr="007F22A9" w:rsidRDefault="006D5873" w:rsidP="006D5873">
      <w:pPr>
        <w:pStyle w:val="a4"/>
        <w:numPr>
          <w:ilvl w:val="0"/>
          <w:numId w:val="5"/>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площадки автостоянок, парковки;</w:t>
      </w:r>
    </w:p>
    <w:p w14:paraId="5E6389EF" w14:textId="77777777" w:rsidR="006D5873" w:rsidRPr="007F22A9" w:rsidRDefault="006D5873" w:rsidP="006D5873">
      <w:pPr>
        <w:pStyle w:val="a4"/>
        <w:numPr>
          <w:ilvl w:val="0"/>
          <w:numId w:val="5"/>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элементы освещения;</w:t>
      </w:r>
    </w:p>
    <w:p w14:paraId="2BAF6DF1" w14:textId="77777777" w:rsidR="006D5873" w:rsidRPr="007F22A9" w:rsidRDefault="006D5873" w:rsidP="006D5873">
      <w:pPr>
        <w:pStyle w:val="a4"/>
        <w:numPr>
          <w:ilvl w:val="0"/>
          <w:numId w:val="5"/>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средства размещения информации (информационные конструкции) и рекламные конструкции;</w:t>
      </w:r>
    </w:p>
    <w:p w14:paraId="04198168" w14:textId="77777777" w:rsidR="006D5873" w:rsidRPr="007F22A9" w:rsidRDefault="006D5873" w:rsidP="006D5873">
      <w:pPr>
        <w:pStyle w:val="a4"/>
        <w:numPr>
          <w:ilvl w:val="0"/>
          <w:numId w:val="5"/>
        </w:numPr>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ограждения, заборы, ограды (в том числе временные ограждения мест производства работ), ворота.</w:t>
      </w:r>
    </w:p>
    <w:p w14:paraId="618637DD" w14:textId="77777777" w:rsidR="006D5873" w:rsidRPr="007F22A9" w:rsidRDefault="006D5873" w:rsidP="006D5873">
      <w:pPr>
        <w:pStyle w:val="a4"/>
        <w:numPr>
          <w:ilvl w:val="0"/>
          <w:numId w:val="5"/>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элементы объектов капитального строительства, в том числе фасады зданий;</w:t>
      </w:r>
    </w:p>
    <w:p w14:paraId="751A0541" w14:textId="77777777" w:rsidR="006D5873" w:rsidRPr="007F22A9" w:rsidRDefault="006D5873" w:rsidP="006D5873">
      <w:pPr>
        <w:pStyle w:val="a4"/>
        <w:numPr>
          <w:ilvl w:val="0"/>
          <w:numId w:val="5"/>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малые архитектурные формы;</w:t>
      </w:r>
    </w:p>
    <w:p w14:paraId="02488501" w14:textId="77777777" w:rsidR="006D5873" w:rsidRPr="007F22A9" w:rsidRDefault="006D5873" w:rsidP="006D5873">
      <w:pPr>
        <w:pStyle w:val="a4"/>
        <w:numPr>
          <w:ilvl w:val="0"/>
          <w:numId w:val="5"/>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элементы озеленения;</w:t>
      </w:r>
    </w:p>
    <w:p w14:paraId="33232A8A" w14:textId="77777777" w:rsidR="006D5873" w:rsidRPr="007F22A9" w:rsidRDefault="006D5873" w:rsidP="006D5873">
      <w:pPr>
        <w:pStyle w:val="a4"/>
        <w:numPr>
          <w:ilvl w:val="0"/>
          <w:numId w:val="5"/>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прилегающая территория к зданиям, строениям, сооружениям;</w:t>
      </w:r>
    </w:p>
    <w:p w14:paraId="6723CC4B" w14:textId="77777777" w:rsidR="006D5873" w:rsidRPr="007F22A9" w:rsidRDefault="006D5873" w:rsidP="006D5873">
      <w:pPr>
        <w:pStyle w:val="a4"/>
        <w:numPr>
          <w:ilvl w:val="0"/>
          <w:numId w:val="5"/>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уличное коммунально-бытовое и техническое оборудование;</w:t>
      </w:r>
    </w:p>
    <w:p w14:paraId="63615A1F" w14:textId="77777777" w:rsidR="006D5873" w:rsidRPr="007F22A9" w:rsidRDefault="006D5873" w:rsidP="006D5873">
      <w:pPr>
        <w:pStyle w:val="a4"/>
        <w:numPr>
          <w:ilvl w:val="0"/>
          <w:numId w:val="5"/>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водные устройства;</w:t>
      </w:r>
    </w:p>
    <w:p w14:paraId="28CB4149" w14:textId="77777777" w:rsidR="006D5873" w:rsidRPr="007F22A9" w:rsidRDefault="006D5873" w:rsidP="006D5873">
      <w:pPr>
        <w:pStyle w:val="a4"/>
        <w:numPr>
          <w:ilvl w:val="0"/>
          <w:numId w:val="5"/>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элементы инженерной подготовки и защиты территории;</w:t>
      </w:r>
    </w:p>
    <w:p w14:paraId="1894682F" w14:textId="77777777" w:rsidR="006D5873" w:rsidRPr="007F22A9" w:rsidRDefault="006D5873" w:rsidP="006D5873">
      <w:pPr>
        <w:pStyle w:val="a4"/>
        <w:numPr>
          <w:ilvl w:val="0"/>
          <w:numId w:val="5"/>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временные объекты, связанные с организацией мест проведения работ;</w:t>
      </w:r>
    </w:p>
    <w:p w14:paraId="106DA4AD" w14:textId="77777777" w:rsidR="006D5873" w:rsidRPr="007F22A9" w:rsidRDefault="006D5873" w:rsidP="006D5873">
      <w:pPr>
        <w:pStyle w:val="a4"/>
        <w:numPr>
          <w:ilvl w:val="0"/>
          <w:numId w:val="5"/>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покрытия;</w:t>
      </w:r>
    </w:p>
    <w:p w14:paraId="59532CE7" w14:textId="77777777" w:rsidR="006D5873" w:rsidRPr="007F22A9" w:rsidRDefault="006D5873" w:rsidP="006D5873">
      <w:pPr>
        <w:pStyle w:val="a4"/>
        <w:numPr>
          <w:ilvl w:val="0"/>
          <w:numId w:val="5"/>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некапитальные нестационарные сооружения</w:t>
      </w:r>
      <w:r w:rsidRPr="007F22A9">
        <w:rPr>
          <w:rFonts w:ascii="Times New Roman" w:eastAsia="Times New Roman" w:hAnsi="Times New Roman" w:cs="Times New Roman"/>
          <w:sz w:val="28"/>
          <w:szCs w:val="28"/>
          <w:lang w:val="en-US"/>
        </w:rPr>
        <w:t xml:space="preserve">; </w:t>
      </w:r>
    </w:p>
    <w:p w14:paraId="66EE92A0" w14:textId="77777777" w:rsidR="006D5873" w:rsidRPr="007F22A9" w:rsidRDefault="006D5873" w:rsidP="006D5873">
      <w:pPr>
        <w:pStyle w:val="a4"/>
        <w:numPr>
          <w:ilvl w:val="0"/>
          <w:numId w:val="5"/>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сборные корзины для размещения наружных блоков кондиционеров;</w:t>
      </w:r>
    </w:p>
    <w:p w14:paraId="697BF5DD" w14:textId="77777777" w:rsidR="006D5873" w:rsidRPr="007F22A9" w:rsidRDefault="006D5873" w:rsidP="006D5873">
      <w:pPr>
        <w:pStyle w:val="a4"/>
        <w:numPr>
          <w:ilvl w:val="0"/>
          <w:numId w:val="5"/>
        </w:numPr>
        <w:spacing w:line="240" w:lineRule="auto"/>
        <w:ind w:left="0" w:firstLine="567"/>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элементы фасадов зданий.</w:t>
      </w:r>
    </w:p>
    <w:p w14:paraId="53941526" w14:textId="77777777" w:rsidR="006D5873" w:rsidRPr="007F22A9" w:rsidRDefault="006D5873" w:rsidP="006D5873">
      <w:pPr>
        <w:pStyle w:val="a4"/>
        <w:spacing w:line="240" w:lineRule="auto"/>
        <w:ind w:left="567"/>
        <w:jc w:val="both"/>
        <w:rPr>
          <w:rFonts w:ascii="Times New Roman" w:eastAsia="Times New Roman" w:hAnsi="Times New Roman" w:cs="Times New Roman"/>
          <w:sz w:val="28"/>
          <w:szCs w:val="28"/>
        </w:rPr>
      </w:pPr>
    </w:p>
    <w:p w14:paraId="72FC21ED" w14:textId="77777777" w:rsidR="006D5873" w:rsidRPr="007F22A9" w:rsidRDefault="006D5873" w:rsidP="006D5873">
      <w:pPr>
        <w:pStyle w:val="1"/>
        <w:numPr>
          <w:ilvl w:val="0"/>
          <w:numId w:val="0"/>
        </w:numPr>
        <w:spacing w:line="240" w:lineRule="auto"/>
        <w:ind w:firstLine="567"/>
        <w:contextualSpacing/>
        <w:jc w:val="both"/>
        <w:rPr>
          <w:rFonts w:ascii="Times New Roman" w:hAnsi="Times New Roman" w:cs="Times New Roman"/>
          <w:b/>
          <w:sz w:val="28"/>
          <w:szCs w:val="28"/>
        </w:rPr>
      </w:pPr>
      <w:bookmarkStart w:id="6" w:name="_Toc472352443"/>
      <w:r w:rsidRPr="007F22A9">
        <w:rPr>
          <w:rFonts w:ascii="Times New Roman" w:hAnsi="Times New Roman" w:cs="Times New Roman"/>
          <w:b/>
          <w:sz w:val="28"/>
          <w:szCs w:val="28"/>
        </w:rPr>
        <w:lastRenderedPageBreak/>
        <w:t>2.2. Элементы инженерной подготовки и защиты территории</w:t>
      </w:r>
      <w:bookmarkEnd w:id="6"/>
      <w:r w:rsidRPr="007F22A9">
        <w:rPr>
          <w:rFonts w:ascii="Times New Roman" w:hAnsi="Times New Roman" w:cs="Times New Roman"/>
          <w:b/>
          <w:sz w:val="28"/>
          <w:szCs w:val="28"/>
        </w:rPr>
        <w:t>.</w:t>
      </w:r>
    </w:p>
    <w:p w14:paraId="4DAE7A1B" w14:textId="77777777" w:rsidR="006D5873" w:rsidRPr="007F22A9" w:rsidRDefault="006D5873" w:rsidP="006D5873">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и стока поверхностных вод, а также мероприятий по устройству берегоукрепления, дамб обвалования, дренажных систем и прочих элементов, обеспечивающих инженерную защиту территорий.</w:t>
      </w:r>
    </w:p>
    <w:p w14:paraId="398F4523" w14:textId="77777777" w:rsidR="006D5873" w:rsidRPr="007F22A9" w:rsidRDefault="006D5873" w:rsidP="006D5873">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14:paraId="485C15B3"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2.2.3. При организации рельефа необходимо предусматривать снятие плодородного слоя почвы толщиной 150-200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При проведении подсыпки грунта на территории допускается использовать только минеральные грунты и верхние плодородные слои почвы.</w:t>
      </w:r>
    </w:p>
    <w:p w14:paraId="0FB94088"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2.2.4. При террасировании рельефа необходимо проектировать подпорные стенки и откосы. Максимально допустимые величины углов откосов устанавливаются в зависимости от видов грунтов.</w:t>
      </w:r>
    </w:p>
    <w:p w14:paraId="50ED6657"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2.2.5. Требуется проводить укрепление откосов. Выбор материала и технологии укрепления зависят от местоположения откоса, предполагаемого уровня механических нагрузок на склон, крутизны склона и формируемой среды.</w:t>
      </w:r>
    </w:p>
    <w:p w14:paraId="3E7BF5A4"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2.2.6. На территориях зон особо охраняемых природных территорий для укрепления откосов открытых русел водоемов необходимо использовать материалы и приемы, сохраняющие естественный вид берегов.</w:t>
      </w:r>
    </w:p>
    <w:p w14:paraId="348B6CD8"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2.2.7. В застройке территорий укрепление откосов открытых русел необходимо вести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омоноличиванием швов.</w:t>
      </w:r>
    </w:p>
    <w:p w14:paraId="63DB7342"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2.2.8. Подпорные стенки необходимо проектировать с учетом конструкций и разницы высот сопрягаемых террас в зависимости от каждого конкретного проектного решения. </w:t>
      </w:r>
    </w:p>
    <w:p w14:paraId="74E18E2E"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2.2.9. Требуется предусматривать ограждение подпорных стенок и верхних бровок откосов при размещении на них транспортных коммуникаций. </w:t>
      </w:r>
      <w:r w:rsidRPr="007F22A9">
        <w:rPr>
          <w:rFonts w:ascii="Times New Roman" w:eastAsia="Times New Roman" w:hAnsi="Times New Roman" w:cs="Times New Roman"/>
          <w:sz w:val="28"/>
          <w:szCs w:val="28"/>
        </w:rPr>
        <w:lastRenderedPageBreak/>
        <w:t>Также следует предусматривать ограждения пешеходных дорожек, размещаемых вдоль этих сооружений в зависимости от каждого конкретного проектного решения.</w:t>
      </w:r>
    </w:p>
    <w:p w14:paraId="0C18676F"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2.2.10. Особое внимание при благоустройстве территории необходимо уделить организации системы поверхностного водоотвода и организации инфильтрации поверхностного стока.</w:t>
      </w:r>
      <w:r w:rsidRPr="007F22A9">
        <w:rPr>
          <w:rFonts w:ascii="Times New Roman" w:eastAsia="Times New Roman" w:hAnsi="Times New Roman" w:cs="Times New Roman"/>
          <w:b/>
          <w:color w:val="00FF00"/>
          <w:sz w:val="28"/>
          <w:szCs w:val="28"/>
        </w:rPr>
        <w:t xml:space="preserve"> </w:t>
      </w:r>
      <w:r w:rsidRPr="007F22A9">
        <w:rPr>
          <w:rFonts w:ascii="Times New Roman" w:eastAsia="Times New Roman" w:hAnsi="Times New Roman" w:cs="Times New Roman"/>
          <w:sz w:val="28"/>
          <w:szCs w:val="28"/>
        </w:rPr>
        <w:t>При работе на природных комплексах и озелененных территориях и других объектах благоустройства ландшафтно-архитектурными проектами необходимо максимально предусматривать возможность инфильтрации чистого дождевого стока на самом объекте благоустройства за счет создания устойчивых дренажных систем, устройства водопроницаемых покрытий, открытых задерненных канав с использованием высшей водной растительности.</w:t>
      </w:r>
    </w:p>
    <w:p w14:paraId="1F44D662"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2.2.11. На благоустраиваемой территории при наличии большого количества твердого мощения следует использовать установку системы линейного наземного и подземного водоотвода. Линейный водоотвод представляет систему каналов, соединенных друг с другом в линию. Каналы разных размеров должны закрываться решетками из материалов в зависимости от классов нагрузки и степени водопоглощения. Линейный водоотвод обязательно должен быть связан с общей системой ливневой канализации населенно пункта.</w:t>
      </w:r>
    </w:p>
    <w:p w14:paraId="2EE124E6"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2.2.12. Наружный водосток, используемый для отвода воды с кровель зданий, там где это возможно, необходимо использовать локально при проведении мероприятий по благоустройству каждой конкретной территории для организации водных сооружений на объекте благоустройства, системы полива, а там где это не представляется возможным – связывать с общей системой ливневой канализации, чтобы около зданий на тротуарах не образовывались потоки воды, а в холодное время года – обледенение участков возле водосточных труб.</w:t>
      </w:r>
    </w:p>
    <w:p w14:paraId="0E516758"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2.2.13. При организации стока необходимо обеспечивать комплексное решение вопросов организации рельефа и устройства конструктивных элементов открытой или закрытой системы водоотводных устройств: водосточных труб (водостоков), лотков, кюветов, быстротоков, дождеприемных колодцев (с учётом материалов и конструкций). Проектирование поверхностного водоотвода необходимо осуществлять с минимальным объемом земляных работ и предусматривающий сток воды со скоростями, исключающими возможность эрозии почвы с учётом местоположения, существующих нормативов и технических условий.</w:t>
      </w:r>
    </w:p>
    <w:p w14:paraId="63F66200"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2.2.14. Применение открытых водоотводящих устройств допускается в границах территорий парков и лесопарков. Открытые лотки (канавы, кюветы) по дну или по всему периметру следует укреплять (одерновка, каменное мощение, монолитный бетон, сборный железобетон, керамика и др.), угол откосов кюветов необходимо принимать в зависимости от видов грунтов.</w:t>
      </w:r>
    </w:p>
    <w:p w14:paraId="7E1A7B54"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2.2.15. Минимальные и максимальные уклоны необходимо назначать с учетом неразмывающих скоростей воды, которые принимаются в зависимости от вида покрытия водоотводящих элементов. На участках рельефа, где </w:t>
      </w:r>
      <w:r w:rsidRPr="007F22A9">
        <w:rPr>
          <w:rFonts w:ascii="Times New Roman" w:eastAsia="Times New Roman" w:hAnsi="Times New Roman" w:cs="Times New Roman"/>
          <w:sz w:val="28"/>
          <w:szCs w:val="28"/>
        </w:rPr>
        <w:lastRenderedPageBreak/>
        <w:t>скорости течения дождевых вод выше максимально допустимых, следует обеспечивать устройство быстротоков (ступенчатых перепадов).</w:t>
      </w:r>
    </w:p>
    <w:p w14:paraId="58FA43D8"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2.2.16. 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не допускается устройство поглощающих колодцев и испарительных площадок.</w:t>
      </w:r>
    </w:p>
    <w:p w14:paraId="140998E7"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2.2.17. При обустройстве решеток, перекрывающих водоотводящие лотки на пешеходных коммуникациях, ребра решеток не должны располагаться вдоль направления пешеходного движения, а ширину отверстий между ребрами следует принимать не более 15 мм.</w:t>
      </w:r>
    </w:p>
    <w:p w14:paraId="4F3B8AD1"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2.2.18. Очистка канав, труб, дренажей, предназначенных для отвода ливневых и грунтовых вод осуществляется один раз весной и далее по мере накопления. </w:t>
      </w:r>
    </w:p>
    <w:p w14:paraId="3A4956E8"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 </w:t>
      </w:r>
    </w:p>
    <w:p w14:paraId="2A97DA19"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2.2.19.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14:paraId="1E96C66D"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Содержание, очистка и поддержание в исправном техническом состоянии приемных, тупиковых, смотровых и других колодцев и камер  (в том числе своевременное закрытие люков, решеток) возлагается на их владельцев.</w:t>
      </w:r>
    </w:p>
    <w:p w14:paraId="1947192B" w14:textId="77777777" w:rsidR="006D5873" w:rsidRPr="007F22A9" w:rsidRDefault="006D5873" w:rsidP="006D5873">
      <w:pPr>
        <w:pStyle w:val="ConsPlusNormal"/>
        <w:ind w:firstLine="567"/>
        <w:jc w:val="both"/>
        <w:rPr>
          <w:rFonts w:ascii="Times New Roman" w:eastAsiaTheme="minorHAnsi" w:hAnsi="Times New Roman" w:cs="Times New Roman"/>
          <w:sz w:val="28"/>
          <w:szCs w:val="28"/>
          <w:lang w:eastAsia="en-US"/>
        </w:rPr>
      </w:pPr>
      <w:r w:rsidRPr="007F22A9">
        <w:rPr>
          <w:rFonts w:ascii="Times New Roman" w:hAnsi="Times New Roman" w:cs="Times New Roman"/>
          <w:sz w:val="28"/>
          <w:szCs w:val="28"/>
        </w:rPr>
        <w:t xml:space="preserve">2.2.20.В целях </w:t>
      </w:r>
      <w:r w:rsidRPr="007F22A9">
        <w:rPr>
          <w:rFonts w:ascii="Times New Roman" w:eastAsiaTheme="minorHAnsi" w:hAnsi="Times New Roman" w:cs="Times New Roman"/>
          <w:sz w:val="28"/>
          <w:szCs w:val="28"/>
          <w:lang w:eastAsia="en-US"/>
        </w:rPr>
        <w:t>сохранности коллекторов ливневой канализации устанавливается охранная зона  2 м в каждую сторону от оси коллектора.</w:t>
      </w:r>
    </w:p>
    <w:p w14:paraId="579D4ABB" w14:textId="77777777" w:rsidR="006D5873" w:rsidRPr="007F22A9" w:rsidRDefault="006D5873" w:rsidP="006D5873">
      <w:pPr>
        <w:autoSpaceDE w:val="0"/>
        <w:autoSpaceDN w:val="0"/>
        <w:adjustRightInd w:val="0"/>
        <w:spacing w:line="240" w:lineRule="auto"/>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 В пределах охранной зоны коллекторов ливневой канализации без письменного согласования с эксплуатирующей организацией, иными органами в установленных действующим законодательством случаях не допускается производство земляных работ.</w:t>
      </w:r>
    </w:p>
    <w:p w14:paraId="4848C60B"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Самовольное присоединение к системам ливневой канализации не допускается. </w:t>
      </w:r>
    </w:p>
    <w:p w14:paraId="2AE2733B" w14:textId="77777777" w:rsidR="006D5873" w:rsidRPr="007F22A9" w:rsidRDefault="006D5873" w:rsidP="006D5873">
      <w:pPr>
        <w:autoSpaceDE w:val="0"/>
        <w:autoSpaceDN w:val="0"/>
        <w:adjustRightInd w:val="0"/>
        <w:spacing w:line="240" w:lineRule="auto"/>
        <w:ind w:firstLine="567"/>
        <w:rPr>
          <w:rFonts w:ascii="Times New Roman" w:hAnsi="Times New Roman" w:cs="Times New Roman"/>
          <w:sz w:val="28"/>
          <w:szCs w:val="28"/>
        </w:rPr>
      </w:pPr>
      <w:r w:rsidRPr="007F22A9">
        <w:rPr>
          <w:rFonts w:ascii="Times New Roman" w:hAnsi="Times New Roman" w:cs="Times New Roman"/>
          <w:sz w:val="28"/>
          <w:szCs w:val="28"/>
        </w:rPr>
        <w:t>Не допускается поврежение сети ливневой канализации, водоприемных</w:t>
      </w:r>
    </w:p>
    <w:p w14:paraId="4C6B731A" w14:textId="77777777" w:rsidR="006D5873" w:rsidRPr="007F22A9" w:rsidRDefault="006D5873" w:rsidP="006D5873">
      <w:pPr>
        <w:autoSpaceDE w:val="0"/>
        <w:autoSpaceDN w:val="0"/>
        <w:adjustRightInd w:val="0"/>
        <w:spacing w:line="240" w:lineRule="auto"/>
        <w:rPr>
          <w:rFonts w:ascii="Times New Roman" w:hAnsi="Times New Roman" w:cs="Times New Roman"/>
          <w:sz w:val="28"/>
          <w:szCs w:val="28"/>
        </w:rPr>
      </w:pPr>
      <w:r w:rsidRPr="007F22A9">
        <w:rPr>
          <w:rFonts w:ascii="Times New Roman" w:hAnsi="Times New Roman" w:cs="Times New Roman"/>
          <w:sz w:val="28"/>
          <w:szCs w:val="28"/>
        </w:rPr>
        <w:t>люков, сброс в них мусора.</w:t>
      </w:r>
    </w:p>
    <w:p w14:paraId="512B9006" w14:textId="77777777" w:rsidR="006D5873" w:rsidRPr="007F22A9" w:rsidRDefault="006D5873" w:rsidP="006D5873">
      <w:pPr>
        <w:autoSpaceDE w:val="0"/>
        <w:autoSpaceDN w:val="0"/>
        <w:adjustRightInd w:val="0"/>
        <w:spacing w:line="240" w:lineRule="auto"/>
        <w:ind w:firstLine="708"/>
        <w:jc w:val="both"/>
        <w:rPr>
          <w:rFonts w:ascii="Times New Roman" w:hAnsi="Times New Roman" w:cs="Times New Roman"/>
          <w:sz w:val="28"/>
          <w:szCs w:val="28"/>
        </w:rPr>
      </w:pPr>
      <w:r w:rsidRPr="007F22A9">
        <w:rPr>
          <w:rFonts w:ascii="Times New Roman" w:hAnsi="Times New Roman" w:cs="Times New Roman"/>
          <w:sz w:val="28"/>
          <w:szCs w:val="28"/>
        </w:rPr>
        <w:t xml:space="preserve">2.2.21. Решетки дождеприемных колодцев должны постоянно находиться в очищенном состоянии. Не допускаются засорение, заливание решеток и колодцев, ограничивающие их пропускную способность. Профилактическое обследование смотровых и дождеприемных колодцев ливневой канализации и их очистка производятся не реже двух раз в год. </w:t>
      </w:r>
    </w:p>
    <w:p w14:paraId="0F411F62"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lastRenderedPageBreak/>
        <w:t xml:space="preserve">2.2.22. Коммуникационные колодцы, на которых разрушены крышки или решетки, должны быть в течение часа ограждены собственниками сетей, обозначены соответствующими предупреждающими знаками и заменены в минимальные сроки не более трех часов. </w:t>
      </w:r>
    </w:p>
    <w:p w14:paraId="505DA6FA"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2.2.23. При плановых работах на инженерных сетях сброс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 Сброс воды на дорогу запрещается.</w:t>
      </w:r>
    </w:p>
    <w:p w14:paraId="33DB9D63"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Ликвидация последствий утечек выполняется силами и за счет владельцев поврежденных инженерных сетей. </w:t>
      </w:r>
    </w:p>
    <w:p w14:paraId="0B31AD45" w14:textId="77777777" w:rsidR="006D5873" w:rsidRPr="007F22A9" w:rsidRDefault="006D5873" w:rsidP="006D5873">
      <w:pPr>
        <w:pStyle w:val="ConsPlusNormal"/>
        <w:ind w:firstLine="709"/>
        <w:jc w:val="both"/>
      </w:pPr>
      <w:r w:rsidRPr="007F22A9">
        <w:rPr>
          <w:rFonts w:ascii="Times New Roman" w:hAnsi="Times New Roman" w:cs="Times New Roman"/>
          <w:sz w:val="28"/>
          <w:szCs w:val="28"/>
        </w:rPr>
        <w:t xml:space="preserve">2.2.24. Запрещается сброс сточных вод, не соответствующих установленным нормативам качества, а также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(окалина, известь, песок, гипс, металлическая стружка, волокна, шлам, зола, грунт, строительный и бытовой мусор, нерастворимые масла, смолы, мазут). </w:t>
      </w:r>
    </w:p>
    <w:p w14:paraId="0BD0DC6D" w14:textId="77777777" w:rsidR="006D5873" w:rsidRPr="007F22A9" w:rsidRDefault="006D5873" w:rsidP="006D5873">
      <w:pPr>
        <w:pStyle w:val="1"/>
        <w:numPr>
          <w:ilvl w:val="0"/>
          <w:numId w:val="0"/>
        </w:numPr>
        <w:spacing w:line="240" w:lineRule="auto"/>
        <w:ind w:left="142" w:firstLine="566"/>
        <w:contextualSpacing/>
        <w:jc w:val="both"/>
        <w:rPr>
          <w:rFonts w:ascii="Times New Roman" w:hAnsi="Times New Roman" w:cs="Times New Roman"/>
          <w:b/>
          <w:sz w:val="28"/>
          <w:szCs w:val="28"/>
        </w:rPr>
      </w:pPr>
      <w:bookmarkStart w:id="7" w:name="_Toc472352444"/>
      <w:r w:rsidRPr="007F22A9">
        <w:rPr>
          <w:rFonts w:ascii="Times New Roman" w:hAnsi="Times New Roman" w:cs="Times New Roman"/>
          <w:b/>
          <w:sz w:val="28"/>
          <w:szCs w:val="28"/>
        </w:rPr>
        <w:t>2.3. Элементы озеленения</w:t>
      </w:r>
      <w:bookmarkEnd w:id="7"/>
      <w:r w:rsidRPr="007F22A9">
        <w:rPr>
          <w:rFonts w:ascii="Times New Roman" w:hAnsi="Times New Roman" w:cs="Times New Roman"/>
          <w:b/>
          <w:sz w:val="28"/>
          <w:szCs w:val="28"/>
        </w:rPr>
        <w:t>. Почвы.</w:t>
      </w:r>
    </w:p>
    <w:p w14:paraId="66A50974" w14:textId="77777777" w:rsidR="006D5873" w:rsidRPr="007F22A9" w:rsidRDefault="006D5873" w:rsidP="006D5873">
      <w:pPr>
        <w:pStyle w:val="1"/>
        <w:numPr>
          <w:ilvl w:val="0"/>
          <w:numId w:val="0"/>
        </w:numPr>
        <w:spacing w:line="240" w:lineRule="auto"/>
        <w:ind w:left="142" w:firstLine="56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2.3.1.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14:paraId="64688865" w14:textId="77777777" w:rsidR="006D5873" w:rsidRPr="007F22A9" w:rsidRDefault="006D5873" w:rsidP="006D5873">
      <w:pPr>
        <w:spacing w:line="240" w:lineRule="auto"/>
        <w:ind w:firstLine="993"/>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2.3.2. Работы по озеленению следует планировать в комплексе и в контексте общего зеленого «каркаса»  муниципального образования,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14:paraId="1945820E" w14:textId="77777777" w:rsidR="006D5873" w:rsidRPr="007F22A9" w:rsidRDefault="006D5873" w:rsidP="006D5873">
      <w:pPr>
        <w:spacing w:line="240" w:lineRule="auto"/>
        <w:ind w:firstLine="993"/>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2.3.3.Основными типами насаждений и озеленения являются: рядовые посадки, аллеи, живые изгороди, солитеры, группы, массивы, живые изгороди, кулисы, боскеты, шпалеры, газоны (партерные, обыкновенные, луговые и разнотравные, в том числе из почвопокровных растений), цветники (клумбы, рабатки, миксбордеры, гравийные), вертикальное озеленение фасадов с использованием лиан,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обеспечивается визуально-</w:t>
      </w:r>
      <w:r w:rsidRPr="007F22A9">
        <w:rPr>
          <w:rFonts w:ascii="Times New Roman" w:eastAsia="Times New Roman" w:hAnsi="Times New Roman" w:cs="Times New Roman"/>
          <w:sz w:val="28"/>
          <w:szCs w:val="28"/>
        </w:rPr>
        <w:lastRenderedPageBreak/>
        <w:t>композиционные и функциональные связи участков озелененных территорий между собой и с застройкой населенного пункта.</w:t>
      </w:r>
    </w:p>
    <w:p w14:paraId="1A9B1420"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2.3.4. На территории муниципального образования могут использоваться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парков, скверов, бульваров, дворовых территорий и т.п. цветников, площадок с кустами и деревьями и т.п.) на естественных и искусственных элементах рельефа, крышах (озеленение крыш), фасадах (вертикальное озеленение) зданий и сооружений.</w:t>
      </w:r>
    </w:p>
    <w:p w14:paraId="4A5FDC93"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2.3.5. Стационарное крышное озеленение может быть предусмотрено при обустройстве новых, реконструкции и капитальном ремонте существующих зданий и сооружений, имеющих неэксплуатируемую крышу с уклоном не более 45 градусов. </w:t>
      </w:r>
    </w:p>
    <w:p w14:paraId="5A9DE225" w14:textId="77777777" w:rsidR="006D5873" w:rsidRPr="007F22A9" w:rsidRDefault="006D5873" w:rsidP="006D5873">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Мобильное или смешанное (стационарное и мобильное) крышное озеленение может предусматриваться при обустройстве новых, реконструкции и капитальном ремонте существующих зданий и сооружений любого назначения, имеющих эксплуатируемую крышу с архитектурно-ландшафтными объектами.</w:t>
      </w:r>
    </w:p>
    <w:p w14:paraId="75F9911C" w14:textId="77777777" w:rsidR="006D5873" w:rsidRPr="007F22A9" w:rsidRDefault="006D5873" w:rsidP="006D5873">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 xml:space="preserve">Стационарное, мобильное и смешанное вертикальное озеленение может предусматриваться при разработке проектов строительства, реконструкции и капитального ремонта зданий и сооружений любого назначения, проектов комплексного благоустройства их участков, если эти здания и сооружения имеют фасады или широкие (шириной не менее 5 м) плоскости наружных стен без проемов. Высоту вертикального озеленения рекомендуется ограничивать тремя этажами. </w:t>
      </w:r>
    </w:p>
    <w:p w14:paraId="0240E00D" w14:textId="77777777" w:rsidR="006D5873" w:rsidRPr="007F22A9" w:rsidRDefault="006D5873" w:rsidP="006D5873">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В целях предотвращения повреждения растениями отделки фасадов зданий и сооружений при их вертикальном озеленении на фасадных поверхностях должны быть надежно закреплены конструкции в виде решеток, систем вертикальных стержней или тросов, точечных консолей-опор для кашпо и т.п.</w:t>
      </w:r>
    </w:p>
    <w:p w14:paraId="0DE01663" w14:textId="77777777" w:rsidR="006D5873" w:rsidRPr="007F22A9" w:rsidRDefault="006D5873" w:rsidP="006D5873">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 xml:space="preserve">Размещение таких конструкций должно обеспечивать наличие воздушного зазора между растениями и фасадом. Величина воздушного зазора назначается в зависимости от вида используемых растений и должна быть не менее 20 см. </w:t>
      </w:r>
    </w:p>
    <w:p w14:paraId="68C78844" w14:textId="77777777" w:rsidR="006D5873" w:rsidRPr="007F22A9" w:rsidRDefault="006D5873" w:rsidP="006D5873">
      <w:pPr>
        <w:pStyle w:val="ConsPlusNormal"/>
        <w:ind w:firstLine="708"/>
        <w:jc w:val="both"/>
        <w:rPr>
          <w:rFonts w:ascii="Times New Roman" w:hAnsi="Times New Roman" w:cs="Times New Roman"/>
          <w:sz w:val="28"/>
          <w:szCs w:val="28"/>
        </w:rPr>
      </w:pPr>
      <w:r w:rsidRPr="007F22A9">
        <w:rPr>
          <w:rFonts w:ascii="Times New Roman" w:hAnsi="Times New Roman" w:cs="Times New Roman"/>
          <w:sz w:val="28"/>
          <w:szCs w:val="28"/>
        </w:rPr>
        <w:t>Устройство крышного и вертикального озеленения на зданиях и сооружениях не должно приводить к нарушению предъявляемых к ним противопожарных требований. Стационарное озеленение на неэксплуатируемых крышах может предусматриваться на зданиях и сооружениях, отметка крыши которых не превышает отметку отмостки более чем на 65 м. Озеленение неэксплуатируемых крыш необходимо применять в тех случаях, когда их отметка не превышает отметку отмостки более чем на 18 м.</w:t>
      </w:r>
    </w:p>
    <w:p w14:paraId="49C3814E" w14:textId="77777777" w:rsidR="006D5873" w:rsidRPr="007F22A9" w:rsidRDefault="006D5873" w:rsidP="006D5873">
      <w:pPr>
        <w:pStyle w:val="ConsPlusNormal"/>
        <w:ind w:firstLine="708"/>
        <w:jc w:val="both"/>
        <w:rPr>
          <w:rFonts w:ascii="Times New Roman" w:hAnsi="Times New Roman" w:cs="Times New Roman"/>
          <w:sz w:val="28"/>
          <w:szCs w:val="28"/>
        </w:rPr>
      </w:pPr>
      <w:r w:rsidRPr="007F22A9">
        <w:rPr>
          <w:rFonts w:ascii="Times New Roman" w:hAnsi="Times New Roman" w:cs="Times New Roman"/>
          <w:sz w:val="28"/>
          <w:szCs w:val="28"/>
        </w:rPr>
        <w:t xml:space="preserve">Конструкции, применяемые для вертикального озеленения, должны </w:t>
      </w:r>
      <w:r w:rsidRPr="007F22A9">
        <w:rPr>
          <w:rFonts w:ascii="Times New Roman" w:hAnsi="Times New Roman" w:cs="Times New Roman"/>
          <w:sz w:val="28"/>
          <w:szCs w:val="28"/>
        </w:rPr>
        <w:lastRenderedPageBreak/>
        <w:t xml:space="preserve">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обеспечена сохранность наружных ограждений озеленяемого объекта.  </w:t>
      </w:r>
    </w:p>
    <w:p w14:paraId="6C4456B0" w14:textId="77777777" w:rsidR="006D5873" w:rsidRPr="007F22A9" w:rsidRDefault="006D5873" w:rsidP="006D5873">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 xml:space="preserve"> Отвод избыточной дождевой и поливочной воды на озелененных крышах должен осуществляться с использованием предусмотренного в здании или сооружении водостока, запроектированного в соответствии со СНиП 2.04.01-85. Участки кровли, по которым производится отвод избыточной воды, должны иметь уклон к водоотводящим устройствам не менее 2%. </w:t>
      </w:r>
    </w:p>
    <w:p w14:paraId="14BE9779" w14:textId="77777777" w:rsidR="006D5873" w:rsidRPr="007F22A9" w:rsidRDefault="006D5873" w:rsidP="006D5873">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 xml:space="preserve">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15 м. Роль контурного ограждения указанных объектов должен выполнять металлический или железобетонный парапет высотой не менее 1 м. На металлических парапетах рекомендуется устанавливать сетчатое металлическое ограждение. </w:t>
      </w:r>
    </w:p>
    <w:p w14:paraId="6EC5C868" w14:textId="77777777" w:rsidR="006D5873" w:rsidRPr="007F22A9" w:rsidRDefault="006D5873" w:rsidP="006D5873">
      <w:pPr>
        <w:pStyle w:val="ConsPlusNormal"/>
        <w:ind w:firstLine="450"/>
        <w:jc w:val="both"/>
        <w:rPr>
          <w:rFonts w:ascii="Times New Roman" w:hAnsi="Times New Roman" w:cs="Times New Roman"/>
          <w:sz w:val="28"/>
          <w:szCs w:val="28"/>
        </w:rPr>
      </w:pPr>
      <w:r w:rsidRPr="007F22A9">
        <w:rPr>
          <w:rFonts w:ascii="Times New Roman" w:hAnsi="Times New Roman" w:cs="Times New Roman"/>
          <w:sz w:val="28"/>
          <w:szCs w:val="28"/>
        </w:rPr>
        <w:t>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необходимо использовать обоснованные инженерные решения по защите корневых систем древесных растений.</w:t>
      </w:r>
    </w:p>
    <w:p w14:paraId="34A63A9D" w14:textId="77777777" w:rsidR="006D5873" w:rsidRPr="007F22A9" w:rsidRDefault="006D5873" w:rsidP="006D5873">
      <w:pPr>
        <w:spacing w:line="240" w:lineRule="auto"/>
        <w:ind w:firstLine="45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2.3.6. Проектирование озеленения и формирование системы зеленых насаждений как «зеленого каркаса» на территории муниципального образования необходимо вести с учетом факторов потери, способности экосистем к саморегуляции. Для обеспечения жизнеспособности зелёных насаждений и озеленяемых территорий в целом населенного пункта требуется:</w:t>
      </w:r>
    </w:p>
    <w:p w14:paraId="68236430" w14:textId="77777777" w:rsidR="006D5873" w:rsidRPr="007F22A9" w:rsidRDefault="006D5873" w:rsidP="006D5873">
      <w:pPr>
        <w:spacing w:line="240" w:lineRule="auto"/>
        <w:ind w:firstLine="567"/>
        <w:jc w:val="both"/>
      </w:pPr>
      <w:r w:rsidRPr="007F22A9">
        <w:rPr>
          <w:rFonts w:ascii="Times New Roman" w:eastAsia="Times New Roman" w:hAnsi="Times New Roman" w:cs="Times New Roman"/>
          <w:sz w:val="28"/>
          <w:szCs w:val="28"/>
        </w:rPr>
        <w:t>1) производить благоустройство и озеленение территории в зонах особо охраняемых природных территорий регионального и муниципального значения в соответствии с установленными режимами хозяйственной деятельности и величиной нормативно допустимой рекреационной нагрузки;</w:t>
      </w:r>
    </w:p>
    <w:p w14:paraId="30C76665" w14:textId="77777777" w:rsidR="006D5873" w:rsidRPr="007F22A9" w:rsidRDefault="006D5873" w:rsidP="006D5873">
      <w:pPr>
        <w:spacing w:line="240" w:lineRule="auto"/>
        <w:ind w:firstLine="567"/>
        <w:jc w:val="both"/>
      </w:pPr>
      <w:r w:rsidRPr="007F22A9">
        <w:rPr>
          <w:rFonts w:ascii="Times New Roman" w:eastAsia="Times New Roman" w:hAnsi="Times New Roman" w:cs="Times New Roman"/>
          <w:sz w:val="28"/>
          <w:szCs w:val="28"/>
        </w:rPr>
        <w:t>2) учитывать степень техногенных нагрузок от прилегающих территорий;</w:t>
      </w:r>
    </w:p>
    <w:p w14:paraId="6CB00C2D" w14:textId="77777777" w:rsidR="006D5873" w:rsidRPr="007F22A9" w:rsidRDefault="006D5873" w:rsidP="006D5873">
      <w:pPr>
        <w:spacing w:line="240" w:lineRule="auto"/>
        <w:ind w:firstLine="567"/>
        <w:jc w:val="both"/>
      </w:pPr>
      <w:r w:rsidRPr="007F22A9">
        <w:rPr>
          <w:rFonts w:ascii="Times New Roman" w:eastAsia="Times New Roman" w:hAnsi="Times New Roman" w:cs="Times New Roman"/>
          <w:sz w:val="28"/>
          <w:szCs w:val="28"/>
        </w:rPr>
        <w:t>3) 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14:paraId="38D0123C"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2.3.7. При посадке деревьев в зонах действия теплотрасс необходимо учитывать фактор прогревания почвы в обе стороны от оси теплотрассы.</w:t>
      </w:r>
    </w:p>
    <w:p w14:paraId="21585340"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2.3.8. При воздействии неблагоприятных техногенных и климатических факторов на различные территории населенного пункта необходимо формировать защитные насаждения; при воздействии нескольких факторов требуется выбирать ведущий по интенсивности и (или) наиболее значимый фактор для функционального назначения территории.</w:t>
      </w:r>
    </w:p>
    <w:p w14:paraId="547E94B7"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2.3.9. Для защиты от ветра необходимо использовать зеленые насаждения ажурной конструкции с вертикальной сомкнутостью полога 60-70%.</w:t>
      </w:r>
    </w:p>
    <w:p w14:paraId="171C21DA"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2.3.10. Шумозащитные насаждения необходимо проектировать в виде однорядных или многорядных рядовых посадок не ниже 7 м, обеспечивая в ряду расстояния между стволами взрослых деревьев 8-10 м (с широкой кроной), 5-6 м (со средней кроной), 3-4 м (с узкой кроной), подкроновое пространство следует заполнять рядами кустарника. </w:t>
      </w:r>
    </w:p>
    <w:p w14:paraId="2D4B54DB"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2.3.11.В условиях высокого уровня загрязнения воздуха необходимо формировать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(несмыкание крон).</w:t>
      </w:r>
    </w:p>
    <w:p w14:paraId="3E0312ED"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2.3.12. Жители муниципального образования должны быть обеспечены качественными озелененными территориями в шаговой доступности от дома. Зеленые пространства необходимо проектировать приспособленными для активного использования с учетом концепции устойчивого развития и бережного отношения к окружающей среде.</w:t>
      </w:r>
    </w:p>
    <w:p w14:paraId="16F9DEE0"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2.3.13. При проектировании озелененных пространств необходимо учитывать факторы биоразнообразия и непрерывности озелененных элементов городской среды, необходимо создавать проекты зеленых «каркасов» муниципальных образований для поддержания экосистемных связей.</w:t>
      </w:r>
    </w:p>
    <w:p w14:paraId="62005AC0" w14:textId="453AB6B9"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2.3.1</w:t>
      </w:r>
      <w:r w:rsidR="002A7248">
        <w:rPr>
          <w:rFonts w:ascii="Times New Roman" w:hAnsi="Times New Roman" w:cs="Times New Roman"/>
          <w:sz w:val="28"/>
          <w:szCs w:val="28"/>
        </w:rPr>
        <w:t>4</w:t>
      </w:r>
      <w:r w:rsidRPr="007F22A9">
        <w:rPr>
          <w:rFonts w:ascii="Times New Roman" w:hAnsi="Times New Roman" w:cs="Times New Roman"/>
          <w:sz w:val="28"/>
          <w:szCs w:val="28"/>
        </w:rPr>
        <w:t xml:space="preserve">. Стрижка газонов, выкос сорной растительности производится на высоту до 3-5 см периодически при достижении травяным покровом высоты 15 см. </w:t>
      </w:r>
    </w:p>
    <w:p w14:paraId="42A66E10"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Скошенная трава должна быть убрана в течение суток.</w:t>
      </w:r>
    </w:p>
    <w:p w14:paraId="05D92E63" w14:textId="79B38672"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2.3.1</w:t>
      </w:r>
      <w:r w:rsidR="002A7248">
        <w:rPr>
          <w:rFonts w:ascii="Times New Roman" w:hAnsi="Times New Roman" w:cs="Times New Roman"/>
          <w:sz w:val="28"/>
          <w:szCs w:val="28"/>
        </w:rPr>
        <w:t>5</w:t>
      </w:r>
      <w:r w:rsidRPr="007F22A9">
        <w:rPr>
          <w:rFonts w:ascii="Times New Roman" w:hAnsi="Times New Roman" w:cs="Times New Roman"/>
          <w:sz w:val="28"/>
          <w:szCs w:val="28"/>
        </w:rPr>
        <w:t xml:space="preserve">. Полив зеленых насаждений на объектах озеленения производится в утреннее время не позднее 9 часов или в вечернее время после 18 часов. </w:t>
      </w:r>
    </w:p>
    <w:p w14:paraId="77D545E2" w14:textId="7CB965A9"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2.3.1</w:t>
      </w:r>
      <w:r w:rsidR="002A7248">
        <w:rPr>
          <w:rFonts w:ascii="Times New Roman" w:hAnsi="Times New Roman" w:cs="Times New Roman"/>
          <w:sz w:val="28"/>
          <w:szCs w:val="28"/>
        </w:rPr>
        <w:t>6</w:t>
      </w:r>
      <w:r w:rsidRPr="007F22A9">
        <w:rPr>
          <w:rFonts w:ascii="Times New Roman" w:hAnsi="Times New Roman" w:cs="Times New Roman"/>
          <w:sz w:val="28"/>
          <w:szCs w:val="28"/>
        </w:rPr>
        <w:t>. Ветви, закрывающие адресные таблицы (указатели наименования улиц и номера домов), дорожные знаки, светофоры, треугольники видимости перекрестков, обрезаются ответственными за содержание территорий лицами.</w:t>
      </w:r>
    </w:p>
    <w:p w14:paraId="4BE6D89A" w14:textId="50DF2F31"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2.3.1</w:t>
      </w:r>
      <w:r w:rsidR="002A7248">
        <w:rPr>
          <w:rFonts w:ascii="Times New Roman" w:hAnsi="Times New Roman" w:cs="Times New Roman"/>
          <w:sz w:val="28"/>
          <w:szCs w:val="28"/>
        </w:rPr>
        <w:t>7</w:t>
      </w:r>
      <w:r w:rsidRPr="007F22A9">
        <w:rPr>
          <w:rFonts w:ascii="Times New Roman" w:hAnsi="Times New Roman" w:cs="Times New Roman"/>
          <w:sz w:val="28"/>
          <w:szCs w:val="28"/>
        </w:rPr>
        <w:t>.  Складирование грунта и плодородного слоя почвы осуществляется на площадках-накопителях, определенных администрацией муниципального образования.</w:t>
      </w:r>
    </w:p>
    <w:p w14:paraId="72105C31"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Излишний объем плодородного слоя почвы передается организации, уполномоченной на его хранение, по акту для его дальнейшего использования в целях озеленения и благоустройства территории муниципального образования, которая обеспечивает прием, учет и сохранность плодородного слоя почвы.</w:t>
      </w:r>
    </w:p>
    <w:p w14:paraId="78ADB23E" w14:textId="77777777" w:rsidR="006D5873" w:rsidRPr="007F22A9" w:rsidRDefault="006D5873" w:rsidP="006D5873">
      <w:pPr>
        <w:pStyle w:val="1"/>
        <w:numPr>
          <w:ilvl w:val="0"/>
          <w:numId w:val="0"/>
        </w:numPr>
        <w:spacing w:line="240" w:lineRule="auto"/>
        <w:ind w:left="142" w:firstLine="398"/>
        <w:contextualSpacing/>
        <w:jc w:val="both"/>
        <w:rPr>
          <w:rFonts w:ascii="Times New Roman" w:eastAsia="Times New Roman" w:hAnsi="Times New Roman" w:cs="Times New Roman"/>
          <w:b/>
          <w:sz w:val="28"/>
          <w:szCs w:val="28"/>
        </w:rPr>
      </w:pPr>
      <w:bookmarkStart w:id="8" w:name="_Toc472352445"/>
      <w:r w:rsidRPr="007F22A9">
        <w:rPr>
          <w:rFonts w:ascii="Times New Roman" w:eastAsia="Times New Roman" w:hAnsi="Times New Roman" w:cs="Times New Roman"/>
          <w:b/>
          <w:sz w:val="28"/>
          <w:szCs w:val="28"/>
        </w:rPr>
        <w:t>2.4. Виды покрытий</w:t>
      </w:r>
      <w:bookmarkEnd w:id="8"/>
      <w:r w:rsidRPr="007F22A9">
        <w:rPr>
          <w:rFonts w:ascii="Times New Roman" w:eastAsia="Times New Roman" w:hAnsi="Times New Roman" w:cs="Times New Roman"/>
          <w:b/>
          <w:sz w:val="28"/>
          <w:szCs w:val="28"/>
        </w:rPr>
        <w:t>.</w:t>
      </w:r>
    </w:p>
    <w:p w14:paraId="3A9BEAD6" w14:textId="77777777" w:rsidR="006D5873" w:rsidRPr="007F22A9" w:rsidRDefault="006D5873" w:rsidP="006D587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2.4.1.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w:t>
      </w:r>
      <w:r w:rsidRPr="007F22A9">
        <w:rPr>
          <w:rFonts w:ascii="Times New Roman" w:eastAsia="Times New Roman" w:hAnsi="Times New Roman" w:cs="Times New Roman"/>
          <w:sz w:val="28"/>
          <w:szCs w:val="28"/>
        </w:rPr>
        <w:lastRenderedPageBreak/>
        <w:t>среды. Для целей благоустройства территории рекомендуются следующие виды покрытий:</w:t>
      </w:r>
    </w:p>
    <w:p w14:paraId="0A8CE664" w14:textId="77777777" w:rsidR="006D5873" w:rsidRPr="007F22A9" w:rsidRDefault="006D5873" w:rsidP="006D5873">
      <w:pPr>
        <w:spacing w:line="240" w:lineRule="auto"/>
        <w:ind w:firstLine="720"/>
        <w:jc w:val="both"/>
      </w:pPr>
      <w:r w:rsidRPr="007F22A9">
        <w:rPr>
          <w:rFonts w:ascii="Times New Roman" w:eastAsia="Times New Roman" w:hAnsi="Times New Roman" w:cs="Times New Roman"/>
          <w:sz w:val="28"/>
          <w:szCs w:val="28"/>
        </w:rPr>
        <w:t>1) твердые (капитальные) – монолитные или сборные, выполняемые из асфальтобетона, цементобетона, природного камня, тротуарной плитки и т.п. материалов;</w:t>
      </w:r>
    </w:p>
    <w:p w14:paraId="5A6F4B37" w14:textId="77777777" w:rsidR="006D5873" w:rsidRPr="007F22A9" w:rsidRDefault="006D5873" w:rsidP="006D5873">
      <w:pPr>
        <w:spacing w:line="240" w:lineRule="auto"/>
        <w:ind w:firstLine="720"/>
        <w:jc w:val="both"/>
      </w:pPr>
      <w:r w:rsidRPr="007F22A9">
        <w:rPr>
          <w:rFonts w:ascii="Times New Roman" w:eastAsia="Times New Roman" w:hAnsi="Times New Roman" w:cs="Times New Roman"/>
          <w:sz w:val="28"/>
          <w:szCs w:val="28"/>
        </w:rPr>
        <w:t>2)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14:paraId="7AA5625B" w14:textId="77777777" w:rsidR="006D5873" w:rsidRPr="007F22A9" w:rsidRDefault="006D5873" w:rsidP="006D5873">
      <w:pPr>
        <w:spacing w:line="240" w:lineRule="auto"/>
        <w:ind w:firstLine="720"/>
        <w:jc w:val="both"/>
      </w:pPr>
      <w:r w:rsidRPr="007F22A9">
        <w:rPr>
          <w:rFonts w:ascii="Times New Roman" w:eastAsia="Times New Roman" w:hAnsi="Times New Roman" w:cs="Times New Roman"/>
          <w:sz w:val="28"/>
          <w:szCs w:val="28"/>
        </w:rPr>
        <w:t>3) газонные, выполняемые по специальным технологиям подготовки и посадки травяного покрова;</w:t>
      </w:r>
    </w:p>
    <w:p w14:paraId="35BB340C" w14:textId="77777777" w:rsidR="006D5873" w:rsidRPr="007F22A9" w:rsidRDefault="006D5873" w:rsidP="006D5873">
      <w:pPr>
        <w:spacing w:line="240" w:lineRule="auto"/>
        <w:ind w:firstLine="720"/>
        <w:jc w:val="both"/>
      </w:pPr>
      <w:r w:rsidRPr="007F22A9">
        <w:rPr>
          <w:rFonts w:ascii="Times New Roman" w:eastAsia="Times New Roman" w:hAnsi="Times New Roman" w:cs="Times New Roman"/>
          <w:sz w:val="28"/>
          <w:szCs w:val="28"/>
        </w:rPr>
        <w:t>4) комбинированные, представляющие сочетания покрытий, указанных выше (например, плитка, утопленная в газон и т.п.).</w:t>
      </w:r>
    </w:p>
    <w:p w14:paraId="69C874EB" w14:textId="77777777" w:rsidR="006D5873" w:rsidRPr="007F22A9" w:rsidRDefault="006D5873" w:rsidP="006D587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2.4.2.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экологичных.</w:t>
      </w:r>
    </w:p>
    <w:p w14:paraId="4A3A3CED" w14:textId="77777777" w:rsidR="006D5873" w:rsidRPr="007F22A9" w:rsidRDefault="006D5873" w:rsidP="006D587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2.4.3. Твердые виды покрытия должны иметь шероховатую поверхностью с коэффициентом сцепления в сухом состоянии не менее 0,6, в мокром – не менее 0,4. Не допускается применение в качестве покрытия кафельной, метлахской плитки, гладких или отполированных плит из искусственного и естественного камня на территории пешеходных коммуникаций, в наземных и подземных переходах, на ступенях лестниц, площадках крылец входных групп зданий.</w:t>
      </w:r>
    </w:p>
    <w:p w14:paraId="37403CF8" w14:textId="77777777" w:rsidR="006D5873" w:rsidRPr="007F22A9" w:rsidRDefault="006D5873" w:rsidP="006D5873">
      <w:pPr>
        <w:spacing w:line="240" w:lineRule="auto"/>
        <w:ind w:firstLine="851"/>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2.4.4. Необходимо предусматривать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назначаются в зависимости от условий движения транспорта и пешеходов.</w:t>
      </w:r>
    </w:p>
    <w:p w14:paraId="366FCD03" w14:textId="77777777" w:rsidR="006D5873" w:rsidRPr="007F22A9" w:rsidRDefault="006D5873" w:rsidP="006D587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2.4.5. На территории общественных пространств муниципального образования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следует выделять полосами тактильного покрытия. Тактильное покрытие должно начинаться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не располагают вдоль направления движения.</w:t>
      </w:r>
    </w:p>
    <w:p w14:paraId="7A18BA89" w14:textId="77777777" w:rsidR="006D5873" w:rsidRPr="007F22A9" w:rsidRDefault="006D5873" w:rsidP="006D587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2.4.6. Для деревьев, расположенных в мощении, необходимо применять различные виды защиты (приствольные решетки, бордюры, периметральные скамейки и пр.), а при их отсутствии предусматривать выполнение защитных видов покрытий в радиусе не менее 1,5 м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w:t>
      </w:r>
    </w:p>
    <w:p w14:paraId="21B920CB" w14:textId="77777777" w:rsidR="006D5873" w:rsidRPr="007F22A9" w:rsidRDefault="006D5873" w:rsidP="006D5873">
      <w:pPr>
        <w:spacing w:line="240" w:lineRule="auto"/>
        <w:ind w:firstLine="720"/>
        <w:contextualSpacing/>
        <w:jc w:val="both"/>
      </w:pPr>
      <w:r w:rsidRPr="007F22A9">
        <w:rPr>
          <w:rFonts w:ascii="Times New Roman" w:eastAsia="Times New Roman" w:hAnsi="Times New Roman" w:cs="Times New Roman"/>
          <w:sz w:val="28"/>
          <w:szCs w:val="28"/>
        </w:rPr>
        <w:t>2.4.7. К элементам сопряжения поверхностей обычно относят различные виды бортовых камней, пандусы, ступени, лестницы.</w:t>
      </w:r>
    </w:p>
    <w:p w14:paraId="562BCB82" w14:textId="77777777" w:rsidR="006D5873" w:rsidRPr="007F22A9" w:rsidRDefault="006D5873" w:rsidP="006D587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2.4.8. На стыке тротуара и проезжей части должны быть установлены дорожные бортовые камни. Для предотвращения наезда автотранспорта на газон в местах сопряжения покрытия проезжей части с газоном требуется применение повышенного бортового камня на улицах общегородского и районного значения, а также площадках автостоянок при крупных объектах обслуживания.</w:t>
      </w:r>
    </w:p>
    <w:p w14:paraId="692B2A2B" w14:textId="77777777" w:rsidR="006D5873" w:rsidRPr="007F22A9" w:rsidRDefault="006D5873" w:rsidP="006D5873">
      <w:pPr>
        <w:spacing w:line="240" w:lineRule="auto"/>
        <w:ind w:firstLine="720"/>
        <w:contextualSpacing/>
        <w:jc w:val="both"/>
      </w:pPr>
      <w:r w:rsidRPr="007F22A9">
        <w:rPr>
          <w:rFonts w:ascii="Times New Roman" w:eastAsia="Times New Roman" w:hAnsi="Times New Roman" w:cs="Times New Roman"/>
          <w:sz w:val="28"/>
          <w:szCs w:val="28"/>
        </w:rPr>
        <w:t>2.4.9. При сопряжении покрытия пешеходных коммуникаций с газоном необходимо устанавливать садовый борт, что защищает газон и предотвращает попадание грязи и растительного мусора на покрытие, увеличивая срок его службы. На территории пешеходных зон возможно использование естественных материалов (кирпич, дерево, валуны, керамический борт и т.п.) для оформления примыкания различных типов покрытия.</w:t>
      </w:r>
    </w:p>
    <w:p w14:paraId="37FD9BB3"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2.4.10. При уклонах пешеходных коммуникаций более 60 промилле необходимо предусматривать устройство лестниц. На основных пешеходных коммуникациях в местах размещения учреждений здравоохранения и других объектов массового посещения, домов инвалидов и престарелых ступени и лестницы требуется предусматривать при уклонах более 50 промилле,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необходимо предусматривать бордюрный пандус для обеспечения спуска с покрытия тротуара на уровень дорожного покрытия.</w:t>
      </w:r>
    </w:p>
    <w:p w14:paraId="174AE0F8"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2.4.11.При проектировании открытых лестниц на перепадах рельефа высоту ступеней необходимо назначать не более 120 мм, ширину – не менее 400 мм и уклон 10-20 промилле в сторону вышележащей ступени. После каждых 10-12 ступеней необходимо устраивать площадки длиной не менее 1,5 м. Край первых ступеней лестниц при спуске и подъеме необходимо выделять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w:t>
      </w:r>
    </w:p>
    <w:p w14:paraId="2EA553C0"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2.4.12. Пандус выполняется из нескользкого материала с шероховатой текстурой поверхности без горизонтальных канавок. При отсутствии ограждающих пандус конструкций предусматривается ограждающий бортик </w:t>
      </w:r>
      <w:r w:rsidRPr="007F22A9">
        <w:rPr>
          <w:rFonts w:ascii="Times New Roman" w:eastAsia="Times New Roman" w:hAnsi="Times New Roman" w:cs="Times New Roman"/>
          <w:sz w:val="28"/>
          <w:szCs w:val="28"/>
        </w:rPr>
        <w:lastRenderedPageBreak/>
        <w:t>высотой не менее 75 мм и поручни. Уклон бордюрного пандуса, как правило, принимают 1:12.</w:t>
      </w:r>
    </w:p>
    <w:p w14:paraId="178AB56F"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2.4.13. При повороте пандуса или его протяженности более 9 м не реже чем через каждые 9 м необходимо предусматривать горизонтальные площадки размером 1,5x1,5 м. На горизонтальных площадках по окончании спуска необходимо проектировать дренажные устройства. Горизонтальные участки пути в начале и конце пандуса требуется выполнять отличающимися от окружающих поверхностей текстурой и цветом.</w:t>
      </w:r>
    </w:p>
    <w:p w14:paraId="3F5F1E25"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2.4.14. По обеим сторонам лестницы или пандуса необходимо предусматривать поручни на высоте 800-920 мм круглого или прямоугольного сечения, удобного для охвата рукой и отстоящего от стены на 40 мм. При ширине лестниц 2,5 м и более необходимо предусматривать разделительные поручни. Длину поручней необходимо устанавливать больше длины пандуса или лестницы с каждой стороны не менее чем на 0,3 м, с округленными и гладкими концами поручней. При проектировании необходимо предусматривать конструкции поручней, исключающие соприкосновение руки с металлом.</w:t>
      </w:r>
      <w:bookmarkStart w:id="9" w:name="_Toc472352446"/>
    </w:p>
    <w:p w14:paraId="3F143B79"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p>
    <w:p w14:paraId="063A561F" w14:textId="77777777" w:rsidR="006D5873" w:rsidRPr="007F22A9" w:rsidRDefault="006D5873" w:rsidP="006D5873">
      <w:pPr>
        <w:spacing w:line="240" w:lineRule="auto"/>
        <w:ind w:firstLine="708"/>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2.5. Ограждения</w:t>
      </w:r>
      <w:bookmarkEnd w:id="9"/>
      <w:r w:rsidRPr="007F22A9">
        <w:rPr>
          <w:rFonts w:ascii="Times New Roman" w:eastAsia="Times New Roman" w:hAnsi="Times New Roman" w:cs="Times New Roman"/>
          <w:b/>
          <w:sz w:val="28"/>
          <w:szCs w:val="28"/>
        </w:rPr>
        <w:t>.</w:t>
      </w:r>
    </w:p>
    <w:p w14:paraId="0706897B"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2.5.1. В целях благоустройства на территории муниципального образования предусматривается применение различных видов ограждений, которые различаются: по назначению (декоративные, защитные, их сочетание), высоте (низкие – 0,3-1,0 м, средние – 1,1-1,7 м, высокие – 1,8-2,0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14:paraId="20D4D93A"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2.5.2. Проектирование ограждений осуществляется в зависимости от их местоположения и назначения.</w:t>
      </w:r>
    </w:p>
    <w:p w14:paraId="209E39A0"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2.5.3. Ограждения магистралей и транспортных сооружений в муниципальном образовании необходимо проектировать согласно ГОСТ Р 52289, верхних бровок откосов и террас – согласно разделу 4.2 настоящих Правил.</w:t>
      </w:r>
    </w:p>
    <w:p w14:paraId="71156166"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2.5.4. Ограждение территорий памятников историко-культурного наследия необходимо выполнять в соответствии с регламентами, установленными для данных территорий.</w:t>
      </w:r>
    </w:p>
    <w:p w14:paraId="5C4681AF"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2.5.5. На территории муниципального образования подлежат использованию следующие типы ограждений:</w:t>
      </w:r>
    </w:p>
    <w:p w14:paraId="17EA0BB1"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1)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w:t>
      </w:r>
    </w:p>
    <w:p w14:paraId="08CF351C"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 Глухое ограждение – железобетонные панели с гладкой плоскостью или с рельефом, каменное, металлический лист или профиль, деревянная доска и другие экологически чистые непрозрачные строительные материалы;</w:t>
      </w:r>
    </w:p>
    <w:p w14:paraId="1035224E"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3) Комбинированное ограждение – комбинация из глухих и прозрачных </w:t>
      </w:r>
      <w:r w:rsidRPr="007F22A9">
        <w:rPr>
          <w:rFonts w:ascii="Times New Roman" w:hAnsi="Times New Roman" w:cs="Times New Roman"/>
          <w:sz w:val="28"/>
          <w:szCs w:val="28"/>
        </w:rPr>
        <w:lastRenderedPageBreak/>
        <w:t>плоскостей с применением отдельных декоративных элементов;</w:t>
      </w:r>
    </w:p>
    <w:p w14:paraId="6171C77A"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4) Живая изгородь – изгородь, представляющая собой рядовую посадку (1-3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учетом местных почвенно-климатических условий. </w:t>
      </w:r>
    </w:p>
    <w:p w14:paraId="64FE758D"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2.5.6. Ограждения применяются:</w:t>
      </w:r>
    </w:p>
    <w:p w14:paraId="10F08116"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1)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пляжей, гостиниц, санаториев, домов отдыха, парков, скверов, ботанических садов, зоопарков, памятных мест (кладбищ, памятников и мемориальных комплексов),</w:t>
      </w:r>
      <w:r w:rsidRPr="007F22A9">
        <w:t xml:space="preserve"> </w:t>
      </w:r>
      <w:r w:rsidRPr="007F22A9">
        <w:rPr>
          <w:rFonts w:ascii="Times New Roman" w:hAnsi="Times New Roman" w:cs="Times New Roman"/>
          <w:sz w:val="28"/>
          <w:szCs w:val="28"/>
        </w:rPr>
        <w:t>придомовых территорий многоквартирных и индивидуальных жилых домов,  части территории предприятий, выходящих на улицы, магистрали и дороги общего пользования, оказывающие непосредственное влияние на архитектурный облик прилегающей территории;</w:t>
      </w:r>
    </w:p>
    <w:p w14:paraId="7594DAD1"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 глухое ограждение: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и эстетическими требованиями, территории земельных участков, предназначенных для индивидуального жилищного строительства между участками соседних домовладений, части территорий предприятий, не имеющей выхода к улицам, магистралям и дорогам общего пользования, не оказывающих непосредственное влияние на архитектурный облик прилегающей территории;</w:t>
      </w:r>
    </w:p>
    <w:p w14:paraId="6A9B7C1C"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3) комбинированное ограждение: для ограждения территории учреждений культуры, спортивных объектов с контролируемым входом, дворовых территорий многоквартирных и индивидуальных жилых домов;</w:t>
      </w:r>
    </w:p>
    <w:p w14:paraId="69F5257F"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4) живая изгородь: для ограждения земельных участков, используемых для ведения садоводства и огородничества, а также части придомовых территорий индивидуальных жилых домов. </w:t>
      </w:r>
    </w:p>
    <w:p w14:paraId="7CAC657B"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2.5.7. На территориях общественного, жилого, рекреационного назначения не рекомендовано проектирование глухих и железобетонных ограждений.  Целесообразно применение декоративных ажурных металлических ограждений.</w:t>
      </w:r>
    </w:p>
    <w:p w14:paraId="7CBE128C"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2.5.8. При проектировании средних и высоких видов ограждений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w:t>
      </w:r>
    </w:p>
    <w:p w14:paraId="22DA703C" w14:textId="77777777" w:rsidR="006D5873" w:rsidRPr="007F22A9" w:rsidRDefault="006D5873" w:rsidP="006D5873">
      <w:pPr>
        <w:spacing w:line="240" w:lineRule="auto"/>
        <w:ind w:firstLine="567"/>
        <w:contextualSpacing/>
        <w:jc w:val="both"/>
      </w:pPr>
      <w:r w:rsidRPr="007F22A9">
        <w:rPr>
          <w:rFonts w:ascii="Times New Roman" w:eastAsia="Times New Roman" w:hAnsi="Times New Roman" w:cs="Times New Roman"/>
          <w:sz w:val="28"/>
          <w:szCs w:val="28"/>
        </w:rPr>
        <w:t>2.5.9.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14:paraId="31106C83"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lastRenderedPageBreak/>
        <w:t xml:space="preserve">2.5.10. Следует предусматривать размещение защитных металлических ограждений высотой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следует размещать на территории газона с отступом от границы примыкания порядка 0,2-0,3 м. </w:t>
      </w:r>
    </w:p>
    <w:p w14:paraId="5E1FB8B3"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2.5.11.Ограждения участков, расположенных по фасадной части улиц, размещаются в пределах «красных линий»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w:t>
      </w:r>
    </w:p>
    <w:p w14:paraId="01FDA670"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2.5.12. Внешние ограждения земельных участков размещаются в пределах «красных линий» проспектов и улиц. Размещение ограждений внутри кварталов, микрорайонов, районов сложившейся многоэтажной и индивидуальной застройки, вокруг территорий предприятий и организаций, учреждений образования, здравоохранения и культуры, а также территорий рекреационного назначения (парков, скверов и других зон отдыха) производится по границам земельных участков.</w:t>
      </w:r>
    </w:p>
    <w:p w14:paraId="7AE6D061"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2.5.13. Высота ограждений всех типов не должна превышать 2 м, если иное не установлено действующим законодательством, настоящими Правилами.</w:t>
      </w:r>
    </w:p>
    <w:p w14:paraId="03D51434"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2.5.14. На территориях индивидуальной жилой застройки со стороны улицы ограждение должно быть прозрачным или комбинированным. Целесообразно применение единообразных ограждений, на протяжении как минимум одного квартала с обеих сторон улиц. С целью минимального затенения территории соседнего участка на границе с соседним земельным участком необходимо устанавливать ограждения сетчатые или решетчатые. Допускается устройство глухих ограждений между участками соседних домовладений по согласию смежных землепользователей.</w:t>
      </w:r>
    </w:p>
    <w:p w14:paraId="2074B5C8"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2.5.15. При проектировании ограждений необходимо учитывать следующие требования:</w:t>
      </w:r>
    </w:p>
    <w:p w14:paraId="386E778C" w14:textId="77777777" w:rsidR="006D5873" w:rsidRPr="007F22A9" w:rsidRDefault="006D5873" w:rsidP="006D5873">
      <w:pPr>
        <w:pStyle w:val="a4"/>
        <w:numPr>
          <w:ilvl w:val="0"/>
          <w:numId w:val="7"/>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разграничить зеленую зону (газоны, клумбы, парки) с маршрутами пешеходов и транспорта; </w:t>
      </w:r>
    </w:p>
    <w:p w14:paraId="00ED110D" w14:textId="77777777" w:rsidR="006D5873" w:rsidRPr="007F22A9" w:rsidRDefault="006D5873" w:rsidP="006D5873">
      <w:pPr>
        <w:pStyle w:val="a4"/>
        <w:numPr>
          <w:ilvl w:val="0"/>
          <w:numId w:val="7"/>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выполнять проектирование дорожек и тротуаров с учетом потоков людей и маршрутов;</w:t>
      </w:r>
    </w:p>
    <w:p w14:paraId="21B3D560" w14:textId="77777777" w:rsidR="006D5873" w:rsidRPr="007F22A9" w:rsidRDefault="006D5873" w:rsidP="006D5873">
      <w:pPr>
        <w:pStyle w:val="a4"/>
        <w:numPr>
          <w:ilvl w:val="0"/>
          <w:numId w:val="7"/>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 xml:space="preserve">выполнять разграничение зеленых зон и транзитных путей с помощью деликатных приемов (например, разной высотой уровня или созданием зеленых кустовых ограждений); </w:t>
      </w:r>
    </w:p>
    <w:p w14:paraId="0B0D7974" w14:textId="77777777" w:rsidR="006D5873" w:rsidRPr="007F22A9" w:rsidRDefault="006D5873" w:rsidP="006D5873">
      <w:pPr>
        <w:pStyle w:val="a4"/>
        <w:numPr>
          <w:ilvl w:val="0"/>
          <w:numId w:val="7"/>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проектировать изменение высоты и геометрии бордюрного камня с учетом сезонных снежных отвалов;</w:t>
      </w:r>
    </w:p>
    <w:p w14:paraId="1EF91140" w14:textId="77777777" w:rsidR="006D5873" w:rsidRPr="007F22A9" w:rsidRDefault="006D5873" w:rsidP="006D5873">
      <w:pPr>
        <w:pStyle w:val="a4"/>
        <w:numPr>
          <w:ilvl w:val="0"/>
          <w:numId w:val="7"/>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выполнять замену зеленых зон мощением в случаях, когда ограждение не имеет смысла ввиду небольшого объема зоны или архитектурных особенностей места;</w:t>
      </w:r>
    </w:p>
    <w:p w14:paraId="541785A0" w14:textId="77777777" w:rsidR="006D5873" w:rsidRPr="007F22A9" w:rsidRDefault="006D5873" w:rsidP="006D5873">
      <w:pPr>
        <w:pStyle w:val="a4"/>
        <w:numPr>
          <w:ilvl w:val="0"/>
          <w:numId w:val="7"/>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t>использовать (в особенности на границах зеленых зон) многолетние всесезонные кустистые растения;</w:t>
      </w:r>
    </w:p>
    <w:p w14:paraId="256E2441" w14:textId="77777777" w:rsidR="006D5873" w:rsidRPr="007F22A9" w:rsidRDefault="006D5873" w:rsidP="006D5873">
      <w:pPr>
        <w:pStyle w:val="a4"/>
        <w:numPr>
          <w:ilvl w:val="0"/>
          <w:numId w:val="7"/>
        </w:numPr>
        <w:spacing w:line="240" w:lineRule="auto"/>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color w:val="auto"/>
          <w:sz w:val="28"/>
          <w:szCs w:val="28"/>
        </w:rPr>
        <w:lastRenderedPageBreak/>
        <w:t xml:space="preserve">по возможности использовать светоотражающие фасадные конструкции для затененных участков газонов; </w:t>
      </w:r>
    </w:p>
    <w:p w14:paraId="0D719A99" w14:textId="77777777" w:rsidR="006D5873" w:rsidRPr="007F22A9" w:rsidRDefault="006D5873" w:rsidP="006D5873">
      <w:pPr>
        <w:pStyle w:val="a4"/>
        <w:numPr>
          <w:ilvl w:val="0"/>
          <w:numId w:val="7"/>
        </w:numPr>
        <w:spacing w:line="240" w:lineRule="auto"/>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 xml:space="preserve">цвето-графическое оформление ограждений должно быть максимально нейтрально к окружению. Допустимы натуральные цвета материалов (камень, металл, дерево и подобные), либо нейтральные цвета (черный, белый, серый, темные оттенки других цветов). Вокруг зеленой зоны целесообразны черные ограждения или натуральных </w:t>
      </w:r>
      <w:r w:rsidRPr="007F22A9">
        <w:rPr>
          <w:rFonts w:ascii="Times New Roman" w:eastAsia="Times New Roman" w:hAnsi="Times New Roman" w:cs="Times New Roman"/>
          <w:sz w:val="28"/>
          <w:szCs w:val="28"/>
        </w:rPr>
        <w:t>цветов. Внутри парков допустимы белые ограждения. Серые оттенки окраски используются для объектов вне зеленой зоны;</w:t>
      </w:r>
    </w:p>
    <w:p w14:paraId="5A448FE9" w14:textId="77777777" w:rsidR="006D5873" w:rsidRPr="007F22A9" w:rsidRDefault="006D5873" w:rsidP="006D5873">
      <w:pPr>
        <w:pStyle w:val="a4"/>
        <w:numPr>
          <w:ilvl w:val="0"/>
          <w:numId w:val="7"/>
        </w:numPr>
        <w:spacing w:line="240" w:lineRule="auto"/>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 xml:space="preserve">при устройстве глухих ограждений протяженностью свыше 30 м. выполнять  вертикальное членение плоскости ограждения за счет конструктивных элементов, цвета, либо путем высадки зеленых насаждений вдоль ограждения со стороны улицы. </w:t>
      </w:r>
    </w:p>
    <w:p w14:paraId="1351BD8E" w14:textId="77777777" w:rsidR="006D5873" w:rsidRPr="007F22A9" w:rsidRDefault="006D5873" w:rsidP="006D5873">
      <w:pPr>
        <w:pStyle w:val="a4"/>
        <w:spacing w:line="240" w:lineRule="auto"/>
        <w:ind w:left="810"/>
        <w:jc w:val="both"/>
        <w:rPr>
          <w:rFonts w:ascii="Times New Roman" w:eastAsia="Times New Roman" w:hAnsi="Times New Roman" w:cs="Times New Roman"/>
          <w:sz w:val="28"/>
          <w:szCs w:val="28"/>
        </w:rPr>
      </w:pPr>
    </w:p>
    <w:p w14:paraId="41E1B73E"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2.5.16. Подземные части оград следует изолировать от воздействия влаги. Сетка, проволока, металлические элементы, применяемые для ограждений, должны иметь антикоррозийное покрытие. </w:t>
      </w:r>
    </w:p>
    <w:p w14:paraId="0B3FAA61"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2.5.17. Конструкция ограждений должна быть безопасна для населения. Владельцы ограждений несут ответственность за их техническое и эстетическое состояние. </w:t>
      </w:r>
      <w:bookmarkStart w:id="10" w:name="_Toc472352447"/>
    </w:p>
    <w:p w14:paraId="24781173" w14:textId="77777777" w:rsidR="006D5873" w:rsidRPr="007F22A9" w:rsidRDefault="006D5873" w:rsidP="006D5873">
      <w:pPr>
        <w:pStyle w:val="ConsPlusNormal"/>
        <w:ind w:firstLine="567"/>
        <w:jc w:val="both"/>
        <w:rPr>
          <w:rFonts w:ascii="Times New Roman" w:hAnsi="Times New Roman" w:cs="Times New Roman"/>
          <w:sz w:val="28"/>
          <w:szCs w:val="28"/>
        </w:rPr>
      </w:pPr>
    </w:p>
    <w:p w14:paraId="2D4223D3" w14:textId="77777777" w:rsidR="006D5873" w:rsidRPr="007F22A9" w:rsidRDefault="006D5873" w:rsidP="006D5873">
      <w:pPr>
        <w:pStyle w:val="ConsPlusNormal"/>
        <w:ind w:firstLine="567"/>
        <w:jc w:val="both"/>
        <w:rPr>
          <w:b/>
        </w:rPr>
      </w:pPr>
      <w:r w:rsidRPr="007F22A9">
        <w:rPr>
          <w:rFonts w:ascii="Times New Roman" w:hAnsi="Times New Roman" w:cs="Times New Roman"/>
          <w:b/>
          <w:sz w:val="28"/>
          <w:szCs w:val="28"/>
        </w:rPr>
        <w:t>2.6. Водные устройства</w:t>
      </w:r>
      <w:bookmarkEnd w:id="10"/>
    </w:p>
    <w:p w14:paraId="5D650E39"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2.6.1. К водным устройствам относятся фонтаны, питьевые фонтанчики, бюветы, родники,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 </w:t>
      </w:r>
    </w:p>
    <w:p w14:paraId="08DF7FDF"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2.6.2. Фонтаны проектируются на основании индивидуальных архитектурных проектных разработок.</w:t>
      </w:r>
    </w:p>
    <w:p w14:paraId="0139355A"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hAnsi="Times New Roman" w:cs="Times New Roman"/>
          <w:sz w:val="28"/>
          <w:szCs w:val="28"/>
        </w:rPr>
        <w:t xml:space="preserve">2.6.3. Ответственность за состояние и эксплуатацию фонтанов возлагается на собственников этих объектов. </w:t>
      </w:r>
    </w:p>
    <w:p w14:paraId="0AC07F09"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Сроки включения фонтанов, режимы их работы, график промывки и очистки чаш, технологические перерывы и окончание работы определяются их собственниками.</w:t>
      </w:r>
    </w:p>
    <w:p w14:paraId="15D63EBC"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В период работы фонтанов очистка водной поверхности от мусора производится ежедневно. Собственники обязаны содержать фонтаны в чистоте и в период их отключения.</w:t>
      </w:r>
    </w:p>
    <w:p w14:paraId="573175B2"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2.6.4.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14:paraId="1F7D031F"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2.6.5. Родники на территории муниципального образования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 </w:t>
      </w:r>
      <w:r w:rsidRPr="007F22A9">
        <w:rPr>
          <w:rFonts w:ascii="Times New Roman" w:eastAsia="Times New Roman" w:hAnsi="Times New Roman" w:cs="Times New Roman"/>
          <w:sz w:val="28"/>
          <w:szCs w:val="28"/>
        </w:rPr>
        <w:lastRenderedPageBreak/>
        <w:t>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оборудуются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14:paraId="19ED8924" w14:textId="77777777" w:rsidR="006D5873" w:rsidRPr="007F22A9" w:rsidRDefault="006D5873" w:rsidP="006D5873">
      <w:pPr>
        <w:spacing w:line="240" w:lineRule="auto"/>
        <w:ind w:firstLine="567"/>
        <w:contextualSpacing/>
        <w:jc w:val="both"/>
      </w:pPr>
      <w:r w:rsidRPr="007F22A9">
        <w:rPr>
          <w:rFonts w:ascii="Times New Roman" w:eastAsia="Times New Roman" w:hAnsi="Times New Roman" w:cs="Times New Roman"/>
          <w:sz w:val="28"/>
          <w:szCs w:val="28"/>
        </w:rPr>
        <w:t xml:space="preserve">2.6.6.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w:t>
      </w:r>
    </w:p>
    <w:p w14:paraId="48B2EB7E" w14:textId="77777777" w:rsidR="006D5873" w:rsidRPr="007F22A9" w:rsidRDefault="006D5873" w:rsidP="006D5873">
      <w:pPr>
        <w:pStyle w:val="1"/>
        <w:numPr>
          <w:ilvl w:val="0"/>
          <w:numId w:val="0"/>
        </w:numPr>
        <w:spacing w:line="240" w:lineRule="auto"/>
        <w:ind w:firstLine="567"/>
        <w:contextualSpacing/>
        <w:jc w:val="both"/>
        <w:rPr>
          <w:rFonts w:ascii="Times New Roman" w:eastAsia="Times New Roman" w:hAnsi="Times New Roman" w:cs="Times New Roman"/>
          <w:b/>
          <w:sz w:val="28"/>
          <w:szCs w:val="28"/>
        </w:rPr>
      </w:pPr>
      <w:bookmarkStart w:id="11" w:name="_Toc472352448"/>
      <w:r w:rsidRPr="007F22A9">
        <w:rPr>
          <w:rFonts w:ascii="Times New Roman" w:eastAsia="Times New Roman" w:hAnsi="Times New Roman" w:cs="Times New Roman"/>
          <w:b/>
          <w:sz w:val="28"/>
          <w:szCs w:val="28"/>
        </w:rPr>
        <w:lastRenderedPageBreak/>
        <w:t>2.7. Мебель для территорий муниципального образования</w:t>
      </w:r>
      <w:bookmarkEnd w:id="11"/>
      <w:r w:rsidRPr="007F22A9">
        <w:rPr>
          <w:rFonts w:ascii="Times New Roman" w:eastAsia="Times New Roman" w:hAnsi="Times New Roman" w:cs="Times New Roman"/>
          <w:b/>
          <w:sz w:val="28"/>
          <w:szCs w:val="28"/>
        </w:rPr>
        <w:t>.</w:t>
      </w:r>
    </w:p>
    <w:p w14:paraId="13010A35" w14:textId="77777777" w:rsidR="006D5873" w:rsidRPr="007F22A9" w:rsidRDefault="006D5873" w:rsidP="006D5873">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2.7.1. К мебели муниципального образования относятся: различные виды скамей отдыха, размещаемые на территории общественных пространств, рекреаций и дворов; скамей и столов – на площадках для настольных игр, летних кафе.</w:t>
      </w:r>
    </w:p>
    <w:p w14:paraId="29F14708" w14:textId="77777777" w:rsidR="006D5873" w:rsidRPr="007F22A9" w:rsidRDefault="006D5873" w:rsidP="006D5873">
      <w:pPr>
        <w:pStyle w:val="1"/>
        <w:numPr>
          <w:ilvl w:val="0"/>
          <w:numId w:val="0"/>
        </w:numPr>
        <w:spacing w:line="240" w:lineRule="auto"/>
        <w:ind w:firstLine="567"/>
        <w:contextualSpacing/>
        <w:jc w:val="both"/>
        <w:rPr>
          <w:rFonts w:ascii="Times New Roman" w:eastAsia="Times New Roman" w:hAnsi="Times New Roman" w:cs="Times New Roman"/>
          <w:color w:val="auto"/>
          <w:sz w:val="28"/>
          <w:szCs w:val="28"/>
        </w:rPr>
      </w:pPr>
      <w:r w:rsidRPr="007F22A9">
        <w:rPr>
          <w:rFonts w:ascii="Times New Roman" w:eastAsia="Times New Roman" w:hAnsi="Times New Roman" w:cs="Times New Roman"/>
          <w:sz w:val="28"/>
          <w:szCs w:val="28"/>
        </w:rPr>
        <w:t xml:space="preserve">2.7.2. Установку </w:t>
      </w:r>
      <w:r w:rsidRPr="007F22A9">
        <w:rPr>
          <w:rFonts w:ascii="Times New Roman" w:eastAsia="Times New Roman" w:hAnsi="Times New Roman" w:cs="Times New Roman"/>
          <w:color w:val="auto"/>
          <w:sz w:val="28"/>
          <w:szCs w:val="28"/>
        </w:rPr>
        <w:t>скамей необходимо предусматривать на твердых видах покрытий или фундаменте. В зонах отдыха, лесопарках, на детских площадках может допускаться установка скамей на мягкие виды покрытия. При наличии фундамента его части необходимо выполнять не выступающими над поверхностью земли. Высоту скамьи для отдыха взрослого человека от уровня покрытия до плоскости сидения необходимо принимать в пределах 420-480 мм. Поверхности скамьи для отдыха целесообразно выполнять из дерева, с различными видами водоустойчивой обработки (предпочтительно пропиткой).</w:t>
      </w:r>
    </w:p>
    <w:p w14:paraId="283EC517" w14:textId="77777777" w:rsidR="006D5873" w:rsidRPr="007F22A9" w:rsidRDefault="006D5873" w:rsidP="006D5873">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color w:val="auto"/>
          <w:sz w:val="28"/>
          <w:szCs w:val="28"/>
        </w:rPr>
        <w:t>2.7.3. На территории особо охраняемых природных территорий возможно выполнять скамьи и столы из древесных пней</w:t>
      </w:r>
      <w:r w:rsidRPr="007F22A9">
        <w:rPr>
          <w:rFonts w:ascii="Times New Roman" w:eastAsia="Times New Roman" w:hAnsi="Times New Roman" w:cs="Times New Roman"/>
          <w:sz w:val="28"/>
          <w:szCs w:val="28"/>
        </w:rPr>
        <w:t>-срубов, бревен и плах, не имеющих сколов и острых углов.</w:t>
      </w:r>
    </w:p>
    <w:p w14:paraId="0B1BCC44" w14:textId="77777777" w:rsidR="006D5873" w:rsidRPr="007F22A9" w:rsidRDefault="006D5873" w:rsidP="006D5873">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2.7.4. Количество размещаемой мебели определяется в зависимости от функционального назначения территории и количества посетителей на этой территории.</w:t>
      </w:r>
    </w:p>
    <w:p w14:paraId="4477F610" w14:textId="77777777" w:rsidR="006D5873" w:rsidRPr="007F22A9" w:rsidRDefault="006D5873" w:rsidP="006D5873">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2.7.5. Уличная мебель должна содержаться в чистоте и исправном состоянии. </w:t>
      </w:r>
      <w:bookmarkStart w:id="12" w:name="_Toc472352449"/>
    </w:p>
    <w:p w14:paraId="4927A7D7" w14:textId="77777777" w:rsidR="006D5873" w:rsidRPr="007F22A9" w:rsidRDefault="006D5873" w:rsidP="006D5873">
      <w:pPr>
        <w:pStyle w:val="1"/>
        <w:numPr>
          <w:ilvl w:val="0"/>
          <w:numId w:val="0"/>
        </w:numPr>
        <w:spacing w:line="240" w:lineRule="auto"/>
        <w:ind w:firstLine="567"/>
        <w:contextualSpacing/>
        <w:jc w:val="both"/>
        <w:rPr>
          <w:rFonts w:ascii="Times New Roman" w:eastAsia="Times New Roman" w:hAnsi="Times New Roman" w:cs="Times New Roman"/>
          <w:sz w:val="28"/>
          <w:szCs w:val="28"/>
        </w:rPr>
      </w:pPr>
    </w:p>
    <w:p w14:paraId="115ECFC1" w14:textId="77777777" w:rsidR="006D5873" w:rsidRPr="007F22A9" w:rsidRDefault="006D5873" w:rsidP="006D5873">
      <w:pPr>
        <w:pStyle w:val="1"/>
        <w:numPr>
          <w:ilvl w:val="0"/>
          <w:numId w:val="0"/>
        </w:numPr>
        <w:spacing w:line="240" w:lineRule="auto"/>
        <w:ind w:firstLine="567"/>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2.8. Уличное коммунально-бытовое оборудование</w:t>
      </w:r>
      <w:bookmarkEnd w:id="12"/>
      <w:r w:rsidRPr="007F22A9">
        <w:rPr>
          <w:rFonts w:ascii="Times New Roman" w:eastAsia="Times New Roman" w:hAnsi="Times New Roman" w:cs="Times New Roman"/>
          <w:b/>
          <w:sz w:val="28"/>
          <w:szCs w:val="28"/>
        </w:rPr>
        <w:t>.</w:t>
      </w:r>
    </w:p>
    <w:p w14:paraId="7D54E11F" w14:textId="77777777" w:rsidR="006D5873" w:rsidRPr="007F22A9" w:rsidRDefault="006D5873" w:rsidP="006D5873">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2.8.1. Уличное коммунально-бытовое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w:t>
      </w:r>
      <w:r w:rsidRPr="007F22A9">
        <w:rPr>
          <w:rFonts w:ascii="Times New Roman" w:eastAsia="Times New Roman" w:hAnsi="Times New Roman" w:cs="Times New Roman"/>
          <w:color w:val="auto"/>
          <w:sz w:val="28"/>
          <w:szCs w:val="28"/>
        </w:rPr>
        <w:t>являются: обеспечение безопасности среды обитания для здоровья человека</w:t>
      </w:r>
      <w:r w:rsidRPr="007F22A9">
        <w:rPr>
          <w:rFonts w:ascii="Times New Roman" w:eastAsia="Times New Roman" w:hAnsi="Times New Roman" w:cs="Times New Roman"/>
          <w:sz w:val="28"/>
          <w:szCs w:val="28"/>
        </w:rPr>
        <w:t>,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14:paraId="3C4D6370" w14:textId="77777777" w:rsidR="006D5873" w:rsidRPr="007F22A9" w:rsidRDefault="006D5873" w:rsidP="006D5873">
      <w:pPr>
        <w:pStyle w:val="1"/>
        <w:numPr>
          <w:ilvl w:val="0"/>
          <w:numId w:val="0"/>
        </w:numPr>
        <w:spacing w:line="240" w:lineRule="auto"/>
        <w:ind w:firstLine="567"/>
        <w:contextualSpacing/>
        <w:jc w:val="both"/>
        <w:rPr>
          <w:rFonts w:ascii="Times New Roman" w:hAnsi="Times New Roman" w:cs="Times New Roman"/>
          <w:sz w:val="28"/>
          <w:szCs w:val="28"/>
        </w:rPr>
      </w:pPr>
      <w:r w:rsidRPr="007F22A9">
        <w:rPr>
          <w:rFonts w:ascii="Times New Roman" w:hAnsi="Times New Roman" w:cs="Times New Roman"/>
          <w:sz w:val="28"/>
          <w:szCs w:val="28"/>
        </w:rPr>
        <w:t xml:space="preserve">2.8.2. Для сбора бытового мусора на улицах, площадях, объектах рекреации, на вокзалах, рынках, в аэропортах, парках, садах, зонах отдыха, учреждениях образования, здравоохранения и других местах массового посещения населением,  у подъездов многоквартирных домов, на остановках пассажирского транспорта, у входов в торговые объекты устанавливаются урны. Урны устанавливают на расстоянии 60 м одна от другой на улицах первой категории, рынках, вокзалах и других местах массового посещения населением, на остальных улицах и других территориях – на расстоянии до 100 м. На остановках пассажирского транспорта и у входов в торговые объекты – в количестве не менее двух. </w:t>
      </w:r>
    </w:p>
    <w:p w14:paraId="7FEC9F38" w14:textId="77777777" w:rsidR="006D5873" w:rsidRPr="007F22A9" w:rsidRDefault="006D5873" w:rsidP="006D5873">
      <w:pPr>
        <w:pStyle w:val="1"/>
        <w:numPr>
          <w:ilvl w:val="0"/>
          <w:numId w:val="0"/>
        </w:num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 xml:space="preserve">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w:t>
      </w:r>
    </w:p>
    <w:p w14:paraId="33A517E3" w14:textId="77777777" w:rsidR="006D5873" w:rsidRPr="007F22A9" w:rsidRDefault="006D5873" w:rsidP="006D5873">
      <w:pPr>
        <w:pStyle w:val="ConsPlusNormal"/>
        <w:ind w:firstLine="567"/>
        <w:contextualSpacing/>
        <w:jc w:val="both"/>
        <w:rPr>
          <w:rFonts w:ascii="Times New Roman" w:hAnsi="Times New Roman" w:cs="Times New Roman"/>
          <w:sz w:val="28"/>
          <w:szCs w:val="28"/>
        </w:rPr>
      </w:pPr>
      <w:r w:rsidRPr="007F22A9">
        <w:rPr>
          <w:rFonts w:ascii="Times New Roman" w:hAnsi="Times New Roman" w:cs="Times New Roman"/>
          <w:sz w:val="28"/>
          <w:szCs w:val="28"/>
        </w:rPr>
        <w:t xml:space="preserve">Урны должны быть заметными, их размер и количество определяется потоком людей на территории.  </w:t>
      </w:r>
    </w:p>
    <w:p w14:paraId="5F9232B5"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Во всех случаях следует предусматривать расстановку, не мешающую передвижению пешеходов, проезду инвалидных и детских колясок.</w:t>
      </w:r>
    </w:p>
    <w:p w14:paraId="06B04264"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Установка урн осуществляется с учетом обеспечения беспрепятственного передвижения пешеходов, проезда инвалидных и детских колясок.</w:t>
      </w:r>
    </w:p>
    <w:p w14:paraId="32EFBABD"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Очистка урн производится собственниками или лицами, осуществляющими по договору содержание территорий, по мере их заполнения.</w:t>
      </w:r>
    </w:p>
    <w:p w14:paraId="31DBB848"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При организации мелкорозничной торговли книгами, печатной продукцией, товарами в фабричной упаковке допускается использование емкостей для сбора мусора, удаляемых по окончании торговли вместе с объектом торговли. </w:t>
      </w:r>
    </w:p>
    <w:p w14:paraId="553970E8" w14:textId="77777777" w:rsidR="006D5873" w:rsidRPr="007F22A9" w:rsidRDefault="006D5873" w:rsidP="006D5873">
      <w:pPr>
        <w:pStyle w:val="ConsPlusNormal"/>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2.8.3. В дни проведения культурных, публичных, массовых мероприятий их организаторы обеспечивают установку временных мусоросборников (контейнеров) для сбора отходов. </w:t>
      </w:r>
    </w:p>
    <w:p w14:paraId="17AD4A74"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2.8.4.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14:paraId="6E0DF345"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p>
    <w:p w14:paraId="283A8193" w14:textId="77777777" w:rsidR="006D5873" w:rsidRPr="007F22A9" w:rsidRDefault="006D5873" w:rsidP="006D5873">
      <w:pPr>
        <w:spacing w:line="240" w:lineRule="auto"/>
        <w:ind w:firstLine="540"/>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2.9. Игровое и спортивное оборудование</w:t>
      </w:r>
    </w:p>
    <w:p w14:paraId="6789A045"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2.9.1. Установка, содержание и обслуживание оборудования детских игровых и спортивных площадок осуществляются в соответствии с:</w:t>
      </w:r>
    </w:p>
    <w:p w14:paraId="25D655ED"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Национальным стандартом Российской Федерации "Оборудование детских игровых площадок. Безопасность при эксплуатации. Общие требования. ГОСТ Р52301-2004", утвержденным Приказом Ростехрегулирования от 30 декабря 2004 года N 151-ст;</w:t>
      </w:r>
    </w:p>
    <w:p w14:paraId="2AAB3D4A"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Национальным стандартом Российской Федерации "Оборудование детских игровых площадок. Безопасность конструкции и методы испытаний. Общие требования. ГОСТ Р52169-2003", утвержденным Постановлением Госстандарта России от 26 декабря 2003 года N 394-ст;</w:t>
      </w:r>
    </w:p>
    <w:p w14:paraId="065B11B5"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ГОСТ Р52024-2003 "Услуги физкультурно-оздоровительные и спортивные. Общие требования";</w:t>
      </w:r>
    </w:p>
    <w:p w14:paraId="6EC30DB7"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ГОСТ Р52025-2003 "Услуги физкультурно-оздоровительные и спортивные. Требования безопасности потребителей";</w:t>
      </w:r>
    </w:p>
    <w:p w14:paraId="4BF211D4"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 xml:space="preserve">- </w:t>
      </w:r>
      <w:hyperlink r:id="rId7" w:history="1">
        <w:r w:rsidRPr="007F22A9">
          <w:rPr>
            <w:rFonts w:ascii="Times New Roman" w:hAnsi="Times New Roman" w:cs="Times New Roman"/>
            <w:sz w:val="28"/>
            <w:szCs w:val="28"/>
          </w:rPr>
          <w:t>постановлением</w:t>
        </w:r>
      </w:hyperlink>
      <w:r w:rsidRPr="007F22A9">
        <w:rPr>
          <w:rFonts w:ascii="Times New Roman" w:hAnsi="Times New Roman" w:cs="Times New Roman"/>
          <w:sz w:val="28"/>
          <w:szCs w:val="28"/>
        </w:rPr>
        <w:t xml:space="preserve"> Правительства Белгородской области от 19 августа 2013 года N 348-пп "Об организации контроля за техническим состоянием и безопасной эксплуатацией оборудования на детских игровых и спортивных площадках на территории муниципальных образований области".</w:t>
      </w:r>
    </w:p>
    <w:p w14:paraId="20A2BEAB"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2.9.2.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Рекомендуется применение модульного оборудования, обеспечивающего вариантность сочетаний элементов, отвечающего следующим требованиям к материалу игрового оборудования и условиям его обработки:</w:t>
      </w:r>
    </w:p>
    <w:p w14:paraId="1E7978FF" w14:textId="77777777" w:rsidR="006D5873" w:rsidRPr="007F22A9" w:rsidRDefault="006D5873" w:rsidP="006D5873">
      <w:pPr>
        <w:spacing w:line="240" w:lineRule="auto"/>
        <w:ind w:firstLine="720"/>
        <w:jc w:val="both"/>
      </w:pPr>
      <w:r w:rsidRPr="007F22A9">
        <w:rPr>
          <w:rFonts w:ascii="Times New Roman" w:eastAsia="Times New Roman" w:hAnsi="Times New Roman" w:cs="Times New Roman"/>
          <w:sz w:val="28"/>
          <w:szCs w:val="28"/>
        </w:rPr>
        <w:t>- деревянное оборудование выполненное из твердых пород дерева со специальной обработкой, предотвращающей гниение, усыхание, возгорание, сколы; отполированное, острые углы закруглены;</w:t>
      </w:r>
    </w:p>
    <w:p w14:paraId="35237E11" w14:textId="77777777" w:rsidR="006D5873" w:rsidRPr="007F22A9" w:rsidRDefault="006D5873" w:rsidP="006D5873">
      <w:pPr>
        <w:spacing w:line="240" w:lineRule="auto"/>
        <w:ind w:firstLine="720"/>
        <w:jc w:val="both"/>
      </w:pPr>
      <w:r w:rsidRPr="007F22A9">
        <w:rPr>
          <w:rFonts w:ascii="Times New Roman" w:eastAsia="Times New Roman" w:hAnsi="Times New Roman" w:cs="Times New Roman"/>
          <w:sz w:val="28"/>
          <w:szCs w:val="28"/>
        </w:rPr>
        <w:t>- металл следует применять преимущественно для несущих конструкций оборудования, иметь надежные соединения и соответствующую обработку (влагостойкая покраска, антикоррозийное покрытие); рекомендуется применять металлопластик;</w:t>
      </w:r>
    </w:p>
    <w:p w14:paraId="2DA82B31" w14:textId="77777777" w:rsidR="006D5873" w:rsidRPr="007F22A9" w:rsidRDefault="006D5873" w:rsidP="006D5873">
      <w:pPr>
        <w:spacing w:line="240" w:lineRule="auto"/>
        <w:ind w:firstLine="720"/>
        <w:jc w:val="both"/>
      </w:pPr>
      <w:r w:rsidRPr="007F22A9">
        <w:rPr>
          <w:rFonts w:ascii="Times New Roman" w:eastAsia="Times New Roman" w:hAnsi="Times New Roman" w:cs="Times New Roman"/>
          <w:sz w:val="28"/>
          <w:szCs w:val="28"/>
        </w:rPr>
        <w:t>- бетонные и железобетонные элементы оборудования следует выполнять из бетона марки не ниже 300, морозостойкостью не менее 150, иметь гладкие поверхности;</w:t>
      </w:r>
    </w:p>
    <w:p w14:paraId="278DC88D" w14:textId="77777777" w:rsidR="006D5873" w:rsidRPr="007F22A9" w:rsidRDefault="006D5873" w:rsidP="006D5873">
      <w:pPr>
        <w:spacing w:line="240" w:lineRule="auto"/>
        <w:ind w:firstLine="720"/>
        <w:jc w:val="both"/>
      </w:pPr>
      <w:r w:rsidRPr="007F22A9">
        <w:rPr>
          <w:rFonts w:ascii="Times New Roman" w:eastAsia="Times New Roman" w:hAnsi="Times New Roman" w:cs="Times New Roman"/>
          <w:sz w:val="28"/>
          <w:szCs w:val="28"/>
        </w:rPr>
        <w:t>- оборудование из пластика и полимеров следует выполнять с гладкой поверхностью и яркой, чистой цветовой гаммой окраски, не выцветающей от воздействия климатических факторов.</w:t>
      </w:r>
    </w:p>
    <w:p w14:paraId="05538339" w14:textId="77777777" w:rsidR="006D5873" w:rsidRPr="007F22A9" w:rsidRDefault="006D5873" w:rsidP="006D5873">
      <w:pPr>
        <w:spacing w:line="240" w:lineRule="auto"/>
        <w:ind w:firstLine="720"/>
        <w:jc w:val="both"/>
      </w:pPr>
      <w:r w:rsidRPr="007F22A9">
        <w:rPr>
          <w:rFonts w:ascii="Times New Roman" w:eastAsia="Times New Roman" w:hAnsi="Times New Roman" w:cs="Times New Roman"/>
          <w:sz w:val="28"/>
          <w:szCs w:val="28"/>
        </w:rPr>
        <w:t>Конструкции игрового оборудования должны исключать острые углы, возможность застревания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комплексы игрового оборудования при глубине внутреннего пространства более 2 м необходимо предусматривать возможность доступа внутрь в виде отверстий (не менее двух) диаметром не менее 500 мм.</w:t>
      </w:r>
    </w:p>
    <w:p w14:paraId="6FDDC572" w14:textId="77777777" w:rsidR="006D5873" w:rsidRPr="007F22A9" w:rsidRDefault="006D5873" w:rsidP="006D5873">
      <w:pPr>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 xml:space="preserve">2.9.3. </w:t>
      </w:r>
      <w:r w:rsidRPr="007F22A9">
        <w:rPr>
          <w:rFonts w:ascii="Times New Roman" w:eastAsia="Times New Roman" w:hAnsi="Times New Roman" w:cs="Times New Roman"/>
          <w:sz w:val="28"/>
          <w:szCs w:val="28"/>
        </w:rPr>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При размещении следует руководствоваться каталогами сертифицированного оборудования.</w:t>
      </w:r>
    </w:p>
    <w:p w14:paraId="29EC98E8" w14:textId="77777777" w:rsidR="006D5873" w:rsidRPr="007F22A9" w:rsidRDefault="006D5873" w:rsidP="006D5873">
      <w:pPr>
        <w:pStyle w:val="ConsPlusNormal"/>
        <w:ind w:firstLine="708"/>
        <w:jc w:val="both"/>
        <w:rPr>
          <w:rFonts w:ascii="Times New Roman" w:hAnsi="Times New Roman" w:cs="Times New Roman"/>
          <w:sz w:val="28"/>
          <w:szCs w:val="28"/>
        </w:rPr>
      </w:pPr>
      <w:r w:rsidRPr="007F22A9">
        <w:rPr>
          <w:rFonts w:ascii="Times New Roman" w:hAnsi="Times New Roman" w:cs="Times New Roman"/>
          <w:sz w:val="28"/>
          <w:szCs w:val="28"/>
        </w:rPr>
        <w:t xml:space="preserve">2.9.4. Осмотр и проверку оборудования перед вводом в эксплуатацию , а также ежегодный основной осмотр, регулярный визуальный осмотр один раз </w:t>
      </w:r>
      <w:r w:rsidRPr="007F22A9">
        <w:rPr>
          <w:rFonts w:ascii="Times New Roman" w:hAnsi="Times New Roman" w:cs="Times New Roman"/>
          <w:sz w:val="28"/>
          <w:szCs w:val="28"/>
        </w:rPr>
        <w:lastRenderedPageBreak/>
        <w:t>в три месяца, функциональный осмотр, техническое обслуживание и ремонт осуществляет балансодержатель - собственник или юридическое лицо, которое содержит на балансе соответствующее имущество, а также ведет бухгалтерскую, статистическую и другую предусмотренную законодательством отчетность, осуществляет расчеты средств, необходимых для своевременного проведения капитального и текущего ремонтов и содержания, а также обеспечивает управление этим имуществом и несет ответственность за его эксплуатацию в соответствии с действующим законодательством.</w:t>
      </w:r>
    </w:p>
    <w:p w14:paraId="74B2C4BC"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Результаты регулярного визуального осмотра, функционального осмотра, технического обслуживания и ремонта, контроля соответствия требованиям безопасности регистрируют в журнале, который хранится у балансодержателя.</w:t>
      </w:r>
    </w:p>
    <w:p w14:paraId="093252F1"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2.9.5. Контроль оборудования и его частей должен производиться следующим образом:</w:t>
      </w:r>
    </w:p>
    <w:p w14:paraId="6AA497BA"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а) осмотр и проверка оборудования перед вводом в эксплуатацию.</w:t>
      </w:r>
    </w:p>
    <w:p w14:paraId="475DB2E8"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Осмотр и проверка оборудования перед вводом в эксплуатацию производится в порядке, предусмотренном действующим законодательством;</w:t>
      </w:r>
    </w:p>
    <w:p w14:paraId="70A53D2E"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б) регулярный визуальный осмотр.</w:t>
      </w:r>
    </w:p>
    <w:p w14:paraId="0E28F1D2"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Регулярный визуальный осмотр - проверка оборудования, позволяющая обнаружить очевидные неисправности, опасные дефекты, вызванные актами вандализма, неправильной эксплуатацией и климатическими условиями, а также посторонними предметами, представляющими опасность.</w:t>
      </w:r>
    </w:p>
    <w:p w14:paraId="53D1AC2D"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Периодичность регулярного визуального осмотра устанавливает балансодержатель игрового и спортивного оборудования на основе учета условий эксплуатации.</w:t>
      </w:r>
    </w:p>
    <w:p w14:paraId="2DC71E9A"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Примерами такого осмотра являются проверка чистоты, свободного пространства между оборудованием и землей, качества игровой поверхности, открытых фундаментов, наличия острых кромок, наличия комплектующих деталей, чрезмерного износа (подвижных частей) и устойчивости конструкции;</w:t>
      </w:r>
    </w:p>
    <w:p w14:paraId="4AEDD522"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 функциональный осмотр.</w:t>
      </w:r>
    </w:p>
    <w:p w14:paraId="2116555E"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Функциональный осмотр предусматривает детальный осмотр с целью проверки исправности, прочности и устойчивости оборудования, особенно в отношении его износа. Данный осмотр должен проводиться один раз в 1 - 3 месяца, но не реже периодичности, предусмотренной инструкцией изготовителя. Особое внимание при данном осмотре должно уделяться скрытым и труднодоступным элементам оборудования;</w:t>
      </w:r>
    </w:p>
    <w:p w14:paraId="70D5ACB8"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г) ежегодный основной осмотр.</w:t>
      </w:r>
    </w:p>
    <w:p w14:paraId="50500A2D"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Основной осмотр проводится один раз в год с целью оценки соответствия технического состояния оборудования требованиям безопасности, подтверждения достаточного эксплуатационного состояния оборудования, включая его фундаменты и поверхности.</w:t>
      </w:r>
    </w:p>
    <w:p w14:paraId="29A33997"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Особое внимание при данном осмотре должно уделяться скрытым и труднодоступным элементам оборудования, а также изменениям в конструкциях вследствие проведенных ремонтов, связанных с внесением </w:t>
      </w:r>
      <w:r w:rsidRPr="007F22A9">
        <w:rPr>
          <w:rFonts w:ascii="Times New Roman" w:hAnsi="Times New Roman" w:cs="Times New Roman"/>
          <w:sz w:val="28"/>
          <w:szCs w:val="28"/>
        </w:rPr>
        <w:lastRenderedPageBreak/>
        <w:t>изменений в конструкцию или заменой деталей.</w:t>
      </w:r>
    </w:p>
    <w:p w14:paraId="75E51624"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Если в результате осмотра обнаруживаются неисправности, влияющие на безопасность оборудования, то следует незамедлительно принять меры по их устранению. </w:t>
      </w:r>
    </w:p>
    <w:p w14:paraId="708F5D6F"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Если эти неисправности невозможно устранить, то оборудование должно быть выведено из эксплуатации посредством приостановки эксплуатации или демонтажа оборудования. Если какая-либо часть оборудования должна быть демонтирована, например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w:t>
      </w:r>
    </w:p>
    <w:p w14:paraId="47005CFE"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2.9.6. Эксплуатация оборудования детских игровых и спортивных площадок.</w:t>
      </w:r>
    </w:p>
    <w:p w14:paraId="73FC44E0"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проведении работ, предусмотренных в рамках организации безопасной эксплуатации, вся информация должна быть задокументирована.</w:t>
      </w:r>
    </w:p>
    <w:p w14:paraId="2FEB45F4"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Документация по организации безопасной эксплуатации оборудования должна содержать:</w:t>
      </w:r>
    </w:p>
    <w:p w14:paraId="6FE76FCA"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акты контроля испытаний;</w:t>
      </w:r>
    </w:p>
    <w:p w14:paraId="1CB88388"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контроль основных эксплуатационных и технических характеристик;</w:t>
      </w:r>
    </w:p>
    <w:p w14:paraId="6D9AC8A7"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инструкции по эксплуатации;</w:t>
      </w:r>
    </w:p>
    <w:p w14:paraId="66109D1C"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учет выполнения работ (например, журнал выполненных работ);</w:t>
      </w:r>
    </w:p>
    <w:p w14:paraId="2668317C"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чертежи и схемы площадок, оборудования.</w:t>
      </w:r>
    </w:p>
    <w:p w14:paraId="063F349F"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Документация должна быть доступна обслуживающему персоналу во время проведения технического обслуживания, контроля и ремонтных работ.</w:t>
      </w:r>
    </w:p>
    <w:p w14:paraId="41D271AE"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В местах установки игрового и спортивного оборудования должны устанавливаться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14:paraId="416009B6"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На детской игровой спортивной площадке должна быть предусмотрена табличка с указанием номеров телефонов, для того чтобы иметь возможность вызвать аварийно-спасательную службу, скорую помощь и сообщить о наличии пострадавших.</w:t>
      </w:r>
    </w:p>
    <w:p w14:paraId="1C615B5E" w14:textId="77777777" w:rsidR="006D5873" w:rsidRPr="007F22A9" w:rsidRDefault="006D5873" w:rsidP="006D5873">
      <w:pPr>
        <w:pStyle w:val="ConsPlusNormal"/>
        <w:jc w:val="center"/>
        <w:outlineLvl w:val="3"/>
        <w:rPr>
          <w:rFonts w:ascii="Times New Roman" w:hAnsi="Times New Roman" w:cs="Times New Roman"/>
          <w:sz w:val="28"/>
          <w:szCs w:val="28"/>
        </w:rPr>
      </w:pPr>
      <w:r w:rsidRPr="007F22A9">
        <w:rPr>
          <w:rFonts w:ascii="Times New Roman" w:hAnsi="Times New Roman" w:cs="Times New Roman"/>
          <w:sz w:val="28"/>
          <w:szCs w:val="28"/>
        </w:rPr>
        <w:t>Форма информационного стенда</w:t>
      </w:r>
    </w:p>
    <w:p w14:paraId="5DFAED3A" w14:textId="77777777" w:rsidR="006D5873" w:rsidRPr="007F22A9" w:rsidRDefault="006D5873" w:rsidP="006D5873">
      <w:pPr>
        <w:pStyle w:val="ConsPlusNormal"/>
        <w:jc w:val="center"/>
        <w:rPr>
          <w:rFonts w:ascii="Times New Roman" w:hAnsi="Times New Roman" w:cs="Times New Roman"/>
          <w:sz w:val="28"/>
          <w:szCs w:val="28"/>
        </w:rPr>
      </w:pPr>
      <w:r w:rsidRPr="007F22A9">
        <w:rPr>
          <w:rFonts w:ascii="Times New Roman" w:hAnsi="Times New Roman" w:cs="Times New Roman"/>
          <w:sz w:val="28"/>
          <w:szCs w:val="28"/>
        </w:rPr>
        <w:t>для размещения на детской игровой (спортивной) площадке</w:t>
      </w:r>
    </w:p>
    <w:p w14:paraId="7E6BC03B" w14:textId="77777777" w:rsidR="006D5873" w:rsidRPr="007F22A9" w:rsidRDefault="006D5873" w:rsidP="006D5873">
      <w:pPr>
        <w:pStyle w:val="ConsPlusNormal"/>
        <w:jc w:val="center"/>
        <w:rPr>
          <w:rFonts w:ascii="Times New Roman" w:hAnsi="Times New Roman" w:cs="Times New Roman"/>
          <w:sz w:val="28"/>
          <w:szCs w:val="28"/>
        </w:rPr>
      </w:pPr>
    </w:p>
    <w:p w14:paraId="06BA826F" w14:textId="77777777" w:rsidR="006D5873" w:rsidRPr="007F22A9" w:rsidRDefault="006D5873" w:rsidP="006D5873">
      <w:pPr>
        <w:pStyle w:val="ConsPlusNonformat"/>
        <w:jc w:val="both"/>
      </w:pPr>
      <w:r w:rsidRPr="007F22A9">
        <w:t>┌─────────────────────────────────────────────────────────────────────────┐</w:t>
      </w:r>
    </w:p>
    <w:p w14:paraId="3C2A9E7D" w14:textId="77777777" w:rsidR="006D5873" w:rsidRPr="007F22A9" w:rsidRDefault="006D5873" w:rsidP="006D5873">
      <w:pPr>
        <w:pStyle w:val="ConsPlusNonformat"/>
        <w:jc w:val="both"/>
      </w:pPr>
      <w:r w:rsidRPr="007F22A9">
        <w:t>│                                                                         │</w:t>
      </w:r>
    </w:p>
    <w:p w14:paraId="4A0EE3CC" w14:textId="77777777" w:rsidR="006D5873" w:rsidRPr="007F22A9" w:rsidRDefault="006D5873" w:rsidP="006D5873">
      <w:pPr>
        <w:pStyle w:val="ConsPlusNonformat"/>
        <w:jc w:val="both"/>
      </w:pPr>
      <w:r w:rsidRPr="007F22A9">
        <w:t>│Наименование объекта __________________________________________________  │</w:t>
      </w:r>
    </w:p>
    <w:p w14:paraId="3845E067" w14:textId="77777777" w:rsidR="006D5873" w:rsidRPr="007F22A9" w:rsidRDefault="006D5873" w:rsidP="006D5873">
      <w:pPr>
        <w:pStyle w:val="ConsPlusNonformat"/>
        <w:jc w:val="both"/>
      </w:pPr>
      <w:r w:rsidRPr="007F22A9">
        <w:t>│Сведения о принадлежности _____________________________________________  │</w:t>
      </w:r>
    </w:p>
    <w:p w14:paraId="6BBE9A58" w14:textId="77777777" w:rsidR="006D5873" w:rsidRPr="007F22A9" w:rsidRDefault="006D5873" w:rsidP="006D5873">
      <w:pPr>
        <w:pStyle w:val="ConsPlusNonformat"/>
        <w:jc w:val="both"/>
      </w:pPr>
      <w:r w:rsidRPr="007F22A9">
        <w:t>│Возрастные требования при пользовании установленным игровым (спортивным) │</w:t>
      </w:r>
    </w:p>
    <w:p w14:paraId="0A341463" w14:textId="77777777" w:rsidR="006D5873" w:rsidRPr="007F22A9" w:rsidRDefault="006D5873" w:rsidP="006D5873">
      <w:pPr>
        <w:pStyle w:val="ConsPlusNonformat"/>
        <w:jc w:val="both"/>
      </w:pPr>
      <w:r w:rsidRPr="007F22A9">
        <w:t>│оборудованием _________________________________________________________  │</w:t>
      </w:r>
    </w:p>
    <w:p w14:paraId="0AFEDB88" w14:textId="77777777" w:rsidR="006D5873" w:rsidRPr="007F22A9" w:rsidRDefault="006D5873" w:rsidP="006D5873">
      <w:pPr>
        <w:pStyle w:val="ConsPlusNonformat"/>
        <w:jc w:val="both"/>
      </w:pPr>
      <w:r w:rsidRPr="007F22A9">
        <w:t>│_______________________________________________________________________  │</w:t>
      </w:r>
    </w:p>
    <w:p w14:paraId="6E38A168" w14:textId="77777777" w:rsidR="006D5873" w:rsidRPr="007F22A9" w:rsidRDefault="006D5873" w:rsidP="006D5873">
      <w:pPr>
        <w:pStyle w:val="ConsPlusNonformat"/>
        <w:jc w:val="both"/>
      </w:pPr>
      <w:r w:rsidRPr="007F22A9">
        <w:t>│Правила поведения и пользования спортивно-игровым оборудованием          │</w:t>
      </w:r>
    </w:p>
    <w:p w14:paraId="0D950B0B" w14:textId="77777777" w:rsidR="006D5873" w:rsidRPr="007F22A9" w:rsidRDefault="006D5873" w:rsidP="006D5873">
      <w:pPr>
        <w:pStyle w:val="ConsPlusNonformat"/>
        <w:jc w:val="both"/>
      </w:pPr>
      <w:r w:rsidRPr="007F22A9">
        <w:t>│_______________________________________________________________________  │</w:t>
      </w:r>
    </w:p>
    <w:p w14:paraId="29D56D01" w14:textId="77777777" w:rsidR="006D5873" w:rsidRPr="007F22A9" w:rsidRDefault="006D5873" w:rsidP="006D5873">
      <w:pPr>
        <w:pStyle w:val="ConsPlusNonformat"/>
        <w:jc w:val="both"/>
      </w:pPr>
      <w:r w:rsidRPr="007F22A9">
        <w:t>│_______________________________________________________________________  │</w:t>
      </w:r>
    </w:p>
    <w:p w14:paraId="7BC38831" w14:textId="77777777" w:rsidR="006D5873" w:rsidRPr="007F22A9" w:rsidRDefault="006D5873" w:rsidP="006D5873">
      <w:pPr>
        <w:pStyle w:val="ConsPlusNonformat"/>
        <w:jc w:val="both"/>
      </w:pPr>
      <w:r w:rsidRPr="007F22A9">
        <w:t>│Условия нахождения на площадках детей дошкольного                        │</w:t>
      </w:r>
    </w:p>
    <w:p w14:paraId="174CAEEC" w14:textId="77777777" w:rsidR="006D5873" w:rsidRPr="007F22A9" w:rsidRDefault="006D5873" w:rsidP="006D5873">
      <w:pPr>
        <w:pStyle w:val="ConsPlusNonformat"/>
        <w:jc w:val="both"/>
      </w:pPr>
      <w:r w:rsidRPr="007F22A9">
        <w:lastRenderedPageBreak/>
        <w:t>│возраста ______________________________________________________________  │</w:t>
      </w:r>
    </w:p>
    <w:p w14:paraId="73DF5598" w14:textId="77777777" w:rsidR="006D5873" w:rsidRPr="007F22A9" w:rsidRDefault="006D5873" w:rsidP="006D5873">
      <w:pPr>
        <w:pStyle w:val="ConsPlusNonformat"/>
        <w:jc w:val="both"/>
      </w:pPr>
      <w:r w:rsidRPr="007F22A9">
        <w:t>│_______________________________________________________________________  │</w:t>
      </w:r>
    </w:p>
    <w:p w14:paraId="59E39B75" w14:textId="77777777" w:rsidR="006D5873" w:rsidRPr="007F22A9" w:rsidRDefault="006D5873" w:rsidP="006D5873">
      <w:pPr>
        <w:pStyle w:val="ConsPlusNonformat"/>
        <w:jc w:val="both"/>
      </w:pPr>
      <w:r w:rsidRPr="007F22A9">
        <w:t>│_______________________________________________________________________  │</w:t>
      </w:r>
    </w:p>
    <w:p w14:paraId="0BCFBF6F" w14:textId="77777777" w:rsidR="006D5873" w:rsidRPr="007F22A9" w:rsidRDefault="006D5873" w:rsidP="006D5873">
      <w:pPr>
        <w:pStyle w:val="ConsPlusNonformat"/>
        <w:jc w:val="both"/>
      </w:pPr>
      <w:r w:rsidRPr="007F22A9">
        <w:t>│Номера телефонов службы спасения, скорой помощи _______________________  │</w:t>
      </w:r>
    </w:p>
    <w:p w14:paraId="3BEFB654" w14:textId="77777777" w:rsidR="006D5873" w:rsidRPr="007F22A9" w:rsidRDefault="006D5873" w:rsidP="006D5873">
      <w:pPr>
        <w:pStyle w:val="ConsPlusNonformat"/>
        <w:jc w:val="both"/>
      </w:pPr>
      <w:r w:rsidRPr="007F22A9">
        <w:t>│_______________________________________________________________________  │</w:t>
      </w:r>
    </w:p>
    <w:p w14:paraId="76328669" w14:textId="77777777" w:rsidR="006D5873" w:rsidRPr="007F22A9" w:rsidRDefault="006D5873" w:rsidP="006D5873">
      <w:pPr>
        <w:pStyle w:val="ConsPlusNonformat"/>
        <w:jc w:val="both"/>
      </w:pPr>
      <w:r w:rsidRPr="007F22A9">
        <w:t>│Номера телефонов для сообщения службе эксплуатации о неисправности и     │</w:t>
      </w:r>
    </w:p>
    <w:p w14:paraId="0B5B5871" w14:textId="77777777" w:rsidR="006D5873" w:rsidRPr="007F22A9" w:rsidRDefault="006D5873" w:rsidP="006D5873">
      <w:pPr>
        <w:pStyle w:val="ConsPlusNonformat"/>
        <w:jc w:val="both"/>
      </w:pPr>
      <w:r w:rsidRPr="007F22A9">
        <w:t>│поломке оборудования __________________________________________________  │</w:t>
      </w:r>
    </w:p>
    <w:p w14:paraId="4A5CA8EA" w14:textId="77777777" w:rsidR="006D5873" w:rsidRPr="007F22A9" w:rsidRDefault="006D5873" w:rsidP="006D5873">
      <w:pPr>
        <w:pStyle w:val="ConsPlusNonformat"/>
        <w:jc w:val="both"/>
      </w:pPr>
      <w:r w:rsidRPr="007F22A9">
        <w:t>│_______________________________________________________________________  │</w:t>
      </w:r>
    </w:p>
    <w:p w14:paraId="5FC8E5E2" w14:textId="77777777" w:rsidR="006D5873" w:rsidRPr="007F22A9" w:rsidRDefault="006D5873" w:rsidP="006D5873">
      <w:pPr>
        <w:pStyle w:val="ConsPlusNonformat"/>
        <w:jc w:val="both"/>
      </w:pPr>
      <w:r w:rsidRPr="007F22A9">
        <w:t>│Контактные телефоны ответственного за обеспечение содержания объекта     │</w:t>
      </w:r>
    </w:p>
    <w:p w14:paraId="3927F6E1" w14:textId="77777777" w:rsidR="006D5873" w:rsidRPr="007F22A9" w:rsidRDefault="006D5873" w:rsidP="006D5873">
      <w:pPr>
        <w:pStyle w:val="ConsPlusNonformat"/>
        <w:jc w:val="both"/>
      </w:pPr>
      <w:r w:rsidRPr="007F22A9">
        <w:t>│_______________________________________________________________________  │</w:t>
      </w:r>
    </w:p>
    <w:p w14:paraId="4D36DF2B" w14:textId="77777777" w:rsidR="006D5873" w:rsidRPr="007F22A9" w:rsidRDefault="006D5873" w:rsidP="006D5873">
      <w:pPr>
        <w:pStyle w:val="ConsPlusNonformat"/>
        <w:jc w:val="both"/>
      </w:pPr>
      <w:r w:rsidRPr="007F22A9">
        <w:t>└─────────────────────────────────────────────────────────────────────────┘</w:t>
      </w:r>
    </w:p>
    <w:p w14:paraId="4D1C4EC2"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2.9.7. В случае если в ходе эксплуатации возникают неисправности, которые угрожают безопасной работе оборудования, они должны быть немедленно устранены. Если это невозможно, то необходимо прекратить эксплуатацию оборудования, вплоть до демонтажа.</w:t>
      </w:r>
    </w:p>
    <w:p w14:paraId="52065605"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До момента, пока неисправное оборудование полностью не отремонтировано и вновь не разрешена его эксплуатация, доступ на площадку для пользователей должен быть закрыт.</w:t>
      </w:r>
    </w:p>
    <w:p w14:paraId="581EED15"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2.9.8. Для предотвращения несчастных случаев балансодержатель оборудования или лицо, с которым заключен договор на обслуживание оборудования детских игровых или спортивных площадок, обязаны составлять план технического обслуживания, а также обеспечивать его выполнение. При этом должны учитываться конкретные условия эксплуатации и инструкции изготовителя, которые могут регламентировать периодичность контроля. План технического обслуживания должен содержать перечень деталей и сборочных единиц оборудования, подвергаемых техническому обслуживанию, дефектов и повреждений.</w:t>
      </w:r>
    </w:p>
    <w:p w14:paraId="357A34B8"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Техническое обслуживание оборудования и ударопоглощающих покрытий детских игровых площадок должно включать профилактические меры с целью обеспечения соответствующего уровня безопасности и нормального функционирования. Такие меры должны включать:</w:t>
      </w:r>
    </w:p>
    <w:p w14:paraId="2C453483"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проверку и подтягивание креплений;</w:t>
      </w:r>
    </w:p>
    <w:p w14:paraId="75FC4BDF"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обновление окраски и уход за поверхностями;</w:t>
      </w:r>
    </w:p>
    <w:p w14:paraId="6AF79262"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обслуживание ударопоглощающих покрытий;</w:t>
      </w:r>
    </w:p>
    <w:p w14:paraId="36B7BADB"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смазку шарниров;</w:t>
      </w:r>
    </w:p>
    <w:p w14:paraId="418823C6"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разметку оборудования, обозначающую требуемый уровень ударопоглощающего покрытия;</w:t>
      </w:r>
    </w:p>
    <w:p w14:paraId="1ED12FF5"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чистоту оборудования;</w:t>
      </w:r>
    </w:p>
    <w:p w14:paraId="5A29995A"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чистоту покрытий (удаление битого стекла, камней и других посторонних предметов);</w:t>
      </w:r>
    </w:p>
    <w:p w14:paraId="08ECF940"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восстановление ударопоглощающих покрытий до необходимой высоты наполнения;</w:t>
      </w:r>
    </w:p>
    <w:p w14:paraId="0622C0C7"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профилактический осмотр свободных пространств.</w:t>
      </w:r>
    </w:p>
    <w:p w14:paraId="7E4A526E"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2.9.9. Профилактические ремонтные работы должны включать меры, направленные на устранение неисправностей и восстановление необходимого уровня безопасности оборудования и ударопоглощающих покрытий детских игровых площадок.</w:t>
      </w:r>
    </w:p>
    <w:p w14:paraId="04493263"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Эти меры должны включать:</w:t>
      </w:r>
    </w:p>
    <w:p w14:paraId="071EAD27"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lastRenderedPageBreak/>
        <w:t>- замену крепежных деталей;</w:t>
      </w:r>
    </w:p>
    <w:p w14:paraId="3EE55296"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сварку и резку;</w:t>
      </w:r>
    </w:p>
    <w:p w14:paraId="7E9E1EC7"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замену изношенных или дефектных деталей;</w:t>
      </w:r>
    </w:p>
    <w:p w14:paraId="130FB3C7"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замену неисправных элементов оборудования.</w:t>
      </w:r>
    </w:p>
    <w:p w14:paraId="5C7099F4"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2.9.10. Балансодержатель оборудования или лицо, с которым заключен договор на обслуживание оборудования детских игровых или спортивных площадок, должны осуществлять ежедневный контроль за санитарным содержанием детских и спортивных площадок, поддерживать надлежащее санитарное состояние.</w:t>
      </w:r>
      <w:bookmarkStart w:id="13" w:name="_Toc472352452"/>
    </w:p>
    <w:p w14:paraId="66CF1C7A" w14:textId="77777777" w:rsidR="006D5873" w:rsidRPr="007F22A9" w:rsidRDefault="006D5873" w:rsidP="006D5873">
      <w:pPr>
        <w:pStyle w:val="ConsPlusNormal"/>
        <w:ind w:firstLine="540"/>
        <w:jc w:val="both"/>
        <w:rPr>
          <w:rFonts w:ascii="Times New Roman" w:hAnsi="Times New Roman" w:cs="Times New Roman"/>
          <w:sz w:val="28"/>
          <w:szCs w:val="28"/>
        </w:rPr>
      </w:pPr>
    </w:p>
    <w:p w14:paraId="3284514F" w14:textId="77777777" w:rsidR="006D5873" w:rsidRPr="007F22A9" w:rsidRDefault="006D5873" w:rsidP="006D5873">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2.10. Освещение и осветительное оборудование</w:t>
      </w:r>
      <w:bookmarkEnd w:id="13"/>
    </w:p>
    <w:p w14:paraId="19300723"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2.10.1. Рекомендуется применение функционального, архитектурного и информационного освещения с целью решения утилитарных, светопланировочных и светокомпозиционных задач, в т.ч. при необходимости светоцветового зонирования территорий муниципального образования и формирования системы светопространственных ансамблей.</w:t>
      </w:r>
    </w:p>
    <w:p w14:paraId="628E8F79"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2.10.2. Функциональное освещение (ФО) осуществляется стационарными установками освещения дорожных покрытий и пространств в транспортных и пешеходных зонах. </w:t>
      </w:r>
    </w:p>
    <w:p w14:paraId="1222F2EC"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Газонные светильники могут предусматриваться на территориях общественных пространств и объектов рекреации в зонах минимального вандализма.</w:t>
      </w:r>
    </w:p>
    <w:p w14:paraId="61CDF2AB"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Светильники, встроенные в ступени, подпорные стенки, ограждения, цоколи зданий и сооружений, малые архитектурные формы (далее – МАФ)  используются для освещения пешеходных зон территорий общественного назначения.</w:t>
      </w:r>
    </w:p>
    <w:p w14:paraId="34E36708"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2.10.3. Архитектурное освещение (АО) применяется для формирования художественно 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w:t>
      </w:r>
    </w:p>
    <w:p w14:paraId="12F480BD"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2.10.4. 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w:t>
      </w:r>
    </w:p>
    <w:p w14:paraId="48FB9C8A"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2.10.5. В целях архитектурного освещения могут использоваться также установки ФО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14:paraId="77B137B7"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2.10.6. Световая информация (СИ), в том числе, световая реклама,  должна помогать ориентации пешеходов и водителей автотранспорта и участвовать в решении светокомпозиционных задач. Рекомендуется </w:t>
      </w:r>
      <w:r w:rsidRPr="007F22A9">
        <w:rPr>
          <w:rFonts w:ascii="Times New Roman" w:eastAsia="Times New Roman" w:hAnsi="Times New Roman" w:cs="Times New Roman"/>
          <w:sz w:val="28"/>
          <w:szCs w:val="28"/>
        </w:rPr>
        <w:lastRenderedPageBreak/>
        <w:t>учитывать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противоречащую действующим правилам дорожного движения, не нарушающую комфортность проживания населения.</w:t>
      </w:r>
    </w:p>
    <w:p w14:paraId="64B362A9"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2.10.7. В стационарных установках ФО и АО рекомендуется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14:paraId="50DCDEE9"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2.10.8. 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светоцветового зонирования.</w:t>
      </w:r>
    </w:p>
    <w:p w14:paraId="4460719A"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2.10.10. 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14:paraId="42F2FC6F"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2.10.11. Выбор типа, расположения и способа установки светильников ФО транспортных и пешеходных зон рекомендуется осуществлять с учетом формируемого масштаба светопространств. </w:t>
      </w:r>
    </w:p>
    <w:p w14:paraId="7ECAFFD8"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2.10.12.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рекомендуется предусматривать следующие режимы их работы:</w:t>
      </w:r>
    </w:p>
    <w:p w14:paraId="4CC5F349" w14:textId="77777777" w:rsidR="006D5873" w:rsidRPr="007F22A9" w:rsidRDefault="006D5873" w:rsidP="006D5873">
      <w:pPr>
        <w:spacing w:line="240" w:lineRule="auto"/>
        <w:ind w:firstLine="720"/>
        <w:jc w:val="both"/>
      </w:pPr>
      <w:r w:rsidRPr="007F22A9">
        <w:rPr>
          <w:rFonts w:ascii="Times New Roman" w:eastAsia="Times New Roman" w:hAnsi="Times New Roman" w:cs="Times New Roman"/>
          <w:sz w:val="28"/>
          <w:szCs w:val="28"/>
        </w:rPr>
        <w:t>- вечерний будничный режим, когда функционируют все стационарные установки ФО, АО и СИ, за исключением систем праздничного освещения;</w:t>
      </w:r>
    </w:p>
    <w:p w14:paraId="61130E0F" w14:textId="77777777" w:rsidR="006D5873" w:rsidRPr="007F22A9" w:rsidRDefault="006D5873" w:rsidP="006D5873">
      <w:pPr>
        <w:spacing w:line="240" w:lineRule="auto"/>
        <w:ind w:firstLine="720"/>
        <w:jc w:val="both"/>
      </w:pPr>
      <w:r w:rsidRPr="007F22A9">
        <w:rPr>
          <w:rFonts w:ascii="Times New Roman" w:eastAsia="Times New Roman" w:hAnsi="Times New Roman" w:cs="Times New Roman"/>
          <w:sz w:val="28"/>
          <w:szCs w:val="28"/>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администрации муниципального образования;</w:t>
      </w:r>
    </w:p>
    <w:p w14:paraId="330F4DC9" w14:textId="77777777" w:rsidR="006D5873" w:rsidRPr="007F22A9" w:rsidRDefault="006D5873" w:rsidP="006D5873">
      <w:pPr>
        <w:spacing w:line="240" w:lineRule="auto"/>
        <w:ind w:firstLine="720"/>
        <w:jc w:val="both"/>
      </w:pPr>
      <w:r w:rsidRPr="007F22A9">
        <w:rPr>
          <w:rFonts w:ascii="Times New Roman" w:eastAsia="Times New Roman" w:hAnsi="Times New Roman" w:cs="Times New Roman"/>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14:paraId="6D27E6EB" w14:textId="77777777" w:rsidR="006D5873" w:rsidRPr="007F22A9" w:rsidRDefault="006D5873" w:rsidP="006D5873">
      <w:pPr>
        <w:spacing w:line="240" w:lineRule="auto"/>
        <w:ind w:firstLine="72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bookmarkStart w:id="14" w:name="_Toc472352453"/>
    </w:p>
    <w:p w14:paraId="2ED2A97A" w14:textId="77777777" w:rsidR="006D5873" w:rsidRPr="007F22A9" w:rsidRDefault="006D5873" w:rsidP="006D5873">
      <w:pPr>
        <w:spacing w:line="240" w:lineRule="auto"/>
        <w:ind w:firstLine="720"/>
        <w:jc w:val="both"/>
        <w:rPr>
          <w:rFonts w:ascii="Times New Roman" w:eastAsia="Times New Roman" w:hAnsi="Times New Roman" w:cs="Times New Roman"/>
          <w:sz w:val="28"/>
          <w:szCs w:val="28"/>
        </w:rPr>
      </w:pPr>
    </w:p>
    <w:p w14:paraId="62BC7A92" w14:textId="77777777" w:rsidR="006D5873" w:rsidRPr="007F22A9" w:rsidRDefault="006D5873" w:rsidP="006D5873">
      <w:pPr>
        <w:spacing w:line="240" w:lineRule="auto"/>
        <w:ind w:firstLine="432"/>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2.11.  Малые архитектурные формы (МАФ) и требования к ним</w:t>
      </w:r>
      <w:bookmarkEnd w:id="14"/>
      <w:r w:rsidRPr="007F22A9">
        <w:rPr>
          <w:rFonts w:ascii="Times New Roman" w:eastAsia="Times New Roman" w:hAnsi="Times New Roman" w:cs="Times New Roman"/>
          <w:b/>
          <w:sz w:val="28"/>
          <w:szCs w:val="28"/>
        </w:rPr>
        <w:t>.</w:t>
      </w:r>
    </w:p>
    <w:p w14:paraId="73B7174A" w14:textId="77777777" w:rsidR="006D5873" w:rsidRPr="007F22A9" w:rsidRDefault="006D5873" w:rsidP="006D5873">
      <w:pPr>
        <w:spacing w:line="240" w:lineRule="auto"/>
        <w:ind w:firstLine="432"/>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2.11.1. При проектировании, выборе МАФ рекомендуется использовать  и стоит учитывать:</w:t>
      </w:r>
    </w:p>
    <w:p w14:paraId="5205736F" w14:textId="77777777" w:rsidR="006D5873" w:rsidRPr="007F22A9" w:rsidRDefault="006D5873" w:rsidP="006D5873">
      <w:pPr>
        <w:pStyle w:val="a5"/>
        <w:spacing w:before="0" w:beforeAutospacing="0" w:after="0" w:afterAutospacing="0"/>
        <w:ind w:firstLine="720"/>
        <w:jc w:val="both"/>
        <w:rPr>
          <w:sz w:val="32"/>
        </w:rPr>
      </w:pPr>
      <w:r w:rsidRPr="007F22A9">
        <w:rPr>
          <w:color w:val="000000"/>
          <w:sz w:val="28"/>
          <w:szCs w:val="22"/>
        </w:rPr>
        <w:t>а) материалы, подходящие для климата и соответствующие конструкции и назначению МАФ. Предпочтительнее использование натуральных материалов;</w:t>
      </w:r>
    </w:p>
    <w:p w14:paraId="362A4569" w14:textId="77777777" w:rsidR="006D5873" w:rsidRPr="007F22A9" w:rsidRDefault="006D5873" w:rsidP="006D5873">
      <w:pPr>
        <w:pStyle w:val="a5"/>
        <w:spacing w:before="0" w:beforeAutospacing="0" w:after="0" w:afterAutospacing="0"/>
        <w:ind w:firstLine="720"/>
        <w:jc w:val="both"/>
        <w:rPr>
          <w:sz w:val="32"/>
        </w:rPr>
      </w:pPr>
      <w:r w:rsidRPr="007F22A9">
        <w:rPr>
          <w:color w:val="000000"/>
          <w:sz w:val="28"/>
          <w:szCs w:val="22"/>
        </w:rPr>
        <w:t>б) антивандальную защищенность ― от разрушения, оклейки, нанесения надписей и изображений;</w:t>
      </w:r>
    </w:p>
    <w:p w14:paraId="0EB5B00E" w14:textId="77777777" w:rsidR="006D5873" w:rsidRPr="007F22A9" w:rsidRDefault="006D5873" w:rsidP="006D5873">
      <w:pPr>
        <w:pStyle w:val="a5"/>
        <w:spacing w:before="0" w:beforeAutospacing="0" w:after="0" w:afterAutospacing="0"/>
        <w:ind w:firstLine="720"/>
        <w:jc w:val="both"/>
        <w:rPr>
          <w:sz w:val="32"/>
        </w:rPr>
      </w:pPr>
      <w:r w:rsidRPr="007F22A9">
        <w:rPr>
          <w:color w:val="000000"/>
          <w:sz w:val="28"/>
          <w:szCs w:val="22"/>
        </w:rPr>
        <w:t>в)  возможность ремонта или замены деталей МАФ;</w:t>
      </w:r>
    </w:p>
    <w:p w14:paraId="6B2FB391" w14:textId="77777777" w:rsidR="006D5873" w:rsidRPr="007F22A9" w:rsidRDefault="006D5873" w:rsidP="006D5873">
      <w:pPr>
        <w:pStyle w:val="a5"/>
        <w:spacing w:before="0" w:beforeAutospacing="0" w:after="0" w:afterAutospacing="0"/>
        <w:ind w:firstLine="720"/>
        <w:jc w:val="both"/>
        <w:rPr>
          <w:sz w:val="32"/>
        </w:rPr>
      </w:pPr>
      <w:r w:rsidRPr="007F22A9">
        <w:rPr>
          <w:color w:val="000000"/>
          <w:sz w:val="28"/>
          <w:szCs w:val="22"/>
        </w:rPr>
        <w:t>г)  защиту от образования наледи и снежных заносов, обеспечение стока воды;</w:t>
      </w:r>
    </w:p>
    <w:p w14:paraId="2008C181" w14:textId="77777777" w:rsidR="006D5873" w:rsidRPr="007F22A9" w:rsidRDefault="006D5873" w:rsidP="006D5873">
      <w:pPr>
        <w:pStyle w:val="a5"/>
        <w:spacing w:before="0" w:beforeAutospacing="0" w:after="0" w:afterAutospacing="0"/>
        <w:ind w:firstLine="720"/>
        <w:jc w:val="both"/>
        <w:rPr>
          <w:sz w:val="32"/>
        </w:rPr>
      </w:pPr>
      <w:r w:rsidRPr="007F22A9">
        <w:rPr>
          <w:color w:val="000000"/>
          <w:sz w:val="28"/>
          <w:szCs w:val="22"/>
        </w:rPr>
        <w:t>д) удобство обслуживания, а также механизированной и ручной очистки территории рядом с МАФ и под конструкцией;</w:t>
      </w:r>
    </w:p>
    <w:p w14:paraId="0AF44736" w14:textId="77777777" w:rsidR="006D5873" w:rsidRPr="007F22A9" w:rsidRDefault="006D5873" w:rsidP="006D5873">
      <w:pPr>
        <w:pStyle w:val="a5"/>
        <w:spacing w:before="0" w:beforeAutospacing="0" w:after="0" w:afterAutospacing="0"/>
        <w:ind w:firstLine="720"/>
        <w:jc w:val="both"/>
        <w:rPr>
          <w:sz w:val="32"/>
        </w:rPr>
      </w:pPr>
      <w:r w:rsidRPr="007F22A9">
        <w:rPr>
          <w:color w:val="000000"/>
          <w:sz w:val="28"/>
          <w:szCs w:val="22"/>
        </w:rPr>
        <w:t>е)  эргономичность конструкций (высоту и наклон спинки, высоту урн и прочее);</w:t>
      </w:r>
    </w:p>
    <w:p w14:paraId="585C91D2" w14:textId="77777777" w:rsidR="006D5873" w:rsidRPr="007F22A9" w:rsidRDefault="006D5873" w:rsidP="006D5873">
      <w:pPr>
        <w:pStyle w:val="a5"/>
        <w:spacing w:before="0" w:beforeAutospacing="0" w:after="0" w:afterAutospacing="0"/>
        <w:ind w:firstLine="720"/>
        <w:jc w:val="both"/>
        <w:rPr>
          <w:sz w:val="32"/>
        </w:rPr>
      </w:pPr>
      <w:r w:rsidRPr="007F22A9">
        <w:rPr>
          <w:color w:val="000000"/>
          <w:sz w:val="28"/>
          <w:szCs w:val="22"/>
        </w:rPr>
        <w:t>ж)  расцветку, не вносящую визуальный шум;</w:t>
      </w:r>
    </w:p>
    <w:p w14:paraId="72530FC2" w14:textId="77777777" w:rsidR="006D5873" w:rsidRPr="007F22A9" w:rsidRDefault="006D5873" w:rsidP="006D5873">
      <w:pPr>
        <w:pStyle w:val="a5"/>
        <w:spacing w:before="0" w:beforeAutospacing="0" w:after="0" w:afterAutospacing="0"/>
        <w:ind w:firstLine="720"/>
        <w:jc w:val="both"/>
        <w:rPr>
          <w:sz w:val="32"/>
        </w:rPr>
      </w:pPr>
      <w:r w:rsidRPr="007F22A9">
        <w:rPr>
          <w:color w:val="000000"/>
          <w:sz w:val="28"/>
          <w:szCs w:val="22"/>
        </w:rPr>
        <w:t>з)  безопасность для потенциальных пользователей;</w:t>
      </w:r>
    </w:p>
    <w:p w14:paraId="779089F2" w14:textId="77777777" w:rsidR="006D5873" w:rsidRPr="007F22A9" w:rsidRDefault="006D5873" w:rsidP="006D5873">
      <w:pPr>
        <w:pStyle w:val="a5"/>
        <w:spacing w:before="0" w:beforeAutospacing="0" w:after="0" w:afterAutospacing="0"/>
        <w:ind w:firstLine="720"/>
        <w:jc w:val="both"/>
        <w:rPr>
          <w:sz w:val="32"/>
        </w:rPr>
      </w:pPr>
      <w:r w:rsidRPr="007F22A9">
        <w:rPr>
          <w:color w:val="000000"/>
          <w:sz w:val="28"/>
          <w:szCs w:val="22"/>
        </w:rPr>
        <w:t>и)  стилистическое сочетание с другими МАФ и окружающей архитектурой;</w:t>
      </w:r>
    </w:p>
    <w:p w14:paraId="7F090E82" w14:textId="77777777" w:rsidR="006D5873" w:rsidRPr="007F22A9" w:rsidRDefault="006D5873" w:rsidP="006D5873">
      <w:pPr>
        <w:pStyle w:val="a5"/>
        <w:spacing w:before="0" w:beforeAutospacing="0" w:after="0" w:afterAutospacing="0"/>
        <w:ind w:firstLine="720"/>
        <w:jc w:val="both"/>
        <w:rPr>
          <w:sz w:val="32"/>
        </w:rPr>
      </w:pPr>
      <w:r w:rsidRPr="007F22A9">
        <w:rPr>
          <w:color w:val="000000"/>
          <w:sz w:val="28"/>
          <w:szCs w:val="22"/>
        </w:rPr>
        <w:t>к)  соответствие характеристикам зоны расположения: сдержанный дизайн для тротуаров дорог, более изящный - для рекреационных зон и дворов.</w:t>
      </w:r>
    </w:p>
    <w:p w14:paraId="197E8C56" w14:textId="77777777" w:rsidR="006D5873" w:rsidRPr="007F22A9" w:rsidRDefault="006D5873" w:rsidP="006D5873">
      <w:pPr>
        <w:spacing w:line="240" w:lineRule="auto"/>
        <w:ind w:firstLine="708"/>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2.11.2. Общие требования к установке МАФ:</w:t>
      </w:r>
    </w:p>
    <w:p w14:paraId="26DA8381" w14:textId="77777777" w:rsidR="006D5873" w:rsidRPr="007F22A9" w:rsidRDefault="006D5873" w:rsidP="006D5873">
      <w:pPr>
        <w:pStyle w:val="a5"/>
        <w:spacing w:before="0" w:beforeAutospacing="0" w:after="0" w:afterAutospacing="0"/>
        <w:ind w:firstLine="720"/>
        <w:jc w:val="both"/>
        <w:rPr>
          <w:color w:val="000000"/>
          <w:sz w:val="28"/>
          <w:szCs w:val="22"/>
        </w:rPr>
      </w:pPr>
      <w:r w:rsidRPr="007F22A9">
        <w:rPr>
          <w:color w:val="000000"/>
          <w:sz w:val="28"/>
          <w:szCs w:val="22"/>
        </w:rPr>
        <w:t>а)  расположение, не создающее препятствий для пешеходов;</w:t>
      </w:r>
    </w:p>
    <w:p w14:paraId="27F3B18C" w14:textId="77777777" w:rsidR="006D5873" w:rsidRPr="007F22A9" w:rsidRDefault="006D5873" w:rsidP="006D5873">
      <w:pPr>
        <w:pStyle w:val="a5"/>
        <w:spacing w:before="0" w:beforeAutospacing="0" w:after="0" w:afterAutospacing="0"/>
        <w:ind w:firstLine="720"/>
        <w:jc w:val="both"/>
        <w:rPr>
          <w:color w:val="000000"/>
          <w:sz w:val="28"/>
          <w:szCs w:val="22"/>
        </w:rPr>
      </w:pPr>
      <w:r w:rsidRPr="007F22A9">
        <w:rPr>
          <w:color w:val="000000"/>
          <w:sz w:val="28"/>
          <w:szCs w:val="22"/>
        </w:rPr>
        <w:t>б)  плотная установка на минимальной площади в местах большого скопления людей;</w:t>
      </w:r>
    </w:p>
    <w:p w14:paraId="4AEF1EDA" w14:textId="77777777" w:rsidR="006D5873" w:rsidRPr="007F22A9" w:rsidRDefault="006D5873" w:rsidP="006D5873">
      <w:pPr>
        <w:pStyle w:val="a5"/>
        <w:spacing w:before="0" w:beforeAutospacing="0" w:after="0" w:afterAutospacing="0"/>
        <w:ind w:firstLine="720"/>
        <w:jc w:val="both"/>
        <w:rPr>
          <w:color w:val="000000"/>
          <w:sz w:val="28"/>
          <w:szCs w:val="22"/>
        </w:rPr>
      </w:pPr>
      <w:r w:rsidRPr="007F22A9">
        <w:rPr>
          <w:color w:val="000000"/>
          <w:sz w:val="28"/>
          <w:szCs w:val="22"/>
        </w:rPr>
        <w:t>в)  устойчивость конструкции;</w:t>
      </w:r>
    </w:p>
    <w:p w14:paraId="527F669D" w14:textId="77777777" w:rsidR="006D5873" w:rsidRPr="007F22A9" w:rsidRDefault="006D5873" w:rsidP="006D5873">
      <w:pPr>
        <w:pStyle w:val="a5"/>
        <w:spacing w:before="0" w:beforeAutospacing="0" w:after="0" w:afterAutospacing="0"/>
        <w:ind w:firstLine="720"/>
        <w:jc w:val="both"/>
        <w:rPr>
          <w:color w:val="000000"/>
          <w:sz w:val="28"/>
          <w:szCs w:val="22"/>
        </w:rPr>
      </w:pPr>
      <w:r w:rsidRPr="007F22A9">
        <w:rPr>
          <w:color w:val="000000"/>
          <w:sz w:val="28"/>
          <w:szCs w:val="22"/>
        </w:rPr>
        <w:t>г)  надежная фиксация или обеспечение возможности пере мещения в зависимости от условий расположения;</w:t>
      </w:r>
    </w:p>
    <w:p w14:paraId="7C907191" w14:textId="77777777" w:rsidR="006D5873" w:rsidRPr="007F22A9" w:rsidRDefault="006D5873" w:rsidP="006D5873">
      <w:pPr>
        <w:pStyle w:val="a5"/>
        <w:spacing w:before="0" w:beforeAutospacing="0" w:after="0" w:afterAutospacing="0"/>
        <w:ind w:firstLine="720"/>
        <w:jc w:val="both"/>
        <w:rPr>
          <w:color w:val="000000"/>
          <w:sz w:val="28"/>
          <w:szCs w:val="22"/>
        </w:rPr>
      </w:pPr>
      <w:r w:rsidRPr="007F22A9">
        <w:rPr>
          <w:color w:val="000000"/>
          <w:sz w:val="28"/>
          <w:szCs w:val="22"/>
        </w:rPr>
        <w:t>д)  достаточное количество МАФ определенных типов в каждой конкретной зоне.</w:t>
      </w:r>
    </w:p>
    <w:p w14:paraId="4C61D464" w14:textId="77777777" w:rsidR="006D5873" w:rsidRPr="007F22A9" w:rsidRDefault="006D5873" w:rsidP="006D5873">
      <w:pPr>
        <w:spacing w:line="240" w:lineRule="auto"/>
        <w:ind w:left="708"/>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2.11.3. Требования к скамейкам:</w:t>
      </w:r>
    </w:p>
    <w:p w14:paraId="601DDEF6" w14:textId="77777777" w:rsidR="006D5873" w:rsidRPr="007F22A9" w:rsidRDefault="006D5873" w:rsidP="006D5873">
      <w:pPr>
        <w:pStyle w:val="a5"/>
        <w:spacing w:before="0" w:beforeAutospacing="0" w:after="0" w:afterAutospacing="0"/>
        <w:ind w:firstLine="720"/>
        <w:rPr>
          <w:color w:val="000000"/>
          <w:sz w:val="28"/>
          <w:szCs w:val="22"/>
        </w:rPr>
      </w:pPr>
      <w:r w:rsidRPr="007F22A9">
        <w:rPr>
          <w:color w:val="000000"/>
          <w:sz w:val="28"/>
          <w:szCs w:val="22"/>
        </w:rPr>
        <w:t>- наличие спинок для скамеек рекреационных зон;</w:t>
      </w:r>
    </w:p>
    <w:p w14:paraId="74FF6D03" w14:textId="77777777" w:rsidR="006D5873" w:rsidRPr="007F22A9" w:rsidRDefault="006D5873" w:rsidP="006D5873">
      <w:pPr>
        <w:pStyle w:val="a5"/>
        <w:spacing w:before="0" w:beforeAutospacing="0" w:after="0" w:afterAutospacing="0"/>
        <w:ind w:firstLine="720"/>
        <w:rPr>
          <w:color w:val="000000"/>
          <w:sz w:val="28"/>
          <w:szCs w:val="22"/>
        </w:rPr>
      </w:pPr>
      <w:r w:rsidRPr="007F22A9">
        <w:rPr>
          <w:color w:val="000000"/>
          <w:sz w:val="28"/>
          <w:szCs w:val="22"/>
        </w:rPr>
        <w:t>- наличие спинок и поручней для скамеек дворовых зон;</w:t>
      </w:r>
    </w:p>
    <w:p w14:paraId="060610A4" w14:textId="77777777" w:rsidR="006D5873" w:rsidRPr="007F22A9" w:rsidRDefault="006D5873" w:rsidP="006D5873">
      <w:pPr>
        <w:pStyle w:val="a5"/>
        <w:spacing w:before="0" w:beforeAutospacing="0" w:after="0" w:afterAutospacing="0"/>
        <w:ind w:firstLine="720"/>
        <w:rPr>
          <w:color w:val="000000"/>
          <w:sz w:val="28"/>
          <w:szCs w:val="22"/>
        </w:rPr>
      </w:pPr>
      <w:r w:rsidRPr="007F22A9">
        <w:rPr>
          <w:color w:val="000000"/>
          <w:sz w:val="28"/>
          <w:szCs w:val="22"/>
        </w:rPr>
        <w:t>- отсутствие спинок и поручней для скамеек транзитных зон;</w:t>
      </w:r>
    </w:p>
    <w:p w14:paraId="31B9237E"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2.11.4. Требования к урнам:</w:t>
      </w:r>
    </w:p>
    <w:p w14:paraId="2693704B" w14:textId="77777777" w:rsidR="006D5873" w:rsidRPr="007F22A9" w:rsidRDefault="006D5873" w:rsidP="006D5873">
      <w:pPr>
        <w:pStyle w:val="a5"/>
        <w:spacing w:before="0" w:beforeAutospacing="0" w:after="0" w:afterAutospacing="0"/>
        <w:ind w:firstLine="720"/>
        <w:rPr>
          <w:color w:val="000000"/>
          <w:sz w:val="28"/>
          <w:szCs w:val="22"/>
        </w:rPr>
      </w:pPr>
      <w:r w:rsidRPr="007F22A9">
        <w:rPr>
          <w:color w:val="000000"/>
          <w:sz w:val="28"/>
          <w:szCs w:val="22"/>
        </w:rPr>
        <w:t>- наличие пепельниц, предохраняющих мусор от возгорания;</w:t>
      </w:r>
    </w:p>
    <w:p w14:paraId="0147A6B8" w14:textId="77777777" w:rsidR="006D5873" w:rsidRPr="007F22A9" w:rsidRDefault="006D5873" w:rsidP="006D5873">
      <w:pPr>
        <w:pStyle w:val="a5"/>
        <w:spacing w:before="0" w:beforeAutospacing="0" w:after="0" w:afterAutospacing="0"/>
        <w:ind w:firstLine="720"/>
        <w:rPr>
          <w:color w:val="000000"/>
          <w:sz w:val="28"/>
          <w:szCs w:val="22"/>
        </w:rPr>
      </w:pPr>
      <w:r w:rsidRPr="007F22A9">
        <w:rPr>
          <w:color w:val="000000"/>
          <w:sz w:val="28"/>
          <w:szCs w:val="22"/>
        </w:rPr>
        <w:t>- достаточная высота (минимальная около 100 см) и объем;</w:t>
      </w:r>
    </w:p>
    <w:p w14:paraId="34D3A089" w14:textId="77777777" w:rsidR="006D5873" w:rsidRPr="007F22A9" w:rsidRDefault="006D5873" w:rsidP="006D5873">
      <w:pPr>
        <w:pStyle w:val="a5"/>
        <w:spacing w:before="0" w:beforeAutospacing="0" w:after="0" w:afterAutospacing="0"/>
        <w:ind w:firstLine="720"/>
        <w:rPr>
          <w:color w:val="000000"/>
          <w:sz w:val="28"/>
          <w:szCs w:val="22"/>
        </w:rPr>
      </w:pPr>
      <w:r w:rsidRPr="007F22A9">
        <w:rPr>
          <w:color w:val="000000"/>
          <w:sz w:val="28"/>
          <w:szCs w:val="22"/>
        </w:rPr>
        <w:t>- наличие рельефного текстурирования или перфорирования для защиты от графического вандализма;</w:t>
      </w:r>
    </w:p>
    <w:p w14:paraId="35C26A62" w14:textId="77777777" w:rsidR="006D5873" w:rsidRPr="007F22A9" w:rsidRDefault="006D5873" w:rsidP="006D5873">
      <w:pPr>
        <w:pStyle w:val="a5"/>
        <w:spacing w:before="0" w:beforeAutospacing="0" w:after="0" w:afterAutospacing="0"/>
        <w:ind w:firstLine="720"/>
        <w:rPr>
          <w:color w:val="000000"/>
          <w:sz w:val="28"/>
          <w:szCs w:val="22"/>
        </w:rPr>
      </w:pPr>
      <w:r w:rsidRPr="007F22A9">
        <w:rPr>
          <w:color w:val="000000"/>
          <w:sz w:val="28"/>
          <w:szCs w:val="22"/>
        </w:rPr>
        <w:t>- защита от дождя и снега;</w:t>
      </w:r>
    </w:p>
    <w:p w14:paraId="7E7802EF" w14:textId="77777777" w:rsidR="006D5873" w:rsidRPr="007F22A9" w:rsidRDefault="006D5873" w:rsidP="006D5873">
      <w:pPr>
        <w:pStyle w:val="a5"/>
        <w:spacing w:before="0" w:beforeAutospacing="0" w:after="0" w:afterAutospacing="0"/>
        <w:ind w:firstLine="720"/>
        <w:rPr>
          <w:color w:val="000000"/>
          <w:sz w:val="28"/>
          <w:szCs w:val="22"/>
        </w:rPr>
      </w:pPr>
      <w:r w:rsidRPr="007F22A9">
        <w:rPr>
          <w:color w:val="000000"/>
          <w:sz w:val="28"/>
          <w:szCs w:val="22"/>
        </w:rPr>
        <w:t>- использование и аккуратное расположение вставных ведер и мусорных мешков</w:t>
      </w:r>
    </w:p>
    <w:p w14:paraId="5D157E5D" w14:textId="77777777" w:rsidR="006D5873" w:rsidRPr="007F22A9" w:rsidRDefault="006D5873" w:rsidP="006D5873">
      <w:pPr>
        <w:spacing w:line="240" w:lineRule="auto"/>
        <w:ind w:left="708"/>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2.11.5. Требования к цветочницам (вазонам), в том числе к навесным:</w:t>
      </w:r>
    </w:p>
    <w:p w14:paraId="1C9D9339" w14:textId="77777777" w:rsidR="006D5873" w:rsidRPr="007F22A9" w:rsidRDefault="006D5873" w:rsidP="006D5873">
      <w:pPr>
        <w:pStyle w:val="a5"/>
        <w:spacing w:before="0" w:beforeAutospacing="0" w:after="0" w:afterAutospacing="0"/>
        <w:ind w:firstLine="720"/>
        <w:rPr>
          <w:color w:val="000000"/>
          <w:sz w:val="28"/>
          <w:szCs w:val="22"/>
        </w:rPr>
      </w:pPr>
      <w:r w:rsidRPr="007F22A9">
        <w:rPr>
          <w:color w:val="000000"/>
          <w:sz w:val="28"/>
          <w:szCs w:val="22"/>
        </w:rPr>
        <w:lastRenderedPageBreak/>
        <w:t>-  кашпо следует выставлять только на существующих объектах</w:t>
      </w:r>
    </w:p>
    <w:p w14:paraId="6425B896" w14:textId="77777777" w:rsidR="006D5873" w:rsidRPr="007F22A9" w:rsidRDefault="006D5873" w:rsidP="006D5873">
      <w:pPr>
        <w:pStyle w:val="a5"/>
        <w:spacing w:before="0" w:beforeAutospacing="0" w:after="0" w:afterAutospacing="0"/>
        <w:ind w:firstLine="720"/>
        <w:rPr>
          <w:color w:val="000000"/>
          <w:sz w:val="28"/>
          <w:szCs w:val="22"/>
        </w:rPr>
      </w:pPr>
      <w:r w:rsidRPr="007F22A9">
        <w:rPr>
          <w:color w:val="000000"/>
          <w:sz w:val="28"/>
          <w:szCs w:val="22"/>
        </w:rPr>
        <w:t>-  цветочницы (вазоны) должны иметь достаточную высоту ― для предотвращения случайного наезда автомобилей и попадания мусора</w:t>
      </w:r>
    </w:p>
    <w:p w14:paraId="16274C41" w14:textId="77777777" w:rsidR="006D5873" w:rsidRPr="007F22A9" w:rsidRDefault="006D5873" w:rsidP="006D5873">
      <w:pPr>
        <w:pStyle w:val="a5"/>
        <w:spacing w:before="0" w:beforeAutospacing="0" w:after="0" w:afterAutospacing="0"/>
        <w:ind w:firstLine="720"/>
        <w:rPr>
          <w:color w:val="000000"/>
          <w:sz w:val="28"/>
          <w:szCs w:val="22"/>
        </w:rPr>
      </w:pPr>
      <w:r w:rsidRPr="007F22A9">
        <w:rPr>
          <w:color w:val="000000"/>
          <w:sz w:val="28"/>
          <w:szCs w:val="22"/>
        </w:rPr>
        <w:t>-  дизайн (цвет, форма) цветочниц (вазонов) не должен отвлекать внимание от растений</w:t>
      </w:r>
    </w:p>
    <w:p w14:paraId="7CA51374" w14:textId="77777777" w:rsidR="006D5873" w:rsidRPr="007F22A9" w:rsidRDefault="006D5873" w:rsidP="006D5873">
      <w:pPr>
        <w:pStyle w:val="a5"/>
        <w:spacing w:before="0" w:beforeAutospacing="0" w:after="0" w:afterAutospacing="0"/>
        <w:ind w:firstLine="720"/>
        <w:rPr>
          <w:color w:val="000000"/>
          <w:sz w:val="28"/>
          <w:szCs w:val="22"/>
        </w:rPr>
      </w:pPr>
      <w:r w:rsidRPr="007F22A9">
        <w:rPr>
          <w:color w:val="000000"/>
          <w:sz w:val="28"/>
          <w:szCs w:val="22"/>
        </w:rPr>
        <w:t>-  цветочницы и кашпо зимой необходимо хранить в помещении или заменять в них цветы хвойными растениями или иными растительными декорациями</w:t>
      </w:r>
    </w:p>
    <w:p w14:paraId="63E85208" w14:textId="77777777" w:rsidR="006D5873" w:rsidRPr="007F22A9" w:rsidRDefault="006D5873" w:rsidP="006D5873">
      <w:pPr>
        <w:spacing w:line="240" w:lineRule="auto"/>
        <w:ind w:left="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2.11.6. Требования к ограждениям:</w:t>
      </w:r>
    </w:p>
    <w:p w14:paraId="629FF7B6" w14:textId="77777777" w:rsidR="006D5873" w:rsidRPr="007F22A9" w:rsidRDefault="006D5873" w:rsidP="006D5873">
      <w:pPr>
        <w:pStyle w:val="a5"/>
        <w:spacing w:before="0" w:beforeAutospacing="0" w:after="0" w:afterAutospacing="0"/>
        <w:ind w:firstLine="720"/>
        <w:rPr>
          <w:color w:val="000000"/>
          <w:sz w:val="28"/>
          <w:szCs w:val="22"/>
        </w:rPr>
      </w:pPr>
      <w:r w:rsidRPr="007F22A9">
        <w:rPr>
          <w:color w:val="000000"/>
          <w:sz w:val="28"/>
          <w:szCs w:val="22"/>
        </w:rPr>
        <w:t>-  достаточная прочность для защиты пешеходов от наезда автомобилей</w:t>
      </w:r>
    </w:p>
    <w:p w14:paraId="2DEEF628" w14:textId="77777777" w:rsidR="006D5873" w:rsidRPr="007F22A9" w:rsidRDefault="006D5873" w:rsidP="006D5873">
      <w:pPr>
        <w:pStyle w:val="a5"/>
        <w:spacing w:before="0" w:beforeAutospacing="0" w:after="0" w:afterAutospacing="0"/>
        <w:ind w:firstLine="720"/>
        <w:rPr>
          <w:color w:val="000000"/>
          <w:sz w:val="28"/>
          <w:szCs w:val="22"/>
        </w:rPr>
      </w:pPr>
      <w:r w:rsidRPr="007F22A9">
        <w:rPr>
          <w:color w:val="000000"/>
          <w:sz w:val="28"/>
          <w:szCs w:val="22"/>
        </w:rPr>
        <w:t>-  модульность, возможность создания конструкции любой формы</w:t>
      </w:r>
    </w:p>
    <w:p w14:paraId="43662BBB" w14:textId="77777777" w:rsidR="006D5873" w:rsidRPr="007F22A9" w:rsidRDefault="006D5873" w:rsidP="006D5873">
      <w:pPr>
        <w:pStyle w:val="a5"/>
        <w:spacing w:before="0" w:beforeAutospacing="0" w:after="0" w:afterAutospacing="0"/>
        <w:ind w:firstLine="720"/>
        <w:rPr>
          <w:color w:val="000000"/>
          <w:sz w:val="28"/>
          <w:szCs w:val="22"/>
        </w:rPr>
      </w:pPr>
      <w:r w:rsidRPr="007F22A9">
        <w:rPr>
          <w:color w:val="000000"/>
          <w:sz w:val="28"/>
          <w:szCs w:val="22"/>
        </w:rPr>
        <w:t>-  светоотражающие элементы там, где возможен случайный наезд автомобиля</w:t>
      </w:r>
    </w:p>
    <w:p w14:paraId="41A87E8C" w14:textId="77777777" w:rsidR="006D5873" w:rsidRPr="007F22A9" w:rsidRDefault="006D5873" w:rsidP="006D5873">
      <w:pPr>
        <w:pStyle w:val="a5"/>
        <w:spacing w:before="0" w:beforeAutospacing="0" w:after="0" w:afterAutospacing="0"/>
        <w:ind w:firstLine="720"/>
        <w:rPr>
          <w:color w:val="000000"/>
          <w:sz w:val="28"/>
          <w:szCs w:val="22"/>
        </w:rPr>
      </w:pPr>
      <w:r w:rsidRPr="007F22A9">
        <w:rPr>
          <w:color w:val="000000"/>
          <w:sz w:val="28"/>
          <w:szCs w:val="22"/>
        </w:rPr>
        <w:t>-  недопустимо располагать ограды далее 10 см от края газона</w:t>
      </w:r>
    </w:p>
    <w:p w14:paraId="780BA3FD" w14:textId="77777777" w:rsidR="006D5873" w:rsidRPr="007F22A9" w:rsidRDefault="006D5873" w:rsidP="006D5873">
      <w:pPr>
        <w:pStyle w:val="a5"/>
        <w:spacing w:before="0" w:beforeAutospacing="0" w:after="0" w:afterAutospacing="0"/>
        <w:ind w:firstLine="720"/>
        <w:rPr>
          <w:color w:val="000000"/>
          <w:sz w:val="28"/>
          <w:szCs w:val="22"/>
        </w:rPr>
      </w:pPr>
      <w:r w:rsidRPr="007F22A9">
        <w:rPr>
          <w:color w:val="000000"/>
          <w:sz w:val="28"/>
          <w:szCs w:val="22"/>
        </w:rPr>
        <w:t>- нейтральный цвет (черный для ограждения зеленых насаждений, серый или серебряный для ограждений транспортных потоков, белый и черный для ограждений в парковых зонах) или натуральный цвет материала</w:t>
      </w:r>
    </w:p>
    <w:p w14:paraId="719F06A9" w14:textId="77777777" w:rsidR="006D5873" w:rsidRPr="007F22A9" w:rsidRDefault="006D5873" w:rsidP="006D5873">
      <w:pPr>
        <w:spacing w:line="240" w:lineRule="auto"/>
        <w:ind w:left="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2.11.7. Характерные МАФ тротуаров автомобильных дорог:</w:t>
      </w:r>
    </w:p>
    <w:p w14:paraId="7CCF7501" w14:textId="77777777" w:rsidR="006D5873" w:rsidRPr="007F22A9" w:rsidRDefault="006D5873" w:rsidP="006D5873">
      <w:pPr>
        <w:ind w:firstLine="720"/>
      </w:pPr>
      <w:r w:rsidRPr="007F22A9">
        <w:rPr>
          <w:rFonts w:ascii="Times New Roman" w:eastAsia="Times New Roman" w:hAnsi="Times New Roman" w:cs="Times New Roman"/>
          <w:sz w:val="28"/>
          <w:szCs w:val="28"/>
        </w:rPr>
        <w:t>-  скамейки без спинки с достаточным местом для сумок;</w:t>
      </w:r>
    </w:p>
    <w:p w14:paraId="3DC8B20E" w14:textId="77777777" w:rsidR="006D5873" w:rsidRPr="007F22A9" w:rsidRDefault="006D5873" w:rsidP="006D5873">
      <w:pPr>
        <w:ind w:firstLine="720"/>
      </w:pPr>
      <w:r w:rsidRPr="007F22A9">
        <w:rPr>
          <w:rFonts w:ascii="Times New Roman" w:eastAsia="Times New Roman" w:hAnsi="Times New Roman" w:cs="Times New Roman"/>
          <w:sz w:val="28"/>
          <w:szCs w:val="28"/>
        </w:rPr>
        <w:t xml:space="preserve">-  опоры у скамеек для людей с ограниченными возможностями; </w:t>
      </w:r>
    </w:p>
    <w:p w14:paraId="5763A551" w14:textId="77777777" w:rsidR="006D5873" w:rsidRPr="007F22A9" w:rsidRDefault="006D5873" w:rsidP="006D5873">
      <w:pPr>
        <w:ind w:firstLine="720"/>
      </w:pPr>
      <w:r w:rsidRPr="007F22A9">
        <w:rPr>
          <w:rFonts w:ascii="Times New Roman" w:eastAsia="Times New Roman" w:hAnsi="Times New Roman" w:cs="Times New Roman"/>
          <w:sz w:val="28"/>
          <w:szCs w:val="28"/>
        </w:rPr>
        <w:t>- мощные заграждения от автомобилей;</w:t>
      </w:r>
    </w:p>
    <w:p w14:paraId="24C9F349" w14:textId="77777777" w:rsidR="006D5873" w:rsidRPr="007F22A9" w:rsidRDefault="006D5873" w:rsidP="006D5873">
      <w:pPr>
        <w:ind w:firstLine="720"/>
      </w:pPr>
      <w:r w:rsidRPr="007F22A9">
        <w:rPr>
          <w:rFonts w:ascii="Times New Roman" w:eastAsia="Times New Roman" w:hAnsi="Times New Roman" w:cs="Times New Roman"/>
          <w:sz w:val="28"/>
          <w:szCs w:val="28"/>
        </w:rPr>
        <w:t>- высокие безопасные заборы;</w:t>
      </w:r>
    </w:p>
    <w:p w14:paraId="72870FB5" w14:textId="77777777" w:rsidR="006D5873" w:rsidRPr="007F22A9" w:rsidRDefault="006D5873" w:rsidP="006D5873">
      <w:pPr>
        <w:ind w:firstLine="720"/>
      </w:pPr>
      <w:r w:rsidRPr="007F22A9">
        <w:rPr>
          <w:rFonts w:ascii="Times New Roman" w:eastAsia="Times New Roman" w:hAnsi="Times New Roman" w:cs="Times New Roman"/>
          <w:sz w:val="28"/>
          <w:szCs w:val="28"/>
        </w:rPr>
        <w:t>- навесные кашпо  навесные цветочницы и вазоны;</w:t>
      </w:r>
    </w:p>
    <w:p w14:paraId="42728AF0" w14:textId="77777777" w:rsidR="006D5873" w:rsidRPr="007F22A9" w:rsidRDefault="006D5873" w:rsidP="006D5873">
      <w:pPr>
        <w:ind w:firstLine="720"/>
      </w:pPr>
      <w:r w:rsidRPr="007F22A9">
        <w:rPr>
          <w:rFonts w:ascii="Times New Roman" w:eastAsia="Times New Roman" w:hAnsi="Times New Roman" w:cs="Times New Roman"/>
          <w:sz w:val="28"/>
          <w:szCs w:val="28"/>
        </w:rPr>
        <w:t>- высокие цветочницы(вазоны) и урны;</w:t>
      </w:r>
    </w:p>
    <w:p w14:paraId="3F490084" w14:textId="77777777" w:rsidR="006D5873" w:rsidRPr="007F22A9" w:rsidRDefault="006D5873" w:rsidP="006D5873">
      <w:pPr>
        <w:ind w:firstLine="720"/>
      </w:pPr>
      <w:r w:rsidRPr="007F22A9">
        <w:rPr>
          <w:rFonts w:ascii="Times New Roman" w:eastAsia="Times New Roman" w:hAnsi="Times New Roman" w:cs="Times New Roman"/>
          <w:sz w:val="28"/>
          <w:szCs w:val="28"/>
        </w:rPr>
        <w:t>- пепельницы — встроенные в урны или отдельные;</w:t>
      </w:r>
    </w:p>
    <w:p w14:paraId="6EA58DEF" w14:textId="77777777" w:rsidR="006D5873" w:rsidRPr="007F22A9" w:rsidRDefault="006D5873" w:rsidP="006D5873">
      <w:pPr>
        <w:ind w:firstLine="720"/>
      </w:pPr>
      <w:r w:rsidRPr="007F22A9">
        <w:rPr>
          <w:rFonts w:ascii="Times New Roman" w:eastAsia="Times New Roman" w:hAnsi="Times New Roman" w:cs="Times New Roman"/>
          <w:sz w:val="28"/>
          <w:szCs w:val="28"/>
        </w:rPr>
        <w:t>- велоинфраструктура.</w:t>
      </w:r>
    </w:p>
    <w:p w14:paraId="6042FCB0" w14:textId="77777777" w:rsidR="006D5873" w:rsidRPr="007F22A9" w:rsidRDefault="006D5873" w:rsidP="006D5873">
      <w:pPr>
        <w:spacing w:line="240" w:lineRule="auto"/>
        <w:ind w:left="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2.11.8. Характерные МАФ пешеходных зон:</w:t>
      </w:r>
    </w:p>
    <w:p w14:paraId="04E4D750" w14:textId="77777777" w:rsidR="006D5873" w:rsidRPr="007F22A9" w:rsidRDefault="006D5873" w:rsidP="006D5873">
      <w:pPr>
        <w:ind w:firstLine="720"/>
      </w:pPr>
      <w:r w:rsidRPr="007F22A9">
        <w:rPr>
          <w:rFonts w:ascii="Times New Roman" w:eastAsia="Times New Roman" w:hAnsi="Times New Roman" w:cs="Times New Roman"/>
          <w:sz w:val="28"/>
          <w:szCs w:val="28"/>
        </w:rPr>
        <w:t>- относительно небольшие уличные фонари;</w:t>
      </w:r>
    </w:p>
    <w:p w14:paraId="5A24D6B4" w14:textId="77777777" w:rsidR="006D5873" w:rsidRPr="007F22A9" w:rsidRDefault="006D5873" w:rsidP="006D5873">
      <w:pPr>
        <w:ind w:firstLine="720"/>
      </w:pPr>
      <w:r w:rsidRPr="007F22A9">
        <w:rPr>
          <w:rFonts w:ascii="Times New Roman" w:eastAsia="Times New Roman" w:hAnsi="Times New Roman" w:cs="Times New Roman"/>
          <w:sz w:val="28"/>
          <w:szCs w:val="28"/>
        </w:rPr>
        <w:t>- комфортные диваны;</w:t>
      </w:r>
    </w:p>
    <w:p w14:paraId="524D8B89" w14:textId="77777777" w:rsidR="006D5873" w:rsidRPr="007F22A9" w:rsidRDefault="006D5873" w:rsidP="006D5873">
      <w:pPr>
        <w:ind w:firstLine="720"/>
      </w:pPr>
      <w:r w:rsidRPr="007F22A9">
        <w:rPr>
          <w:rFonts w:ascii="Times New Roman" w:eastAsia="Times New Roman" w:hAnsi="Times New Roman" w:cs="Times New Roman"/>
          <w:sz w:val="28"/>
          <w:szCs w:val="28"/>
        </w:rPr>
        <w:t>- объемные урны;</w:t>
      </w:r>
    </w:p>
    <w:p w14:paraId="03EEDFF0" w14:textId="77777777" w:rsidR="006D5873" w:rsidRPr="007F22A9" w:rsidRDefault="006D5873" w:rsidP="006D5873">
      <w:pPr>
        <w:ind w:firstLine="720"/>
      </w:pPr>
      <w:r w:rsidRPr="007F22A9">
        <w:rPr>
          <w:rFonts w:ascii="Times New Roman" w:eastAsia="Times New Roman" w:hAnsi="Times New Roman" w:cs="Times New Roman"/>
          <w:sz w:val="28"/>
          <w:szCs w:val="28"/>
        </w:rPr>
        <w:t>- цветочницы и кашпо (вазоны);</w:t>
      </w:r>
    </w:p>
    <w:p w14:paraId="7E11B381" w14:textId="77777777" w:rsidR="006D5873" w:rsidRPr="007F22A9" w:rsidRDefault="006D5873" w:rsidP="006D5873">
      <w:pPr>
        <w:ind w:firstLine="720"/>
      </w:pPr>
      <w:r w:rsidRPr="007F22A9">
        <w:rPr>
          <w:rFonts w:ascii="Times New Roman" w:eastAsia="Times New Roman" w:hAnsi="Times New Roman" w:cs="Times New Roman"/>
          <w:sz w:val="28"/>
          <w:szCs w:val="28"/>
        </w:rPr>
        <w:t>- информационные стенды;</w:t>
      </w:r>
    </w:p>
    <w:p w14:paraId="08205A59" w14:textId="77777777" w:rsidR="006D5873" w:rsidRPr="007F22A9" w:rsidRDefault="006D5873" w:rsidP="006D5873">
      <w:pPr>
        <w:ind w:firstLine="720"/>
      </w:pPr>
      <w:r w:rsidRPr="007F22A9">
        <w:rPr>
          <w:rFonts w:ascii="Times New Roman" w:eastAsia="Times New Roman" w:hAnsi="Times New Roman" w:cs="Times New Roman"/>
          <w:sz w:val="28"/>
          <w:szCs w:val="28"/>
        </w:rPr>
        <w:t>- защитные ограждения;</w:t>
      </w:r>
    </w:p>
    <w:p w14:paraId="5C36ACD2" w14:textId="77777777" w:rsidR="006D5873" w:rsidRPr="007F22A9" w:rsidRDefault="006D5873" w:rsidP="006D5873">
      <w:pPr>
        <w:ind w:firstLine="720"/>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 столы для игр.</w:t>
      </w:r>
    </w:p>
    <w:p w14:paraId="3890DFBD" w14:textId="77777777" w:rsidR="006D5873" w:rsidRPr="007F22A9" w:rsidRDefault="006D5873" w:rsidP="006D587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2.11.9. В целях  вандалозащищенности при проектировании и размещении оборудования рекомендуется:</w:t>
      </w:r>
    </w:p>
    <w:p w14:paraId="28E41B45"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выбирать материал легко очищающегося и не боящегося абразивных и растворяющих веществ,</w:t>
      </w:r>
    </w:p>
    <w:p w14:paraId="51F6F617"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на плоских поверхностях оборудования и МАФ рекомендуется перфорирование или рельефное текстурирование, которые мешают расклейке объявлений и разрисовыванию поверхности, которые облегчают очистку,. </w:t>
      </w:r>
    </w:p>
    <w:p w14:paraId="0A4BA9E6"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вид большинства объектов должен быть максимально нейтрален к среде. </w:t>
      </w:r>
    </w:p>
    <w:p w14:paraId="13C1925B"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проектирование или выбор объектов для установки должны учитывать все сторонние элементы и процессы использования, например, процессы уборки и ремонта.</w:t>
      </w:r>
      <w:bookmarkStart w:id="15" w:name="_Toc472352454"/>
    </w:p>
    <w:p w14:paraId="04187093"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p>
    <w:p w14:paraId="38A35DC4" w14:textId="77777777" w:rsidR="006D5873" w:rsidRPr="007F22A9" w:rsidRDefault="006D5873" w:rsidP="006D5873">
      <w:pPr>
        <w:spacing w:line="240" w:lineRule="auto"/>
        <w:ind w:left="709"/>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2.12. Некапитальные нестационарные сооружения</w:t>
      </w:r>
      <w:bookmarkEnd w:id="15"/>
      <w:r w:rsidRPr="007F22A9">
        <w:rPr>
          <w:rFonts w:ascii="Times New Roman" w:eastAsia="Times New Roman" w:hAnsi="Times New Roman" w:cs="Times New Roman"/>
          <w:b/>
          <w:sz w:val="28"/>
          <w:szCs w:val="28"/>
        </w:rPr>
        <w:t>.</w:t>
      </w:r>
    </w:p>
    <w:p w14:paraId="34C831AB" w14:textId="521EE76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hAnsi="Times New Roman" w:cs="Times New Roman"/>
          <w:sz w:val="28"/>
          <w:szCs w:val="28"/>
        </w:rPr>
        <w:t>2.12.</w:t>
      </w:r>
      <w:r w:rsidR="001973F9">
        <w:rPr>
          <w:rFonts w:ascii="Times New Roman" w:hAnsi="Times New Roman" w:cs="Times New Roman"/>
          <w:sz w:val="28"/>
          <w:szCs w:val="28"/>
        </w:rPr>
        <w:t>1</w:t>
      </w:r>
      <w:r w:rsidRPr="007F22A9">
        <w:rPr>
          <w:rFonts w:ascii="Times New Roman" w:hAnsi="Times New Roman" w:cs="Times New Roman"/>
          <w:sz w:val="28"/>
          <w:szCs w:val="28"/>
        </w:rPr>
        <w:t>. Юридические и физические лица, являющиеся собственниками нестационарных объектов, обязаны:</w:t>
      </w:r>
    </w:p>
    <w:p w14:paraId="7F2646A8" w14:textId="77777777" w:rsidR="006D5873" w:rsidRPr="007F22A9" w:rsidRDefault="006D5873" w:rsidP="006D5873">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производить их ремонт и окраску;</w:t>
      </w:r>
    </w:p>
    <w:p w14:paraId="7A719D8E" w14:textId="77777777" w:rsidR="006D5873" w:rsidRPr="007F22A9" w:rsidRDefault="006D5873" w:rsidP="006D5873">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следить за сохранностью зеленых насаждений, газонов, бордюрного камня;</w:t>
      </w:r>
    </w:p>
    <w:p w14:paraId="73B63A9B" w14:textId="77777777" w:rsidR="006D5873" w:rsidRPr="007F22A9" w:rsidRDefault="006D5873" w:rsidP="006D5873">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устанавливать урны возле нестационарных объектов, очищать урны от отходов;</w:t>
      </w:r>
    </w:p>
    <w:p w14:paraId="30F34D69" w14:textId="77777777" w:rsidR="006D5873" w:rsidRPr="007F22A9" w:rsidRDefault="006D5873" w:rsidP="006D5873">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не допускать возведение пристроек, козырьков, навесов к нестационарным объектам и прочих конструкций, не предусмотренных проектами;</w:t>
      </w:r>
    </w:p>
    <w:p w14:paraId="00ED8DCA" w14:textId="77777777" w:rsidR="006D5873" w:rsidRPr="007F22A9" w:rsidRDefault="006D5873" w:rsidP="006D5873">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14:paraId="34652D4A" w14:textId="77777777" w:rsidR="006D5873" w:rsidRPr="007F22A9" w:rsidRDefault="006D5873" w:rsidP="006D5873">
      <w:pPr>
        <w:autoSpaceDE w:val="0"/>
        <w:autoSpaceDN w:val="0"/>
        <w:adjustRightInd w:val="0"/>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 загромождать оборудованием, отходами противопожарные разрывы между нестационарными объектами.</w:t>
      </w:r>
    </w:p>
    <w:p w14:paraId="7266B40D" w14:textId="1C8D5F58"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2.12.</w:t>
      </w:r>
      <w:r w:rsidR="001973F9">
        <w:rPr>
          <w:rFonts w:ascii="Times New Roman" w:hAnsi="Times New Roman" w:cs="Times New Roman"/>
          <w:sz w:val="28"/>
          <w:szCs w:val="28"/>
        </w:rPr>
        <w:t>2</w:t>
      </w:r>
      <w:r w:rsidR="005A19AA">
        <w:rPr>
          <w:rFonts w:ascii="Times New Roman" w:hAnsi="Times New Roman" w:cs="Times New Roman"/>
          <w:sz w:val="28"/>
          <w:szCs w:val="28"/>
        </w:rPr>
        <w:t xml:space="preserve">. </w:t>
      </w:r>
      <w:r w:rsidRPr="007F22A9">
        <w:rPr>
          <w:rFonts w:ascii="Times New Roman" w:hAnsi="Times New Roman" w:cs="Times New Roman"/>
          <w:sz w:val="28"/>
          <w:szCs w:val="28"/>
        </w:rPr>
        <w:t>Ответственность за содержание территорий, прилегающих к таксофонам, банкоматам, платежным терминалам, возлагается на владельцев данных объектов либо на владельцев территорий, на которых они расположены.</w:t>
      </w:r>
    </w:p>
    <w:p w14:paraId="41169768" w14:textId="77777777" w:rsidR="00796DF1" w:rsidRDefault="00796DF1" w:rsidP="006D5873">
      <w:pPr>
        <w:pStyle w:val="ConsPlusNormal"/>
        <w:ind w:firstLine="540"/>
        <w:jc w:val="both"/>
        <w:rPr>
          <w:rFonts w:ascii="Times New Roman" w:hAnsi="Times New Roman" w:cs="Times New Roman"/>
          <w:sz w:val="28"/>
          <w:szCs w:val="28"/>
        </w:rPr>
      </w:pPr>
      <w:bookmarkStart w:id="16" w:name="_Toc472352455"/>
    </w:p>
    <w:p w14:paraId="52DE1A41" w14:textId="77777777" w:rsidR="006D5873" w:rsidRPr="007F22A9" w:rsidRDefault="006D5873" w:rsidP="006D5873">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2.13. Оформление и оборудование зданий и сооружений</w:t>
      </w:r>
      <w:bookmarkEnd w:id="16"/>
      <w:r w:rsidRPr="007F22A9">
        <w:rPr>
          <w:rFonts w:ascii="Times New Roman" w:hAnsi="Times New Roman" w:cs="Times New Roman"/>
          <w:b/>
          <w:sz w:val="28"/>
          <w:szCs w:val="28"/>
        </w:rPr>
        <w:t>.</w:t>
      </w:r>
    </w:p>
    <w:p w14:paraId="2DA20B67" w14:textId="77777777" w:rsidR="006D5873" w:rsidRPr="007F22A9" w:rsidRDefault="006D5873" w:rsidP="006D5873">
      <w:pPr>
        <w:spacing w:line="240" w:lineRule="auto"/>
        <w:ind w:firstLine="567"/>
        <w:jc w:val="both"/>
        <w:rPr>
          <w:rFonts w:ascii="Times New Roman" w:eastAsia="Times New Roman" w:hAnsi="Times New Roman" w:cs="Times New Roman"/>
          <w:sz w:val="28"/>
          <w:szCs w:val="28"/>
        </w:rPr>
      </w:pPr>
      <w:r w:rsidRPr="007F22A9">
        <w:rPr>
          <w:rFonts w:ascii="Times New Roman" w:hAnsi="Times New Roman" w:cs="Times New Roman"/>
          <w:sz w:val="28"/>
          <w:szCs w:val="28"/>
        </w:rPr>
        <w:t xml:space="preserve">2.13.1. </w:t>
      </w:r>
      <w:r w:rsidRPr="007F22A9">
        <w:rPr>
          <w:rFonts w:ascii="Times New Roman" w:eastAsia="Times New Roman" w:hAnsi="Times New Roman" w:cs="Times New Roman"/>
          <w:sz w:val="28"/>
          <w:szCs w:val="28"/>
        </w:rPr>
        <w:t>Колористическое решение зданий и сооружений рекомендуется определять с учетом архитектурно-художественной концепции общего цветового решения застройки улиц и территорий муниципального образования.</w:t>
      </w:r>
    </w:p>
    <w:p w14:paraId="3C9C3573" w14:textId="77777777" w:rsidR="006D5873" w:rsidRPr="007F22A9" w:rsidRDefault="006D5873" w:rsidP="006D5873">
      <w:pPr>
        <w:spacing w:line="240" w:lineRule="auto"/>
        <w:ind w:firstLine="708"/>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2.13.2. На зданиях и сооружениях населенного пункта рекомендуется предусматривать размещение следующих домовых знаков: указатель </w:t>
      </w:r>
      <w:r w:rsidRPr="007F22A9">
        <w:rPr>
          <w:rFonts w:ascii="Times New Roman" w:eastAsia="Times New Roman" w:hAnsi="Times New Roman" w:cs="Times New Roman"/>
          <w:sz w:val="28"/>
          <w:szCs w:val="28"/>
        </w:rPr>
        <w:lastRenderedPageBreak/>
        <w:t xml:space="preserve">наименования улицы, площади, проспекта, указатель номера дома и корпуса, указатель номера подъезда и квартир, международный символ доступности объекта для инвалидов, флагодержатели,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населенного пункта, указатель сооружений подземного газопровода. </w:t>
      </w:r>
    </w:p>
    <w:p w14:paraId="4FBB5E1C"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2.13.3. 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14:paraId="62163023"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2.13.4. Для обеспечения поверхностного водоотвода от зданий и сооружений по их периметру рекомендуется предусматривать устройство отмостки с надежной гидроизоляцией. Уклон отмостки рекомендуется принимать не менее 10 промилле в сторону от здания. Ширину отмостки для зданий и сооружений рекомендуется принимать 0,8 - 1,2 м, в сложных геологических условиях (грунты с карстами) - 1,5 - 3 м. В случае примыкания здания к пешеходным коммуникациям, роль отмостки обычно выполняет тротуар с твердым видом покрытия.</w:t>
      </w:r>
    </w:p>
    <w:p w14:paraId="08419200" w14:textId="77777777" w:rsidR="006D5873" w:rsidRPr="007F22A9" w:rsidRDefault="006D5873" w:rsidP="006D5873">
      <w:pPr>
        <w:spacing w:line="240" w:lineRule="auto"/>
        <w:ind w:firstLine="432"/>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2.13.5. При организации стока воды со скатных крыш через водосточные трубы рекомендуется:</w:t>
      </w:r>
    </w:p>
    <w:p w14:paraId="568AB0F6" w14:textId="77777777" w:rsidR="006D5873" w:rsidRPr="007F22A9" w:rsidRDefault="006D5873" w:rsidP="006D5873">
      <w:pPr>
        <w:spacing w:line="240" w:lineRule="auto"/>
        <w:ind w:firstLine="720"/>
        <w:jc w:val="both"/>
      </w:pPr>
      <w:r w:rsidRPr="007F22A9">
        <w:rPr>
          <w:rFonts w:ascii="Times New Roman" w:eastAsia="Times New Roman" w:hAnsi="Times New Roman" w:cs="Times New Roman"/>
          <w:sz w:val="28"/>
          <w:szCs w:val="28"/>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14:paraId="21B3B897" w14:textId="77777777" w:rsidR="006D5873" w:rsidRPr="007F22A9" w:rsidRDefault="006D5873" w:rsidP="006D5873">
      <w:pPr>
        <w:spacing w:line="240" w:lineRule="auto"/>
        <w:ind w:firstLine="720"/>
        <w:jc w:val="both"/>
      </w:pPr>
      <w:r w:rsidRPr="007F22A9">
        <w:rPr>
          <w:rFonts w:ascii="Times New Roman" w:eastAsia="Times New Roman" w:hAnsi="Times New Roman" w:cs="Times New Roman"/>
          <w:sz w:val="28"/>
          <w:szCs w:val="28"/>
        </w:rPr>
        <w:t>- не допускать высоты свободного падения воды из выходного отверстия трубы более 200 мм;</w:t>
      </w:r>
    </w:p>
    <w:p w14:paraId="06BD4FED" w14:textId="77777777" w:rsidR="006D5873" w:rsidRPr="007F22A9" w:rsidRDefault="006D5873" w:rsidP="006D5873">
      <w:pPr>
        <w:spacing w:line="240" w:lineRule="auto"/>
        <w:ind w:firstLine="720"/>
        <w:jc w:val="both"/>
      </w:pPr>
      <w:r w:rsidRPr="007F22A9">
        <w:rPr>
          <w:rFonts w:ascii="Times New Roman" w:eastAsia="Times New Roman" w:hAnsi="Times New Roman" w:cs="Times New Roman"/>
          <w:sz w:val="28"/>
          <w:szCs w:val="28"/>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14:paraId="27AFED1F" w14:textId="77777777" w:rsidR="006D5873" w:rsidRPr="007F22A9" w:rsidRDefault="006D5873" w:rsidP="006D5873">
      <w:pPr>
        <w:spacing w:line="240" w:lineRule="auto"/>
        <w:ind w:firstLine="720"/>
        <w:jc w:val="both"/>
      </w:pPr>
      <w:r w:rsidRPr="007F22A9">
        <w:rPr>
          <w:rFonts w:ascii="Times New Roman" w:eastAsia="Times New Roman" w:hAnsi="Times New Roman" w:cs="Times New Roman"/>
          <w:sz w:val="28"/>
          <w:szCs w:val="28"/>
        </w:rPr>
        <w:t>- предусматривать устройство дренажа в местах стока воды из трубы на газон или иные мягкие виды покрытия.</w:t>
      </w:r>
    </w:p>
    <w:p w14:paraId="232896AE"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2.13.6. Входные (участки входов в здания) группы зданий жилого и общественного назначения рекомендуется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14:paraId="67295193"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2.13.7. Рекомендуется предусматривать при входных группах площадки с твердыми видами покрытия и различными приемами озеленения.</w:t>
      </w:r>
      <w:bookmarkStart w:id="17" w:name="_Toc472352456"/>
    </w:p>
    <w:p w14:paraId="372B4F5E"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2.13.8. Размещение наружных блоков систем кондиционирования и вентиляции  рекомендуется:</w:t>
      </w:r>
    </w:p>
    <w:p w14:paraId="13909042"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кровле вновь строящихся зданий и сооружений (крышные кондиционеры с внутренними каналами воздуховодов);</w:t>
      </w:r>
    </w:p>
    <w:p w14:paraId="2BFAF5EA"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 xml:space="preserve">- на главных фасадах вновь строящихся зданий – упорядоченно, с размещением в специально отведенных местах, не нарушающих архитектурные решения фасадов. </w:t>
      </w:r>
    </w:p>
    <w:p w14:paraId="55B8E5DA"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14:paraId="3156BFDA"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дворовых фасадах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14:paraId="680AD7FF"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фасадах реконструируемых и вновь строящихся многоквартирных жилых домов – согласно паспорту отделки зданий, предусмотреть для каждой квартиры, задекорированные места (сборные корзины) для установки жильцами наружных блоков кондиционеров;</w:t>
      </w:r>
    </w:p>
    <w:p w14:paraId="030D4E9F"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лоджиях, в нишах - в наиболее незаметных местах, с применением декоративных элементов (сборных корзин под наружные блоки кондиционеров);</w:t>
      </w:r>
    </w:p>
    <w:p w14:paraId="308DDC57"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2.13.9. Размещение наружных блоков систем кондиционирования и вентиляции не допускается:</w:t>
      </w:r>
    </w:p>
    <w:p w14:paraId="4D4AC063"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поверхности главных и дворовых фасадов, представляющих историко-культурную ценность;</w:t>
      </w:r>
    </w:p>
    <w:p w14:paraId="47C36B15"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14:paraId="2EEFEBA8"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над пешеходными тротуарами;</w:t>
      </w:r>
    </w:p>
    <w:p w14:paraId="45305C81"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 выступанием за плоскость фасада без использования декоративных элементов (сборных корзин под наружные блоки кондиционеров).</w:t>
      </w:r>
    </w:p>
    <w:p w14:paraId="6B599DD9"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2.13.10. Общие требования к внешнему виду наружных блоков кондиционеров и декоративным элементам, размещаемых на фасадах.</w:t>
      </w:r>
    </w:p>
    <w:p w14:paraId="680977A1"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2.13.11. Общими требованиями к внешнему виду наружных блоков кондиционеров и декоративным элементам, размещаемым на фасадах, являются:</w:t>
      </w:r>
    </w:p>
    <w:p w14:paraId="4E3F479C"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унификация;</w:t>
      </w:r>
    </w:p>
    <w:p w14:paraId="6CAB09A1"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компактные габариты;</w:t>
      </w:r>
    </w:p>
    <w:p w14:paraId="789D5D25"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использование современных технических решений;</w:t>
      </w:r>
    </w:p>
    <w:p w14:paraId="480B57CA"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использование материалов с высокими декоративными и эксплуатационными свойствами.</w:t>
      </w:r>
    </w:p>
    <w:p w14:paraId="7633CA41"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2.13.12. Материалы, применяемые для изготовления оборудования и декоративных элементов, должны выдерживать длительный срок службы без изменения декоративных и эксплуатационных свойств с учетом климатических условий, иметь гарантированную длительную антикоррозийную стойкость. </w:t>
      </w:r>
    </w:p>
    <w:p w14:paraId="3BE312B4"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2.13.13. Конструкции крепления оборудования и декоративных элементов должны иметь наименьшее число точек сопряжения с архитектурными поверхностями, обеспечивать простоту монтажа и </w:t>
      </w:r>
      <w:r w:rsidRPr="007F22A9">
        <w:rPr>
          <w:rFonts w:ascii="Times New Roman" w:eastAsia="Times New Roman" w:hAnsi="Times New Roman" w:cs="Times New Roman"/>
          <w:sz w:val="28"/>
          <w:szCs w:val="28"/>
        </w:rPr>
        <w:lastRenderedPageBreak/>
        <w:t>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14:paraId="11515D3C"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2.13.14. Наружные блоки кондиционеров и декоративных элементов должны иметь нейтральную окраску, максимально приближенную к архитектурному фону места размещения.</w:t>
      </w:r>
    </w:p>
    <w:p w14:paraId="7972721A"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2.13.15. Конструкции крепления дополнительного оборудования должны иметь нейтральную окраску, приближенную к архитектурному фону места размещения.</w:t>
      </w:r>
    </w:p>
    <w:p w14:paraId="36904F33"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2.13.16. Общие требования к эксплуатации оборудования, размещаемого на фасадах:</w:t>
      </w:r>
    </w:p>
    <w:p w14:paraId="593B25D4"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эксплуатация оборудования не должна наносить ущерб внешнему виду и техническому состоянию фасада, причинять неудобства окружающим;</w:t>
      </w:r>
    </w:p>
    <w:p w14:paraId="4D2708BC"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демонтажу в установленном порядке;</w:t>
      </w:r>
    </w:p>
    <w:p w14:paraId="6D870284"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конструкции крепления, оставшиеся от демонтированного дополнительного оборудования, демонтируются в установленном порядке, а поверхность фасада при необходимости подвергается ремонту;</w:t>
      </w:r>
    </w:p>
    <w:p w14:paraId="6F786335"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не допускается устанавливать цветочные ящики с внешней стороны окон и балконов без согласования с органом местного самоуправления.</w:t>
      </w:r>
    </w:p>
    <w:p w14:paraId="7882DFC3" w14:textId="77777777" w:rsidR="006D5873" w:rsidRPr="007F22A9" w:rsidRDefault="006D5873" w:rsidP="006D5873">
      <w:pPr>
        <w:spacing w:line="240" w:lineRule="auto"/>
        <w:ind w:firstLine="708"/>
        <w:contextualSpacing/>
        <w:jc w:val="both"/>
        <w:rPr>
          <w:rFonts w:ascii="Times New Roman" w:eastAsia="Times New Roman" w:hAnsi="Times New Roman" w:cs="Times New Roman"/>
          <w:b/>
          <w:sz w:val="28"/>
          <w:szCs w:val="28"/>
        </w:rPr>
      </w:pPr>
    </w:p>
    <w:p w14:paraId="4FCF3140" w14:textId="77777777" w:rsidR="006D5873" w:rsidRPr="007F22A9" w:rsidRDefault="006D5873" w:rsidP="006D5873">
      <w:pPr>
        <w:spacing w:line="240" w:lineRule="auto"/>
        <w:ind w:firstLine="708"/>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2.14. Площадки.</w:t>
      </w:r>
    </w:p>
    <w:bookmarkEnd w:id="17"/>
    <w:p w14:paraId="5AA1565D" w14:textId="77777777" w:rsidR="006D5873" w:rsidRPr="007F22A9" w:rsidRDefault="006D5873" w:rsidP="006D5873">
      <w:pPr>
        <w:spacing w:line="240" w:lineRule="auto"/>
        <w:ind w:firstLine="432"/>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sz w:val="28"/>
          <w:szCs w:val="28"/>
        </w:rPr>
        <w:t>На территории муниципального образования размещаются следующие виды площадок:</w:t>
      </w:r>
    </w:p>
    <w:p w14:paraId="7A7B201F"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2.14.1. Детские площадки предназначены для игр и активного отдыха детей разных возрастов: преддошкольного (до 3 лет), дошкольного (до 7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рекомендуется организация спортивно-игровых комплексов (микро-скалодромы, велодромы и т.п.) и оборудование специальных мест для катания на самокатах, роликовых досках и коньках.</w:t>
      </w:r>
    </w:p>
    <w:p w14:paraId="608C4C81" w14:textId="77777777" w:rsidR="006D5873" w:rsidRPr="007F22A9" w:rsidRDefault="006D5873" w:rsidP="006D5873">
      <w:pPr>
        <w:spacing w:line="240" w:lineRule="auto"/>
        <w:ind w:firstLine="708"/>
        <w:jc w:val="both"/>
        <w:rPr>
          <w:rFonts w:ascii="Times New Roman" w:hAnsi="Times New Roman" w:cs="Times New Roman"/>
          <w:sz w:val="28"/>
          <w:szCs w:val="28"/>
        </w:rPr>
      </w:pPr>
      <w:r w:rsidRPr="007F22A9">
        <w:rPr>
          <w:rFonts w:ascii="Times New Roman" w:eastAsia="Times New Roman" w:hAnsi="Times New Roman" w:cs="Times New Roman"/>
          <w:sz w:val="28"/>
          <w:szCs w:val="28"/>
        </w:rPr>
        <w:t>2.14.1.1.</w:t>
      </w:r>
      <w:r w:rsidRPr="007F22A9">
        <w:rPr>
          <w:rFonts w:ascii="Times New Roman" w:hAnsi="Times New Roman" w:cs="Times New Roman"/>
          <w:sz w:val="28"/>
          <w:szCs w:val="28"/>
        </w:rPr>
        <w:t xml:space="preserve"> Детские площадки, должны соответствовать законодательству Российской Федерации в области технического регулирования, </w:t>
      </w:r>
      <w:hyperlink r:id="rId8" w:history="1">
        <w:r w:rsidRPr="007F22A9">
          <w:rPr>
            <w:rFonts w:ascii="Times New Roman" w:hAnsi="Times New Roman" w:cs="Times New Roman"/>
            <w:sz w:val="28"/>
            <w:szCs w:val="28"/>
          </w:rPr>
          <w:t>законодательству</w:t>
        </w:r>
      </w:hyperlink>
      <w:r w:rsidRPr="007F22A9">
        <w:rPr>
          <w:rFonts w:ascii="Times New Roman" w:hAnsi="Times New Roman" w:cs="Times New Roman"/>
          <w:sz w:val="28"/>
          <w:szCs w:val="28"/>
        </w:rPr>
        <w:t xml:space="preserve"> Российской Федерации о социальной защите инвалидов, нормативно-техническим документам Российской Федерации, а также нормам, установленным настоящими Правилами.</w:t>
      </w:r>
    </w:p>
    <w:p w14:paraId="015FEBD3"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2.14.1.2. Расстояние от окон жилых домов и общественных зданий до границ детских площадок дошкольного возраста рекомендуется принимать не менее 12 м, младшего и среднего школьного возраста - не менее 20 м, </w:t>
      </w:r>
      <w:r w:rsidRPr="007F22A9">
        <w:rPr>
          <w:rFonts w:ascii="Times New Roman" w:eastAsia="Times New Roman" w:hAnsi="Times New Roman" w:cs="Times New Roman"/>
          <w:sz w:val="28"/>
          <w:szCs w:val="28"/>
        </w:rPr>
        <w:lastRenderedPageBreak/>
        <w:t xml:space="preserve">комплексных игровых площадок - не менее 40 м, спортивно-игровых комплексов - не менее 100 м. </w:t>
      </w:r>
    </w:p>
    <w:p w14:paraId="57E6B3E6"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2.14.1.3. Размеры и условия размещения площадок определяются в зависимости от возрастных групп детей и места размещения жилой застройки.</w:t>
      </w:r>
    </w:p>
    <w:p w14:paraId="48906BE0"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2.14.1.4. Детские площадки рекомендуется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w:t>
      </w:r>
    </w:p>
    <w:p w14:paraId="67875633" w14:textId="77777777" w:rsidR="006D5873" w:rsidRPr="007F22A9" w:rsidRDefault="006D5873" w:rsidP="006D5873">
      <w:pPr>
        <w:spacing w:line="240" w:lineRule="auto"/>
        <w:ind w:firstLine="708"/>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2.14.1.5.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14:paraId="4E02DCF6"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При реконструкции прилегающих территорий детские площадки следует изолировать от мест ведения работ и складирования строительных материалов.</w:t>
      </w:r>
    </w:p>
    <w:p w14:paraId="5EE39B90"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2.14.1.6.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14:paraId="5CD3C71E"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2.14.1.7. Мягкие виды покрытия (песчаное, уплотненное песчаное на грунтовом основании или гравийной крошке, мягкое резиновое или мягкое синтетическое) рекомендуется предусматривать на детской площадке в местах расположения игрового оборудования и других, связанных с возможностью падения детей. Места установки скамеек рекомендуется оборудовать твердыми видами покрытия или фундаментом согласно пункту 4.7.2 настоящих Правил. При травяном покрытии площадок рекомендуется предусматривать пешеходные дорожки к оборудованию с твердым, мягким или комбинированным видами покрытия.</w:t>
      </w:r>
    </w:p>
    <w:p w14:paraId="438AA1A4"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2.14.1.8. Для сопряжения поверхностей площадки и газона рекомендуется применять садовые бортовые камни со скошенными или закругленными краями.</w:t>
      </w:r>
    </w:p>
    <w:p w14:paraId="3867DEF4"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2.14.1.9. Детские площадки рекомендуется озеленять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1 м от края площадки до оси дерева. На площадках дошкольного возраста рекомендуется не допускать применение видов растений с колючками. На всех видах детских площадок рекомендуется не допускать применение растений с ядовитыми плодами.</w:t>
      </w:r>
    </w:p>
    <w:p w14:paraId="03E11055"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2.14.1.10. Размещение игрового оборудования следует проектировать с учетом нормативных параметров безопасности.</w:t>
      </w:r>
      <w:r w:rsidRPr="007F22A9">
        <w:rPr>
          <w:rFonts w:ascii="Times New Roman" w:eastAsia="Times New Roman" w:hAnsi="Times New Roman" w:cs="Times New Roman"/>
          <w:color w:val="FF0000"/>
          <w:sz w:val="28"/>
          <w:szCs w:val="28"/>
        </w:rPr>
        <w:t xml:space="preserve"> </w:t>
      </w:r>
      <w:r w:rsidRPr="007F22A9">
        <w:rPr>
          <w:rFonts w:ascii="Times New Roman" w:eastAsia="Times New Roman" w:hAnsi="Times New Roman" w:cs="Times New Roman"/>
          <w:sz w:val="28"/>
          <w:szCs w:val="28"/>
        </w:rPr>
        <w:t>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14:paraId="6C3C509D"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2.14.1.11. 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2,5 м.</w:t>
      </w:r>
    </w:p>
    <w:p w14:paraId="60ED78AA"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2.14.2. Площадки отдыха.</w:t>
      </w:r>
    </w:p>
    <w:p w14:paraId="113B05AD"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Площадки отдыха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Площадки отдыха рекомендуется устанавливать проходными,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3 м. Расстояние от границы площадки отдыха до мест хранения автомобилей  принимается согласно СанПиН 2.2.1/2.1.1.1200, отстойно-разворотных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рекомендуется устанавливать не менее 10 м, площадок шумных настольных игр - не менее 25 м.</w:t>
      </w:r>
    </w:p>
    <w:p w14:paraId="20557140"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2.14.2.1. Площадки отдыха на жилых территориях рекомендуется проектировать из расчета 0,1 - 0,2 кв. м на жителя.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w:t>
      </w:r>
    </w:p>
    <w:p w14:paraId="08E66EF5"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На территориях парков рекомендуется организация площадок-лужаек для отдыха на траве.</w:t>
      </w:r>
    </w:p>
    <w:p w14:paraId="0B3B6428"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2.14.2.2.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14:paraId="007DFA06"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2.14.2.3.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14:paraId="7BED6116"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2.14.2.4.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14:paraId="5CB28FF0"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2.14.2.5. Функционирование осветительного оборудования рекомендуется обеспечивать в режиме освещения территории, на которой расположена площадка.</w:t>
      </w:r>
    </w:p>
    <w:p w14:paraId="4948D4CF"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2.14.2.6. Минимальный размер площадки с установкой одного стола со скамьями для настольных игр рекомендуется устанавливать в пределах 12 - 15 кв. м.</w:t>
      </w:r>
    </w:p>
    <w:p w14:paraId="0A18F540"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2.14.3. Спортивные площадки.</w:t>
      </w:r>
    </w:p>
    <w:p w14:paraId="7A8548E0"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Спортивные площадки предназначены для занятий физкультурой и спортом всех возрастных групп населения, их рекомендуется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p>
    <w:p w14:paraId="6649B528"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2.14.3.1. Размещение и проектирование благоустройства спортивного ядра на территории участков общеобразовательных школ рекомендуется вести с учетом обслуживания населения прилегающей жилой застройки. Комплексные физкультурно-спортивные площадки для детей дошкольного возраста (на 75 детей) рекомендуется устанавливать площадью не менее 150 кв. м, школьного возраста (100 детей) - не менее 250 кв. м.</w:t>
      </w:r>
    </w:p>
    <w:p w14:paraId="34B79C12"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2.14.3.2.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Рекомендуется озеленение и ограждение площадки.</w:t>
      </w:r>
    </w:p>
    <w:p w14:paraId="02EB1E88"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2.14.3.3. Озеленение рекомендуется размещать по периметру площадки, высаживая быстрорастущие деревья на расстоянии от края площадки не менее 2 м. Не рекомендуется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14:paraId="10FEFF88"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2.14.3.4. Площадки рекомендуется оборудовать сетчатым ограждением высотой 2,5 - 3 м, а в местах примыкания спортивных площадок друг к другу - высотой не менее 1,2 м.</w:t>
      </w:r>
    </w:p>
    <w:p w14:paraId="219DB9C2" w14:textId="77777777" w:rsidR="006D5873" w:rsidRPr="007F22A9" w:rsidRDefault="006D5873" w:rsidP="006D5873">
      <w:pPr>
        <w:spacing w:line="240" w:lineRule="auto"/>
        <w:ind w:firstLine="709"/>
      </w:pPr>
      <w:r w:rsidRPr="007F22A9">
        <w:rPr>
          <w:rFonts w:ascii="Times New Roman" w:eastAsia="Times New Roman" w:hAnsi="Times New Roman" w:cs="Times New Roman"/>
          <w:sz w:val="28"/>
          <w:szCs w:val="28"/>
        </w:rPr>
        <w:t>2.14.4. Площадки для установки мусоросборных контейнеров.</w:t>
      </w:r>
    </w:p>
    <w:p w14:paraId="3AEC1E8B"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Площадки для установки мусоросборных контейнеров - специально оборудованные места, предназначенные для сбора твердых коммунальных отходов (ТКО), должны быть спланированы с учетом концепции обращения с ТКО,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Такие площади необходимо предусматривать в составе территорий и участков любого функционального назначения, где могут накапливаться ТКО,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14:paraId="0F5C96E3"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2.14.4.1. Площадки должны размещаться удаленными от окон жилых зданий, границ участков детских учреждений, мест отдыха на расстояние не менее, чем 20 м, на участках жилой застройки - не далее 100 м от наиболее удаленного входа в жилое здание для домов с мусоропроводами и не более 50 </w:t>
      </w:r>
      <w:r w:rsidRPr="007F22A9">
        <w:rPr>
          <w:rFonts w:ascii="Times New Roman" w:eastAsia="Times New Roman" w:hAnsi="Times New Roman" w:cs="Times New Roman"/>
          <w:sz w:val="28"/>
          <w:szCs w:val="28"/>
        </w:rPr>
        <w:lastRenderedPageBreak/>
        <w:t>м для домов без мусоропроводов, считая по пешеходным дорожкам от дальнего подъезда, при этом территория площадки должна примыкать к проездам, но не мешать проезду транспорта. При обособленном размещении площадки (вдали от проездов) рекомендуется предусматривать возможность удобного подъезда транспорта для очистки контейнеров и наличия разворотных площадок (12 м x 12 м). Рекомендуется проектировать размещение площадок вне зоны видимости с транзитных транспортных и пешеходных коммуникаций, в стороне от уличных фасадов зданий. Территорию площадки рекомендуется располагать в зоне затенения (прилегающей застройкой, навесами или посадками зеленых насаждений).</w:t>
      </w:r>
    </w:p>
    <w:p w14:paraId="6E153484"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2.14.4.2. 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14:paraId="3E8C92AE"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2.14.4.3. Целесообразно площадку помимо информации о сроках удаления отходов и контактной информации ответственного лица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14:paraId="31E3F840"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2.14.4.4. Мероприятия по озеленению площадок для установки мусоросборников территорий рекомендуется производить по проекту деревьями с высокой степенью фитонцидности, хорошо развитой кроной. Допускается для визуальной изоляции площадок применение декоративных стенок, трельяжей или периметральной живой изгороди в виде высоких кустарников без плодов и ягод.</w:t>
      </w:r>
    </w:p>
    <w:p w14:paraId="11B77D54"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2.14.5. Площадки для выгула собак.</w:t>
      </w:r>
    </w:p>
    <w:p w14:paraId="474FBD55"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Площадки для выгула собак необходимо размещать на территориях, свободных от зеленых насаждений.</w:t>
      </w:r>
    </w:p>
    <w:p w14:paraId="591F3A19"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2.14.5.1. Размеры площадок для выгула собак, размещаемые на территориях жилого назначения, рекомендуется принимать 400 - 600 кв. м, на прочих территориях - до 800 кв. м, в условиях сложившейся застройки может принимать уменьшенный размер площадок, исходя из имеющихся территориальных возможностей. Доступность площадок рекомендуется обеспечивать не более 400 м. На территории и микрорайонов с плотной жилой застройкой - не более 600 м. Расстояние от границы площадки до окон жилых и общественных зданий необходимо принимать не менее 40 м, а до участков детских учреждений, школ, детских, спортивных площадок, площадок отдыха - не менее 40 м.</w:t>
      </w:r>
    </w:p>
    <w:p w14:paraId="1E04B138"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2.14.5.2.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периметральное озеленение.</w:t>
      </w:r>
    </w:p>
    <w:p w14:paraId="350F668B"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2.14.5.3. Для покрытия поверхности части площадки, предназначенной для выгула собак, рекомендуется предусматривать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w:t>
      </w:r>
      <w:r w:rsidRPr="007F22A9">
        <w:rPr>
          <w:rFonts w:ascii="Times New Roman" w:eastAsia="Times New Roman" w:hAnsi="Times New Roman" w:cs="Times New Roman"/>
          <w:sz w:val="28"/>
          <w:szCs w:val="28"/>
        </w:rPr>
        <w:lastRenderedPageBreak/>
        <w:t>уборки и обновления. Поверхность части площадки, предназначенной для владельцев собак,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14:paraId="2ADDBAFD"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2.14.5.4. Ограждение площадки, как правило, следует выполнять из легкой металлической сетки высотой не менее 1,5 м. При этом рекомендуется учитывать,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14:paraId="175B433F"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2.14.5.5. На территории площадки рекомендуется предусматривать информационный стенд с правилами пользования площадкой.</w:t>
      </w:r>
    </w:p>
    <w:p w14:paraId="232F785E"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2.14.5.6. Озеленение рекомендуется проектировать из периметральных плотных посадок высокого кустарника в виде живой изгороди или вертикального озеленения.</w:t>
      </w:r>
    </w:p>
    <w:p w14:paraId="6F2975A1"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2.14.6. Площадки для дрессировки собак. Площадки для дрессировки собак рекомендуется размещать на удалении от застройки жилого и общественного назначения не менее, чем на 50 м. Размер площадки рекомендуется принимать порядка 2000 кв. м.</w:t>
      </w:r>
    </w:p>
    <w:p w14:paraId="24928645"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2.14.6.1.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14:paraId="2435C462"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2.14.6.2. Покрытие площадки рекомендуется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14:paraId="3DBBA9BC"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2.14.6.3. Ограждение должно быть представлено забором (металлическая сетка) высотой не менее 2,0 м. Рекомендуется предусматривать расстояние между элементами и секциями ограждения, его нижним краем и землей, не позволяющим животному покидать площадку или причинять себе травму.</w:t>
      </w:r>
    </w:p>
    <w:p w14:paraId="636B6BBC"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2.14.6.4. Площадки для дрессировки собак рекомендуется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14:paraId="2B10EE5B" w14:textId="77777777" w:rsidR="006D5873" w:rsidRPr="007F22A9" w:rsidRDefault="006D5873" w:rsidP="006D5873">
      <w:pPr>
        <w:spacing w:line="240" w:lineRule="auto"/>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w:t>
      </w:r>
      <w:r w:rsidRPr="007F22A9">
        <w:rPr>
          <w:rFonts w:ascii="Times New Roman" w:eastAsia="Times New Roman" w:hAnsi="Times New Roman" w:cs="Times New Roman"/>
          <w:sz w:val="28"/>
          <w:szCs w:val="28"/>
        </w:rPr>
        <w:tab/>
        <w:t>2.14.7. Площадки автостоянок.</w:t>
      </w:r>
    </w:p>
    <w:p w14:paraId="4394D17B"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Предусматриваются следующие виды автостоянок: кратковременного и длительного хранения автомобилей, уличных (в виде парковок на проезжей части, обозначенных разметкой), внеуличных (в виде "карманов" и отступов от проезжей части), гостевых (на участке жилой застройки), для хранения автомобилей населения (микрорайонные, районные), приобъектных (у объекта или группы объектов), прочих (грузовых, перехватывающих).</w:t>
      </w:r>
    </w:p>
    <w:p w14:paraId="3F352CE8"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2.14.7.1. Расстояние от границ автостоянок до окон жилых и общественных заданий принимается в соответствии с СанПиН </w:t>
      </w:r>
      <w:r w:rsidRPr="007F22A9">
        <w:rPr>
          <w:rFonts w:ascii="Times New Roman" w:eastAsia="Times New Roman" w:hAnsi="Times New Roman" w:cs="Times New Roman"/>
          <w:sz w:val="28"/>
          <w:szCs w:val="28"/>
        </w:rPr>
        <w:lastRenderedPageBreak/>
        <w:t>2.2.1/2.1.1.1200. На площадках приобъектных автостоянок долю мест для автомобилей инвалидов рекомендуется проектировать согласно СНиП 35-01.</w:t>
      </w:r>
    </w:p>
    <w:p w14:paraId="76089639"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2.14.7.2. Покрытие площадок рекомендуется проектировать аналогичным покрытию транспортных проездов.</w:t>
      </w:r>
    </w:p>
    <w:p w14:paraId="4277EFA9"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2.14.7.3. При планировке общественных пространств и дворовых территорий целесообразно предусматривать физические барьеры, делающие невозможной парковку транспортных средств на газонах.</w:t>
      </w:r>
      <w:bookmarkStart w:id="18" w:name="_Toc472352457"/>
    </w:p>
    <w:p w14:paraId="0E31F00D"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p>
    <w:p w14:paraId="2CD2EB68" w14:textId="77777777" w:rsidR="006D5873" w:rsidRPr="007F22A9" w:rsidRDefault="006D5873" w:rsidP="006D5873">
      <w:pPr>
        <w:spacing w:line="240" w:lineRule="auto"/>
        <w:ind w:firstLine="708"/>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2.15. Пешеходные коммуникации</w:t>
      </w:r>
      <w:bookmarkEnd w:id="18"/>
    </w:p>
    <w:p w14:paraId="329DAF9A"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2.15.1.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рекомендуется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14:paraId="666670F9"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2.15.2. При проектировании пешеходных коммуникаций продольный уклон рекомендуется принимать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рекомендуется предусматривать не превышающими: продольный - 50 промилле, поперечный - 20 промилле. На пешеходных коммуникациях с уклонами 30 - 60 промилле рекомендуется не реже, чем через 100 м устраивать горизонтальные участки длиной не менее 5 м. В случаях, когда по условиям рельефа невозможно обеспечить указанные выше уклоны, рекомендуется предусматривать устройство лестниц и пандусов.</w:t>
      </w:r>
    </w:p>
    <w:p w14:paraId="0308EBFC"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2.15.3.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14:paraId="0851C8C4"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2.15.4. В составе общественных пространств необходимо резервировать парковочные места для маломобильных групп граждан.</w:t>
      </w:r>
    </w:p>
    <w:p w14:paraId="448FACBF"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w:t>
      </w:r>
    </w:p>
    <w:p w14:paraId="56E2E5EE"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При планировании пешеходных маршрутов должно быть предусмотрено достаточное количество мест кратковременного отдыха для маломобильных групп граждан.</w:t>
      </w:r>
    </w:p>
    <w:p w14:paraId="599BC21D"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2.15.5. Элементы благоустройства пешеходных маршрутов (скамейки, урны, малые архитектурные формы) должны быть спланированы с учетом интенсивности пешеходного движения.</w:t>
      </w:r>
    </w:p>
    <w:p w14:paraId="4772A688"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2.15.6.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14:paraId="146B7AA3"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Во всех случаях пересечения основных пешеходных коммуникаций с транспортными проездами рекомендуется устройство бордюрных пандусов. При устройстве на пешеходных коммуникациях лестниц, пандусов, мостиков рекомендуется обеспечивать создание равновеликой пропускной способности этих элементов.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остановки и стоянки автотранспортных средств.</w:t>
      </w:r>
    </w:p>
    <w:p w14:paraId="7A4C80C6"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Обязательный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14:paraId="63F529A8" w14:textId="77777777" w:rsidR="006D5873" w:rsidRPr="007F22A9" w:rsidRDefault="006D5873" w:rsidP="006D5873">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2.15.7.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обычно принимается 1,0 - 1,5 м.</w:t>
      </w:r>
    </w:p>
    <w:p w14:paraId="4F4C0A71" w14:textId="77777777" w:rsidR="006D5873" w:rsidRPr="007F22A9" w:rsidRDefault="006D5873" w:rsidP="006D5873">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Обязательный перечень элементов благоустройства на территории второстепенных пешеходных коммуникаций включает различные виды покрытия.</w:t>
      </w:r>
    </w:p>
    <w:p w14:paraId="333966EB" w14:textId="77777777" w:rsidR="006D5873" w:rsidRPr="007F22A9" w:rsidRDefault="006D5873" w:rsidP="006D5873">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На дорожках скверов, бульваров, садов населенного пункта рекомендуется предусматривать твердые виды покрытия с элементами сопряжения. Рекомендуется мощение плиткой.</w:t>
      </w:r>
    </w:p>
    <w:p w14:paraId="3C2E255B" w14:textId="77777777" w:rsidR="006D5873" w:rsidRPr="007F22A9" w:rsidRDefault="006D5873" w:rsidP="006D5873">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На дорожках крупных рекреационных объектов (парков, лесопарков) рекомендуется предусматривать различные виды мягкого или комбинированных покрытий, пешеходные тропы с естественным грунтовым покрытием.</w:t>
      </w:r>
    </w:p>
    <w:p w14:paraId="515BE1AF" w14:textId="77777777" w:rsidR="006D5873" w:rsidRPr="007F22A9" w:rsidRDefault="006D5873" w:rsidP="006D5873">
      <w:pPr>
        <w:spacing w:line="240" w:lineRule="auto"/>
        <w:ind w:left="426"/>
        <w:contextualSpacing/>
        <w:rPr>
          <w:rFonts w:ascii="Times New Roman" w:eastAsia="Times New Roman" w:hAnsi="Times New Roman" w:cs="Times New Roman"/>
          <w:sz w:val="28"/>
          <w:szCs w:val="28"/>
        </w:rPr>
      </w:pPr>
    </w:p>
    <w:p w14:paraId="4CEDD74E" w14:textId="77777777" w:rsidR="006D5873" w:rsidRPr="007F22A9" w:rsidRDefault="006D5873" w:rsidP="006D5873">
      <w:pPr>
        <w:spacing w:line="240" w:lineRule="auto"/>
        <w:ind w:left="426"/>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2.16. Транспортные проезды.</w:t>
      </w:r>
    </w:p>
    <w:p w14:paraId="5B69B848" w14:textId="77777777" w:rsidR="006D5873" w:rsidRPr="007F22A9" w:rsidRDefault="006D5873" w:rsidP="006D5873">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2.16.1.Транспортные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w:t>
      </w:r>
    </w:p>
    <w:p w14:paraId="01CF800C" w14:textId="77777777" w:rsidR="006D5873" w:rsidRPr="007F22A9" w:rsidRDefault="006D5873" w:rsidP="006D5873">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2.16.2. Проектирование транспортных проездов следует вести с учетом СНиП 2.05.02-85. При проектировании проездов следует обеспечивать </w:t>
      </w:r>
      <w:r w:rsidRPr="007F22A9">
        <w:rPr>
          <w:rFonts w:ascii="Times New Roman" w:eastAsia="Times New Roman" w:hAnsi="Times New Roman" w:cs="Times New Roman"/>
          <w:sz w:val="28"/>
          <w:szCs w:val="28"/>
        </w:rPr>
        <w:lastRenderedPageBreak/>
        <w:t>сохранение или улучшение ландшафта и экологического состояния прилегающих территорий.</w:t>
      </w:r>
    </w:p>
    <w:p w14:paraId="106FF054" w14:textId="77777777" w:rsidR="006D5873" w:rsidRPr="007F22A9" w:rsidRDefault="006D5873" w:rsidP="006D5873">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2.16.3.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14:paraId="31638130" w14:textId="77777777" w:rsidR="006D5873" w:rsidRPr="007F22A9" w:rsidRDefault="006D5873" w:rsidP="006D5873">
      <w:pPr>
        <w:spacing w:line="240" w:lineRule="auto"/>
        <w:ind w:left="426"/>
        <w:contextualSpacing/>
        <w:rPr>
          <w:rFonts w:ascii="Times New Roman" w:eastAsia="Times New Roman" w:hAnsi="Times New Roman" w:cs="Times New Roman"/>
          <w:sz w:val="28"/>
          <w:szCs w:val="28"/>
        </w:rPr>
      </w:pPr>
    </w:p>
    <w:p w14:paraId="515FE188" w14:textId="77777777" w:rsidR="006D5873" w:rsidRPr="007F22A9" w:rsidRDefault="006D5873" w:rsidP="006D5873">
      <w:pPr>
        <w:spacing w:line="240" w:lineRule="auto"/>
        <w:ind w:left="426"/>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2.17. Транзитные зоны.</w:t>
      </w:r>
    </w:p>
    <w:p w14:paraId="665C091A" w14:textId="77777777" w:rsidR="006D5873" w:rsidRPr="007F22A9" w:rsidRDefault="006D5873" w:rsidP="006D5873">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2.17.1. На улицах с интенсивным автомобильным движением и  постоянным активным потоком пешеходов мебель должна располагается так, чтобы не мешать пешеходам, должна иметь спокойный, строгий дизайн. </w:t>
      </w:r>
    </w:p>
    <w:p w14:paraId="73D61D75" w14:textId="77777777" w:rsidR="006D5873" w:rsidRPr="007F22A9" w:rsidRDefault="006D5873" w:rsidP="006D5873">
      <w:pPr>
        <w:spacing w:line="240" w:lineRule="auto"/>
        <w:ind w:firstLine="426"/>
        <w:contextualSpacing/>
        <w:rPr>
          <w:rFonts w:ascii="Times New Roman" w:eastAsia="Times New Roman" w:hAnsi="Times New Roman" w:cs="Times New Roman"/>
          <w:sz w:val="28"/>
          <w:szCs w:val="28"/>
        </w:rPr>
      </w:pPr>
    </w:p>
    <w:p w14:paraId="78350ABC" w14:textId="77777777" w:rsidR="006D5873" w:rsidRPr="007F22A9" w:rsidRDefault="006D5873" w:rsidP="006D5873">
      <w:pPr>
        <w:spacing w:line="240" w:lineRule="auto"/>
        <w:ind w:firstLine="426"/>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2.18. Пешеходные зоны.</w:t>
      </w:r>
    </w:p>
    <w:p w14:paraId="25E9CA9B" w14:textId="77777777" w:rsidR="006D5873" w:rsidRPr="007F22A9" w:rsidRDefault="006D5873" w:rsidP="006D5873">
      <w:pPr>
        <w:spacing w:line="240" w:lineRule="auto"/>
        <w:ind w:firstLine="45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2.18.1. Пешеходные зоны располагаются в основном в центре населенного пункта, а также в парках и скверах. Мебель на пешеходных улицах служит и для удобства и для украшения — здесь уместны декоративные элементы и интересные детали, парковые диваны должны иметь спинки и поручни.</w:t>
      </w:r>
    </w:p>
    <w:p w14:paraId="150E5CFA" w14:textId="77777777" w:rsidR="006D5873" w:rsidRPr="007F22A9" w:rsidRDefault="006D5873" w:rsidP="006D5873">
      <w:pPr>
        <w:pStyle w:val="1"/>
        <w:numPr>
          <w:ilvl w:val="0"/>
          <w:numId w:val="0"/>
        </w:numPr>
        <w:ind w:left="450"/>
        <w:jc w:val="center"/>
        <w:rPr>
          <w:rFonts w:ascii="Times New Roman" w:eastAsia="Times New Roman" w:hAnsi="Times New Roman" w:cs="Times New Roman"/>
          <w:sz w:val="28"/>
          <w:szCs w:val="28"/>
        </w:rPr>
      </w:pPr>
      <w:bookmarkStart w:id="19" w:name="_Toc472352458"/>
      <w:r w:rsidRPr="007F22A9">
        <w:rPr>
          <w:rFonts w:ascii="Times New Roman" w:eastAsia="Times New Roman" w:hAnsi="Times New Roman" w:cs="Times New Roman"/>
          <w:b/>
          <w:sz w:val="28"/>
          <w:szCs w:val="28"/>
        </w:rPr>
        <w:t xml:space="preserve">III. </w:t>
      </w:r>
      <w:bookmarkEnd w:id="19"/>
      <w:r w:rsidRPr="007F22A9">
        <w:rPr>
          <w:rFonts w:ascii="Times New Roman" w:eastAsia="Times New Roman" w:hAnsi="Times New Roman" w:cs="Times New Roman"/>
          <w:b/>
          <w:sz w:val="28"/>
          <w:szCs w:val="28"/>
        </w:rPr>
        <w:t>БЛАГОУСТРОЙСТВО НА ТЕРРИТОРИЯХ ОБЩЕСТВЕННОГО НАЗНАЧЕНИЯ</w:t>
      </w:r>
    </w:p>
    <w:p w14:paraId="63118CEE" w14:textId="77777777" w:rsidR="006D5873" w:rsidRPr="007F22A9" w:rsidRDefault="006D5873" w:rsidP="006D5873"/>
    <w:p w14:paraId="33586373" w14:textId="77777777" w:rsidR="006D5873" w:rsidRPr="007F22A9" w:rsidRDefault="006D5873" w:rsidP="006D5873">
      <w:pPr>
        <w:spacing w:line="240" w:lineRule="auto"/>
        <w:ind w:firstLine="45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3.1. 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14:paraId="60EBF636" w14:textId="77777777" w:rsidR="006D5873" w:rsidRPr="007F22A9" w:rsidRDefault="006D5873" w:rsidP="006D5873">
      <w:pPr>
        <w:spacing w:line="240" w:lineRule="auto"/>
        <w:ind w:firstLine="426"/>
        <w:contextualSpacing/>
        <w:jc w:val="both"/>
        <w:rPr>
          <w:rFonts w:ascii="Times New Roman" w:hAnsi="Times New Roman" w:cs="Times New Roman"/>
          <w:sz w:val="28"/>
          <w:szCs w:val="28"/>
        </w:rPr>
      </w:pPr>
      <w:r w:rsidRPr="007F22A9">
        <w:rPr>
          <w:rFonts w:ascii="Times New Roman" w:eastAsia="Times New Roman" w:hAnsi="Times New Roman" w:cs="Times New Roman"/>
          <w:sz w:val="28"/>
          <w:szCs w:val="28"/>
        </w:rPr>
        <w:t xml:space="preserve"> 3.2.  Проекты благоустройства территории общественных пространств могут быть получены в результате проведения творческих конкурсов.  </w:t>
      </w:r>
    </w:p>
    <w:p w14:paraId="575161BD" w14:textId="77777777" w:rsidR="006D5873" w:rsidRPr="007F22A9" w:rsidRDefault="006D5873" w:rsidP="006D5873">
      <w:pPr>
        <w:spacing w:line="240" w:lineRule="auto"/>
        <w:ind w:firstLine="426"/>
        <w:jc w:val="both"/>
        <w:rPr>
          <w:rFonts w:ascii="Times New Roman" w:eastAsia="Times New Roman" w:hAnsi="Times New Roman" w:cs="Times New Roman"/>
          <w:sz w:val="28"/>
          <w:szCs w:val="28"/>
        </w:rPr>
      </w:pPr>
      <w:r w:rsidRPr="007F22A9">
        <w:rPr>
          <w:rFonts w:ascii="Times New Roman" w:hAnsi="Times New Roman" w:cs="Times New Roman"/>
          <w:sz w:val="28"/>
          <w:szCs w:val="28"/>
        </w:rPr>
        <w:t>3.3. О</w:t>
      </w:r>
      <w:r w:rsidRPr="007F22A9">
        <w:rPr>
          <w:rFonts w:ascii="Times New Roman" w:eastAsia="Times New Roman" w:hAnsi="Times New Roman" w:cs="Times New Roman"/>
          <w:sz w:val="28"/>
          <w:szCs w:val="28"/>
        </w:rPr>
        <w:t>бщественные пространства включают пешеходные коммуникации, пешеходные зоны, участки активно посещаемой общественной застройки, участки озеленения, расположенные в составе населенного пункта, примагистральных и многофункциональных зон, центров общемуниципального и локального значения.</w:t>
      </w:r>
    </w:p>
    <w:p w14:paraId="681F6D9E" w14:textId="77777777" w:rsidR="006D5873" w:rsidRPr="007F22A9" w:rsidRDefault="006D5873" w:rsidP="006D587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3.4. Пешеходные коммуникации и пешеходные зоны обеспечивают пешеходные связи и передвижения по территории населенного пункта.</w:t>
      </w:r>
    </w:p>
    <w:p w14:paraId="18BD3E10"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3.5. Участки общественной застройки с активным режимом посещения - это учреждения торговли, культуры, искусства, образования и подобные  объекты; они могут быть организованы с выделением приобъектной территории, либо без нее, в этом случае границы участка устанавливаются устанавливать совпадающими с внешним контуром подошвы застройки зданий и сооружений.</w:t>
      </w:r>
    </w:p>
    <w:p w14:paraId="2F02A25D" w14:textId="77777777" w:rsidR="006D5873" w:rsidRPr="007F22A9" w:rsidRDefault="006D5873" w:rsidP="006D587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3.6. Участки озеленения на территории общественных пространств муниципального образования проектируются в виде цветников, газонов, одиночных, групповых, рядовых посадок, вертикальных, многоярусных, мобильных форм озеленения.</w:t>
      </w:r>
    </w:p>
    <w:p w14:paraId="131B8641" w14:textId="77777777" w:rsidR="006D5873" w:rsidRPr="007F22A9" w:rsidRDefault="006D5873" w:rsidP="006D5873">
      <w:pPr>
        <w:spacing w:line="240" w:lineRule="auto"/>
        <w:ind w:firstLine="851"/>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3.7. Обязательный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в виде плиточного мощения,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14:paraId="21FA357F" w14:textId="77777777" w:rsidR="006D5873" w:rsidRPr="007F22A9" w:rsidRDefault="006D5873" w:rsidP="006D5873">
      <w:pPr>
        <w:spacing w:line="240" w:lineRule="auto"/>
        <w:ind w:firstLine="851"/>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3.8. На территории общественных пространств размещаются произведений декоративно-прикладного искусства, декоративных водных устройств.</w:t>
      </w:r>
    </w:p>
    <w:p w14:paraId="16E3005D" w14:textId="77777777" w:rsidR="006D5873" w:rsidRPr="007F22A9" w:rsidRDefault="006D5873" w:rsidP="006D5873">
      <w:pPr>
        <w:spacing w:line="240" w:lineRule="auto"/>
        <w:ind w:firstLine="720"/>
        <w:jc w:val="both"/>
        <w:rPr>
          <w:rFonts w:ascii="Times New Roman" w:eastAsia="Times New Roman" w:hAnsi="Times New Roman" w:cs="Times New Roman"/>
          <w:sz w:val="28"/>
          <w:szCs w:val="28"/>
        </w:rPr>
      </w:pPr>
      <w:r w:rsidRPr="007F22A9">
        <w:rPr>
          <w:rFonts w:ascii="Times New Roman" w:hAnsi="Times New Roman" w:cs="Times New Roman"/>
          <w:sz w:val="28"/>
          <w:szCs w:val="28"/>
        </w:rPr>
        <w:t xml:space="preserve">3.9. </w:t>
      </w:r>
      <w:r w:rsidRPr="007F22A9">
        <w:rPr>
          <w:rFonts w:ascii="Times New Roman" w:eastAsia="Times New Roman" w:hAnsi="Times New Roman" w:cs="Times New Roman"/>
          <w:sz w:val="28"/>
          <w:szCs w:val="28"/>
        </w:rPr>
        <w:t>Участки общественной застройки могут быть организованы с выделением приобъектной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НИИ и т.п.) могут формироваться в виде группы участков.</w:t>
      </w:r>
    </w:p>
    <w:p w14:paraId="1D919E3E" w14:textId="77777777" w:rsidR="006D5873" w:rsidRPr="007F22A9" w:rsidRDefault="006D5873" w:rsidP="006D587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3.10. Обязательный перечень конструктивных элементов благоустройства территории на участках общественной застройки (при наличии приобъектных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необходимо предусматривать обязательное размещение скамей.</w:t>
      </w:r>
    </w:p>
    <w:p w14:paraId="76707BAC" w14:textId="77777777" w:rsidR="006D5873" w:rsidRPr="007F22A9" w:rsidRDefault="006D5873" w:rsidP="006D5873">
      <w:pPr>
        <w:pStyle w:val="1"/>
        <w:numPr>
          <w:ilvl w:val="0"/>
          <w:numId w:val="0"/>
        </w:numPr>
        <w:ind w:left="450"/>
        <w:jc w:val="center"/>
        <w:rPr>
          <w:rFonts w:ascii="Times New Roman" w:eastAsia="Times New Roman" w:hAnsi="Times New Roman" w:cs="Times New Roman"/>
          <w:b/>
          <w:sz w:val="28"/>
          <w:szCs w:val="28"/>
        </w:rPr>
      </w:pPr>
      <w:bookmarkStart w:id="20" w:name="_Toc472352459"/>
      <w:r w:rsidRPr="007F22A9">
        <w:rPr>
          <w:rFonts w:ascii="Times New Roman" w:eastAsia="Times New Roman" w:hAnsi="Times New Roman" w:cs="Times New Roman"/>
          <w:b/>
          <w:sz w:val="28"/>
          <w:szCs w:val="28"/>
          <w:lang w:val="en-US"/>
        </w:rPr>
        <w:t>IV</w:t>
      </w:r>
      <w:r w:rsidRPr="007F22A9">
        <w:rPr>
          <w:rFonts w:ascii="Times New Roman" w:eastAsia="Times New Roman" w:hAnsi="Times New Roman" w:cs="Times New Roman"/>
          <w:b/>
          <w:sz w:val="28"/>
          <w:szCs w:val="28"/>
        </w:rPr>
        <w:t>. БЛАГОУСТРОЙСТВО НА ТЕРРИТОРИЯХ ЖИЛОГО НАЗНАЧЕНИЯ</w:t>
      </w:r>
    </w:p>
    <w:bookmarkEnd w:id="20"/>
    <w:p w14:paraId="54457CCE" w14:textId="77777777" w:rsidR="006D5873" w:rsidRPr="007F22A9" w:rsidRDefault="006D5873" w:rsidP="006D5873">
      <w:pPr>
        <w:spacing w:line="240" w:lineRule="auto"/>
        <w:ind w:firstLine="45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4.1. Объектами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14:paraId="08D1C67A" w14:textId="77777777" w:rsidR="006D5873" w:rsidRPr="007F22A9" w:rsidRDefault="006D5873" w:rsidP="006D5873">
      <w:pPr>
        <w:spacing w:line="240" w:lineRule="auto"/>
        <w:ind w:firstLine="450"/>
        <w:contextualSpacing/>
        <w:jc w:val="both"/>
        <w:rPr>
          <w:rFonts w:ascii="Times New Roman" w:eastAsia="Times New Roman" w:hAnsi="Times New Roman" w:cs="Times New Roman"/>
          <w:sz w:val="28"/>
          <w:szCs w:val="28"/>
        </w:rPr>
      </w:pPr>
    </w:p>
    <w:p w14:paraId="72B7EF6A" w14:textId="77777777" w:rsidR="006D5873" w:rsidRPr="007F22A9" w:rsidRDefault="006D5873" w:rsidP="006D5873">
      <w:pPr>
        <w:spacing w:line="240" w:lineRule="auto"/>
        <w:ind w:firstLine="426"/>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4.2. Общественные пространства.</w:t>
      </w:r>
    </w:p>
    <w:p w14:paraId="15689F16" w14:textId="77777777" w:rsidR="006D5873" w:rsidRPr="007F22A9" w:rsidRDefault="006D5873" w:rsidP="006D5873">
      <w:pPr>
        <w:spacing w:line="240" w:lineRule="auto"/>
        <w:ind w:firstLine="426"/>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4.2.1.Общественные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14:paraId="69ABBFEB"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 xml:space="preserve">4.2.2. Учреждения обслуживания жилых групп, микрорайонов, жилых районов оборудуются площадками при входах. Для учреждений обслуживания с большим количеством посетителей предусматривается устройство приобъектных автостоянок. </w:t>
      </w:r>
    </w:p>
    <w:p w14:paraId="7CEE8BA9"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4.2.3.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14:paraId="6670C4CF"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Рекомендуется предусматривать твердые виды покрытия в виде плиточного мощения, а также размещение мобильного озеленения, уличного технического оборудования, скамей.</w:t>
      </w:r>
    </w:p>
    <w:p w14:paraId="0F3B2121"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4.2.4.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объекты рекреации (скверы, бульвары, сады микрорайона, парки жилого района).</w:t>
      </w:r>
    </w:p>
    <w:p w14:paraId="6A729FFD"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4.2.5. Вся территория общественных пространств на территориях жилого назначения разделяется на зоны, предназначенные для выполнения базовых функций (рекреационная, транспортная, хозяйственная). </w:t>
      </w:r>
    </w:p>
    <w:p w14:paraId="4A70A52B" w14:textId="77777777" w:rsidR="006D5873" w:rsidRPr="007F22A9" w:rsidRDefault="006D5873" w:rsidP="006D5873">
      <w:pPr>
        <w:spacing w:line="240" w:lineRule="auto"/>
        <w:ind w:firstLine="851"/>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4.2.6. При функциональном зонировании ограниченных по площади общественных пространств на территориях жилого назначения учитывается функциональное наполнение и территориальные резервы прилегающих общественных пространств.</w:t>
      </w:r>
    </w:p>
    <w:p w14:paraId="5E7D50EA"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4.2.7. Общественные пространства на территориях жилого назначения проектируются с применением элементов ландшафтного дизайна с учетом сезонных природных факторов</w:t>
      </w:r>
    </w:p>
    <w:p w14:paraId="0896093D"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w:t>
      </w:r>
    </w:p>
    <w:p w14:paraId="7EED0FAB" w14:textId="77777777" w:rsidR="006D5873" w:rsidRPr="007F22A9" w:rsidRDefault="006D5873" w:rsidP="006D5873">
      <w:pPr>
        <w:ind w:firstLine="708"/>
        <w:rPr>
          <w:rFonts w:ascii="Times New Roman" w:eastAsia="Times New Roman" w:hAnsi="Times New Roman" w:cs="Times New Roman"/>
          <w:b/>
          <w:sz w:val="28"/>
          <w:szCs w:val="28"/>
        </w:rPr>
      </w:pPr>
      <w:r w:rsidRPr="007F22A9">
        <w:rPr>
          <w:rFonts w:ascii="Times New Roman" w:hAnsi="Times New Roman" w:cs="Times New Roman"/>
          <w:b/>
          <w:sz w:val="28"/>
          <w:szCs w:val="28"/>
        </w:rPr>
        <w:t xml:space="preserve">4.3. </w:t>
      </w:r>
      <w:r w:rsidRPr="007F22A9">
        <w:rPr>
          <w:rFonts w:ascii="Times New Roman" w:eastAsia="Times New Roman" w:hAnsi="Times New Roman" w:cs="Times New Roman"/>
          <w:b/>
          <w:sz w:val="28"/>
          <w:szCs w:val="28"/>
        </w:rPr>
        <w:t>Участки жилой застройки.</w:t>
      </w:r>
    </w:p>
    <w:p w14:paraId="677F2142"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4.3.1.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14:paraId="132BD0D9"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4.3.2. На территории участка жилой застройки с коллективным пользованием придомовой территорией (многоквартирная застройка) рекомендуется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в границах участка размещаются </w:t>
      </w:r>
      <w:r w:rsidRPr="007F22A9">
        <w:rPr>
          <w:rFonts w:ascii="Times New Roman" w:eastAsia="Times New Roman" w:hAnsi="Times New Roman" w:cs="Times New Roman"/>
          <w:sz w:val="28"/>
          <w:szCs w:val="28"/>
        </w:rPr>
        <w:lastRenderedPageBreak/>
        <w:t>спортивные площадки и площадки для игр детей школьного возраста, площадки для выгула собак.</w:t>
      </w:r>
    </w:p>
    <w:p w14:paraId="12F7CF94"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4.3.3.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47E323D4"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4.3.4. Озеленение жилого участка формируется между отмосткой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p>
    <w:p w14:paraId="6FE2454B"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4.3.5. Возможно ограждение участка жилой застройки.</w:t>
      </w:r>
    </w:p>
    <w:p w14:paraId="568940CF" w14:textId="77777777" w:rsidR="006D5873" w:rsidRPr="007F22A9" w:rsidRDefault="006D5873" w:rsidP="006D5873">
      <w:pPr>
        <w:spacing w:line="240" w:lineRule="auto"/>
        <w:ind w:firstLine="708"/>
        <w:contextualSpacing/>
        <w:rPr>
          <w:rFonts w:ascii="Times New Roman" w:eastAsia="Times New Roman" w:hAnsi="Times New Roman" w:cs="Times New Roman"/>
          <w:sz w:val="28"/>
          <w:szCs w:val="28"/>
        </w:rPr>
      </w:pPr>
    </w:p>
    <w:p w14:paraId="6A883B0F" w14:textId="77777777" w:rsidR="006D5873" w:rsidRPr="007F22A9" w:rsidRDefault="006D5873" w:rsidP="006D5873">
      <w:pPr>
        <w:spacing w:line="240" w:lineRule="auto"/>
        <w:ind w:firstLine="708"/>
        <w:contextualSpacing/>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4.4. Участки детских садов и школ.</w:t>
      </w:r>
    </w:p>
    <w:p w14:paraId="074EA3F1"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4.4.1. На территории участков детских садов и школ предусматривается: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спортядро), озелененные и другие территории и сооружения.</w:t>
      </w:r>
    </w:p>
    <w:p w14:paraId="6EF400D5"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4.4.2.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14:paraId="21D0D2A2"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4.4.3. В качестве твердых видов покрытий рекомендуется применение цементобетона и плиточного мощения.</w:t>
      </w:r>
    </w:p>
    <w:p w14:paraId="632D5004"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4.4.4. При озеленении территории детских садов и школ запрещается использовать растения с ядовитыми плодами, а также с колючками и шипами.</w:t>
      </w:r>
    </w:p>
    <w:p w14:paraId="5C638803"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p>
    <w:p w14:paraId="7165BDC5" w14:textId="77777777" w:rsidR="006D5873" w:rsidRPr="007F22A9" w:rsidRDefault="006D5873" w:rsidP="006D5873">
      <w:pPr>
        <w:spacing w:line="240" w:lineRule="auto"/>
        <w:ind w:firstLine="708"/>
        <w:contextualSpacing/>
        <w:jc w:val="both"/>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4.5. Участки длительного и кратковременного хранения автотранспортных средств.</w:t>
      </w:r>
    </w:p>
    <w:p w14:paraId="672E10DF"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4.5.1. На</w:t>
      </w:r>
      <w:r w:rsidRPr="007F22A9">
        <w:rPr>
          <w:rFonts w:ascii="Times New Roman" w:eastAsia="Times New Roman" w:hAnsi="Times New Roman" w:cs="Times New Roman"/>
          <w:color w:val="FF0000"/>
          <w:sz w:val="28"/>
          <w:szCs w:val="28"/>
        </w:rPr>
        <w:t xml:space="preserve"> </w:t>
      </w:r>
      <w:r w:rsidRPr="007F22A9">
        <w:rPr>
          <w:rFonts w:ascii="Times New Roman" w:eastAsia="Times New Roman" w:hAnsi="Times New Roman" w:cs="Times New Roman"/>
          <w:sz w:val="28"/>
          <w:szCs w:val="28"/>
        </w:rPr>
        <w:t>участке длительного и кратковременного хранения автотранспортных средств рекомендуется предусматривать: стоянки, площадку (накопительную), выезды и въезды, пешеходные дорожки.</w:t>
      </w:r>
    </w:p>
    <w:p w14:paraId="6D4A20D6" w14:textId="77777777" w:rsidR="006D5873" w:rsidRPr="007F22A9" w:rsidRDefault="006D5873" w:rsidP="006D5873">
      <w:pPr>
        <w:spacing w:line="240" w:lineRule="auto"/>
        <w:ind w:firstLine="720"/>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4.5.2.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14:paraId="4FDAAC2D"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4.5.3. На пешеходных дорожках предусматривается съезд - бордюрный пандус - на уровень проезда (не менее одного на участок).</w:t>
      </w:r>
    </w:p>
    <w:p w14:paraId="130C0CB2"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4.5.4. Рекомендуется формировать посадки густого высокорастущего кустарника с высокой степенью фитонцидности и посадки деревьев вдоль границ участка, а также интенсивное использование деревьев с высоко поднятой кроной для защиты от излишней инсоляции и перегрева территорий хранения автотранспортных средств.</w:t>
      </w:r>
    </w:p>
    <w:p w14:paraId="504FD40B"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4.5.5. На сооружениях для длительного и кратковременного хранения автотранспортных средств с плоской и малоуклонной кровлей, размещенного в многоэтажной жилой и общественной застройке, должно предусматриваться крышное озеленение. На крышном озеленении рекомендуется предусматривать цветочное оформление, площадь которого должна составлять не менее 10% от площади крышного озеленения, посадку деревьев и кустарников с плоскостной корневой системой.</w:t>
      </w:r>
    </w:p>
    <w:p w14:paraId="2186797F"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4.5.6. Благоустройство участка территории, автостоянок представляется твердым видом покрытия дорожек и проездов, осветительным оборудованием. </w:t>
      </w:r>
    </w:p>
    <w:p w14:paraId="3EEFCC43" w14:textId="77777777" w:rsidR="006D5873" w:rsidRPr="007F22A9" w:rsidRDefault="006D5873" w:rsidP="006D5873">
      <w:pPr>
        <w:spacing w:line="240" w:lineRule="auto"/>
        <w:contextualSpacing/>
        <w:jc w:val="both"/>
        <w:rPr>
          <w:rFonts w:ascii="Times New Roman" w:eastAsia="Times New Roman" w:hAnsi="Times New Roman" w:cs="Times New Roman"/>
          <w:sz w:val="36"/>
          <w:szCs w:val="28"/>
        </w:rPr>
      </w:pPr>
    </w:p>
    <w:p w14:paraId="107BF8FD" w14:textId="77777777" w:rsidR="006D5873" w:rsidRPr="007F22A9" w:rsidRDefault="006D5873" w:rsidP="006D5873">
      <w:pPr>
        <w:spacing w:line="240" w:lineRule="auto"/>
        <w:contextualSpacing/>
        <w:jc w:val="center"/>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lang w:val="en-US"/>
        </w:rPr>
        <w:t>V</w:t>
      </w:r>
      <w:r w:rsidRPr="007F22A9">
        <w:rPr>
          <w:rFonts w:ascii="Times New Roman" w:eastAsia="Times New Roman" w:hAnsi="Times New Roman" w:cs="Times New Roman"/>
          <w:b/>
          <w:sz w:val="28"/>
          <w:szCs w:val="28"/>
        </w:rPr>
        <w:t>. БЛАГОУСТРОЙСТВО ТЕРРИТОРИИ РЕКРЕАЦИОННОГО НАЗНАЧЕНИЯ</w:t>
      </w:r>
    </w:p>
    <w:p w14:paraId="7F0BC2CB" w14:textId="77777777" w:rsidR="006D5873" w:rsidRPr="007F22A9" w:rsidRDefault="006D5873" w:rsidP="006D5873">
      <w:pPr>
        <w:spacing w:line="240" w:lineRule="auto"/>
        <w:contextualSpacing/>
        <w:jc w:val="center"/>
        <w:rPr>
          <w:rFonts w:ascii="Times New Roman" w:hAnsi="Times New Roman"/>
          <w:sz w:val="28"/>
          <w:szCs w:val="28"/>
        </w:rPr>
      </w:pPr>
    </w:p>
    <w:p w14:paraId="013CF17E"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5.1.</w:t>
      </w:r>
      <w:r w:rsidRPr="007F22A9">
        <w:rPr>
          <w:rFonts w:ascii="Times New Roman" w:hAnsi="Times New Roman"/>
          <w:sz w:val="28"/>
          <w:szCs w:val="28"/>
        </w:rPr>
        <w:tab/>
        <w:t>Проектирование благоустройства объектов рекреации производится в соответствии с установленными режимами хозяйственной деятельности для территорий зон особо охраняемых природных территорий.</w:t>
      </w:r>
    </w:p>
    <w:p w14:paraId="1A09191C"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проектируются в соответствии с историко-культурным регламентом территории, на которой он расположен (при его наличии).</w:t>
      </w:r>
    </w:p>
    <w:p w14:paraId="6A1512B3"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5.3.</w:t>
      </w:r>
      <w:r w:rsidRPr="007F22A9">
        <w:rPr>
          <w:rFonts w:ascii="Times New Roman" w:hAnsi="Times New Roman"/>
          <w:sz w:val="28"/>
          <w:szCs w:val="28"/>
        </w:rPr>
        <w:tab/>
        <w:t>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ненарушение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населенного пункта.</w:t>
      </w:r>
    </w:p>
    <w:p w14:paraId="457B45F7"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5.4. При реконструкции объектов рекреации предусматривается:</w:t>
      </w:r>
    </w:p>
    <w:p w14:paraId="2537EA4D" w14:textId="77777777" w:rsidR="006D5873" w:rsidRPr="007F22A9" w:rsidRDefault="006D5873" w:rsidP="006D5873">
      <w:pPr>
        <w:spacing w:line="240" w:lineRule="auto"/>
        <w:ind w:firstLine="720"/>
        <w:jc w:val="both"/>
        <w:rPr>
          <w:rFonts w:ascii="Times New Roman" w:hAnsi="Times New Roman"/>
          <w:sz w:val="28"/>
          <w:szCs w:val="28"/>
        </w:rPr>
      </w:pPr>
      <w:r w:rsidRPr="007F22A9">
        <w:rPr>
          <w:rFonts w:ascii="Times New Roman" w:hAnsi="Times New Roman"/>
          <w:sz w:val="28"/>
          <w:szCs w:val="28"/>
        </w:rPr>
        <w:t>-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14:paraId="6D245014" w14:textId="77777777" w:rsidR="006D5873" w:rsidRPr="007F22A9" w:rsidRDefault="006D5873" w:rsidP="006D5873">
      <w:pPr>
        <w:spacing w:line="240" w:lineRule="auto"/>
        <w:ind w:firstLine="720"/>
        <w:jc w:val="both"/>
        <w:rPr>
          <w:rFonts w:ascii="Times New Roman" w:hAnsi="Times New Roman"/>
          <w:sz w:val="28"/>
          <w:szCs w:val="28"/>
        </w:rPr>
      </w:pPr>
      <w:r w:rsidRPr="007F22A9">
        <w:rPr>
          <w:rFonts w:ascii="Times New Roman" w:hAnsi="Times New Roman"/>
          <w:sz w:val="28"/>
          <w:szCs w:val="28"/>
        </w:rPr>
        <w:t xml:space="preserve">- для парков и садов: реконструкция планировочной структуры, разреживание участков с повышенной плотностью насаждений, удаление больных, старых, недекоративных потерявших декоративность деревьев и </w:t>
      </w:r>
      <w:r w:rsidRPr="007F22A9">
        <w:rPr>
          <w:rFonts w:ascii="Times New Roman" w:hAnsi="Times New Roman"/>
          <w:sz w:val="28"/>
          <w:szCs w:val="28"/>
        </w:rPr>
        <w:lastRenderedPageBreak/>
        <w:t>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14:paraId="252113BE" w14:textId="77777777" w:rsidR="006D5873" w:rsidRPr="007F22A9" w:rsidRDefault="006D5873" w:rsidP="006D5873">
      <w:pPr>
        <w:spacing w:line="240" w:lineRule="auto"/>
        <w:ind w:firstLine="720"/>
        <w:jc w:val="both"/>
        <w:rPr>
          <w:rFonts w:ascii="Times New Roman" w:hAnsi="Times New Roman"/>
          <w:sz w:val="28"/>
          <w:szCs w:val="28"/>
        </w:rPr>
      </w:pPr>
      <w:r w:rsidRPr="007F22A9">
        <w:rPr>
          <w:rFonts w:ascii="Times New Roman" w:hAnsi="Times New Roman"/>
          <w:sz w:val="28"/>
          <w:szCs w:val="28"/>
        </w:rPr>
        <w:t>- для бульваров и скверов: формирование групп и куртин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14:paraId="00FF18E6" w14:textId="77777777" w:rsidR="006D5873" w:rsidRPr="007F22A9" w:rsidRDefault="006D5873" w:rsidP="006D5873">
      <w:pPr>
        <w:ind w:firstLine="709"/>
        <w:rPr>
          <w:rFonts w:ascii="Times New Roman" w:hAnsi="Times New Roman"/>
          <w:sz w:val="28"/>
          <w:szCs w:val="28"/>
        </w:rPr>
      </w:pPr>
      <w:r w:rsidRPr="007F22A9">
        <w:rPr>
          <w:rFonts w:ascii="Times New Roman" w:hAnsi="Times New Roman"/>
          <w:sz w:val="28"/>
          <w:szCs w:val="28"/>
        </w:rPr>
        <w:t>5.5. На территориях рекреационного назначения не допускается:</w:t>
      </w:r>
    </w:p>
    <w:p w14:paraId="556ADDDC" w14:textId="77777777" w:rsidR="006D5873" w:rsidRPr="007F22A9" w:rsidRDefault="006D5873" w:rsidP="006D5873">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хранение, складирование тары и торгового оборудования в не предназначенных для этого местах;</w:t>
      </w:r>
    </w:p>
    <w:p w14:paraId="7FCE2480" w14:textId="77777777" w:rsidR="006D5873" w:rsidRPr="007F22A9" w:rsidRDefault="006D5873" w:rsidP="006D5873">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загрязнение территории отходами производства и потребления;</w:t>
      </w:r>
    </w:p>
    <w:p w14:paraId="225B372A" w14:textId="77777777" w:rsidR="006D5873" w:rsidRPr="007F22A9" w:rsidRDefault="006D5873" w:rsidP="006D5873">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мытьё и ремонт автотранспортных средств, сливание отработанных горюче-смазочных жидкостей;</w:t>
      </w:r>
    </w:p>
    <w:p w14:paraId="2060190E" w14:textId="77777777" w:rsidR="006D5873" w:rsidRPr="007F22A9" w:rsidRDefault="006D5873" w:rsidP="006D5873">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стоянка брошенных разукомплектованных транспортных средств;</w:t>
      </w:r>
    </w:p>
    <w:p w14:paraId="21ADFCEA" w14:textId="77777777" w:rsidR="006D5873" w:rsidRPr="007F22A9" w:rsidRDefault="006D5873" w:rsidP="006D5873">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повреждение газонов, объектов естественного и искусственного озеленения;</w:t>
      </w:r>
    </w:p>
    <w:p w14:paraId="2ACC53C8" w14:textId="77777777" w:rsidR="006D5873" w:rsidRPr="007F22A9" w:rsidRDefault="006D5873" w:rsidP="006D5873">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повреждение малых архитектурных форм и перемещение их с установленных мест;</w:t>
      </w:r>
    </w:p>
    <w:p w14:paraId="7BB6F106" w14:textId="77777777" w:rsidR="006D5873" w:rsidRPr="007F22A9" w:rsidRDefault="006D5873" w:rsidP="006D5873">
      <w:pPr>
        <w:autoSpaceDE w:val="0"/>
        <w:autoSpaceDN w:val="0"/>
        <w:adjustRightInd w:val="0"/>
        <w:spacing w:line="240" w:lineRule="auto"/>
        <w:ind w:left="708" w:firstLine="1"/>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 xml:space="preserve">выливание остатков жидких продуктов на тротуары, газоны; </w:t>
      </w:r>
    </w:p>
    <w:p w14:paraId="34497D6C" w14:textId="77777777" w:rsidR="006D5873" w:rsidRPr="007F22A9" w:rsidRDefault="006D5873" w:rsidP="006D5873">
      <w:pPr>
        <w:autoSpaceDE w:val="0"/>
        <w:autoSpaceDN w:val="0"/>
        <w:adjustRightInd w:val="0"/>
        <w:spacing w:line="240" w:lineRule="auto"/>
        <w:ind w:left="708" w:firstLine="1"/>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сидение на столах и спинках скамеек;</w:t>
      </w:r>
    </w:p>
    <w:p w14:paraId="025D7706" w14:textId="77777777" w:rsidR="006D5873" w:rsidRPr="007F22A9" w:rsidRDefault="006D5873" w:rsidP="006D5873">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складирование твердых бытовых отходов в контейнеры (бункеры), предназначенные для сбора твердых бытовых отходов от населения, без наличия соответствующих договоров с владельцами контейнеров, емкостей, бункеров и иных объектов накопления;</w:t>
      </w:r>
    </w:p>
    <w:p w14:paraId="56ABCC0A" w14:textId="77777777" w:rsidR="006D5873" w:rsidRPr="007F22A9" w:rsidRDefault="006D5873" w:rsidP="006D5873">
      <w:pPr>
        <w:autoSpaceDE w:val="0"/>
        <w:autoSpaceDN w:val="0"/>
        <w:adjustRightInd w:val="0"/>
        <w:spacing w:line="240" w:lineRule="auto"/>
        <w:ind w:left="708" w:firstLine="1"/>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самовольное размещение нестационарных объектов;</w:t>
      </w:r>
    </w:p>
    <w:p w14:paraId="17BF7195" w14:textId="77777777" w:rsidR="006D5873" w:rsidRPr="007F22A9" w:rsidRDefault="006D5873" w:rsidP="006D5873">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нарушение асфальтобетонного покрытия тротуаров, целостности прилегающих зеленых зон и иных элементов благоустройства территорий;</w:t>
      </w:r>
    </w:p>
    <w:p w14:paraId="2675125C" w14:textId="77777777" w:rsidR="006D5873" w:rsidRPr="007F22A9" w:rsidRDefault="006D5873" w:rsidP="006D5873">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самовольное перекрытие тротуаров посредством установки железобетонных блоков, столбов, ограждений, шлагбаумов, сооружений и других устройств;</w:t>
      </w:r>
    </w:p>
    <w:p w14:paraId="744E13DB" w14:textId="77777777" w:rsidR="006D5873" w:rsidRPr="007F22A9" w:rsidRDefault="006D5873" w:rsidP="006D5873">
      <w:pPr>
        <w:autoSpaceDE w:val="0"/>
        <w:autoSpaceDN w:val="0"/>
        <w:adjustRightInd w:val="0"/>
        <w:spacing w:line="240" w:lineRule="auto"/>
        <w:ind w:firstLine="709"/>
        <w:jc w:val="both"/>
        <w:rPr>
          <w:rFonts w:ascii="Times New Roman" w:hAnsi="Times New Roman"/>
          <w:sz w:val="28"/>
          <w:szCs w:val="28"/>
        </w:rPr>
      </w:pPr>
      <w:r w:rsidRPr="007F22A9">
        <w:rPr>
          <w:rFonts w:ascii="Times New Roman" w:hAnsi="Times New Roman"/>
          <w:sz w:val="28"/>
          <w:szCs w:val="28"/>
        </w:rPr>
        <w:t>-</w:t>
      </w:r>
      <w:r w:rsidRPr="007F22A9">
        <w:rPr>
          <w:rFonts w:ascii="Times New Roman" w:hAnsi="Times New Roman"/>
          <w:sz w:val="28"/>
          <w:szCs w:val="28"/>
        </w:rPr>
        <w:tab/>
        <w:t xml:space="preserve">разжигание костров, в том числе проведение мероприятий, предусматривающих использование открытого огня, использование мангала и </w:t>
      </w:r>
      <w:r w:rsidRPr="007F22A9">
        <w:rPr>
          <w:rFonts w:ascii="Times New Roman" w:hAnsi="Times New Roman"/>
          <w:sz w:val="28"/>
          <w:szCs w:val="28"/>
        </w:rPr>
        <w:lastRenderedPageBreak/>
        <w:t>иных приспособлений для тепловой обработки пищи с помощью открытого огня, за исключением специально отведенных мест.</w:t>
      </w:r>
    </w:p>
    <w:p w14:paraId="725CC0DA" w14:textId="77777777" w:rsidR="006D5873" w:rsidRPr="007F22A9" w:rsidRDefault="006D5873" w:rsidP="006D5873">
      <w:pPr>
        <w:spacing w:line="240" w:lineRule="auto"/>
        <w:ind w:firstLine="708"/>
        <w:contextualSpacing/>
        <w:jc w:val="both"/>
        <w:rPr>
          <w:rFonts w:ascii="Times New Roman" w:hAnsi="Times New Roman"/>
          <w:sz w:val="28"/>
          <w:szCs w:val="28"/>
        </w:rPr>
      </w:pPr>
    </w:p>
    <w:p w14:paraId="6B5F549E" w14:textId="77777777" w:rsidR="006D5873" w:rsidRPr="007F22A9" w:rsidRDefault="006D5873" w:rsidP="006D5873">
      <w:pPr>
        <w:spacing w:line="240" w:lineRule="auto"/>
        <w:ind w:firstLine="708"/>
        <w:contextualSpacing/>
        <w:jc w:val="both"/>
        <w:rPr>
          <w:rFonts w:ascii="Times New Roman" w:hAnsi="Times New Roman"/>
          <w:b/>
          <w:sz w:val="28"/>
          <w:szCs w:val="28"/>
        </w:rPr>
      </w:pPr>
      <w:r w:rsidRPr="007F22A9">
        <w:rPr>
          <w:rFonts w:ascii="Times New Roman" w:hAnsi="Times New Roman"/>
          <w:b/>
          <w:sz w:val="28"/>
          <w:szCs w:val="28"/>
        </w:rPr>
        <w:t>5.6. Зоны отдыха.</w:t>
      </w:r>
    </w:p>
    <w:p w14:paraId="433E211E"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5.6.1.</w:t>
      </w:r>
      <w:r w:rsidRPr="007F22A9">
        <w:rPr>
          <w:rFonts w:ascii="Times New Roman" w:hAnsi="Times New Roman"/>
          <w:sz w:val="28"/>
          <w:szCs w:val="28"/>
        </w:rPr>
        <w:tab/>
        <w:t xml:space="preserve">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w:t>
      </w:r>
    </w:p>
    <w:p w14:paraId="41894F25"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5.6.2.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14:paraId="4BAE10B6"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Допускается размещение ограждения, уличного технического оборудования (торговые тележки «вода», «мороженое»), а так же размещение некапитальных нестационарных сооружений мелкорозничной торговли и питания.</w:t>
      </w:r>
    </w:p>
    <w:p w14:paraId="6FC400E3" w14:textId="77777777" w:rsidR="006D5873" w:rsidRPr="007F22A9" w:rsidRDefault="006D5873" w:rsidP="006D5873">
      <w:pPr>
        <w:spacing w:line="240" w:lineRule="auto"/>
        <w:ind w:firstLine="709"/>
        <w:contextualSpacing/>
        <w:jc w:val="both"/>
        <w:rPr>
          <w:rFonts w:ascii="Times New Roman" w:hAnsi="Times New Roman"/>
          <w:sz w:val="28"/>
          <w:szCs w:val="28"/>
        </w:rPr>
      </w:pPr>
    </w:p>
    <w:p w14:paraId="4D62FE73" w14:textId="77777777" w:rsidR="006D5873" w:rsidRPr="007F22A9" w:rsidRDefault="006D5873" w:rsidP="006D5873">
      <w:pPr>
        <w:spacing w:line="240" w:lineRule="auto"/>
        <w:ind w:firstLine="708"/>
        <w:contextualSpacing/>
        <w:rPr>
          <w:rFonts w:ascii="Times New Roman" w:hAnsi="Times New Roman"/>
          <w:b/>
          <w:sz w:val="28"/>
          <w:szCs w:val="28"/>
        </w:rPr>
      </w:pPr>
      <w:r w:rsidRPr="007F22A9">
        <w:rPr>
          <w:rFonts w:ascii="Times New Roman" w:hAnsi="Times New Roman"/>
          <w:b/>
          <w:sz w:val="28"/>
          <w:szCs w:val="28"/>
        </w:rPr>
        <w:t>5.7. Парки.</w:t>
      </w:r>
    </w:p>
    <w:p w14:paraId="69C85086" w14:textId="77777777" w:rsidR="006D5873" w:rsidRPr="007F22A9" w:rsidRDefault="006D5873" w:rsidP="006D5873">
      <w:pPr>
        <w:spacing w:line="240" w:lineRule="auto"/>
        <w:ind w:firstLine="708"/>
        <w:contextualSpacing/>
        <w:rPr>
          <w:rFonts w:ascii="Times New Roman" w:hAnsi="Times New Roman"/>
          <w:sz w:val="28"/>
          <w:szCs w:val="28"/>
        </w:rPr>
      </w:pPr>
      <w:r w:rsidRPr="007F22A9">
        <w:rPr>
          <w:rFonts w:ascii="Times New Roman" w:hAnsi="Times New Roman"/>
          <w:sz w:val="28"/>
          <w:szCs w:val="28"/>
        </w:rPr>
        <w:t>5.7.1. Многофункциональный парк.</w:t>
      </w:r>
    </w:p>
    <w:p w14:paraId="44C62136"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14:paraId="7FF4EA1B"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5.7.1.1.</w:t>
      </w:r>
      <w:r w:rsidRPr="007F22A9">
        <w:rPr>
          <w:rFonts w:ascii="Times New Roman" w:hAnsi="Times New Roman"/>
          <w:sz w:val="28"/>
          <w:szCs w:val="28"/>
        </w:rPr>
        <w:tab/>
        <w:t xml:space="preserve">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
    <w:p w14:paraId="71C617AD" w14:textId="77777777" w:rsidR="006D5873" w:rsidRPr="007F22A9" w:rsidRDefault="006D5873" w:rsidP="006D5873">
      <w:pPr>
        <w:autoSpaceDE w:val="0"/>
        <w:autoSpaceDN w:val="0"/>
        <w:adjustRightInd w:val="0"/>
        <w:spacing w:line="240" w:lineRule="auto"/>
        <w:ind w:firstLine="709"/>
        <w:contextualSpacing/>
        <w:jc w:val="both"/>
        <w:outlineLvl w:val="0"/>
        <w:rPr>
          <w:rFonts w:ascii="Times New Roman" w:hAnsi="Times New Roman"/>
          <w:sz w:val="28"/>
          <w:szCs w:val="28"/>
        </w:rPr>
      </w:pPr>
      <w:r w:rsidRPr="007F22A9">
        <w:rPr>
          <w:rFonts w:ascii="Times New Roman" w:hAnsi="Times New Roman"/>
          <w:sz w:val="28"/>
          <w:szCs w:val="28"/>
        </w:rPr>
        <w:t>5.7.1.2.</w:t>
      </w:r>
      <w:r w:rsidRPr="007F22A9">
        <w:rPr>
          <w:rFonts w:ascii="Times New Roman" w:hAnsi="Times New Roman"/>
          <w:sz w:val="28"/>
          <w:szCs w:val="28"/>
        </w:rPr>
        <w:tab/>
        <w:t>Мероприятия благоустройства и плотность дорожек в различных зонах парка должны соответствовать допустимой рекреационной нагрузке.</w:t>
      </w:r>
    </w:p>
    <w:p w14:paraId="57872A14"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5.7.1.3.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(тележки «вода», «мороженое»), осветительное оборудование, оборудование архитектурно-декоративного освещения, носители информации о зоне парка или о парке в целом.</w:t>
      </w:r>
    </w:p>
    <w:p w14:paraId="77662032"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lastRenderedPageBreak/>
        <w:t>Допускается размещение некапитальных нестационарных сооружений мелкорозничной торговли и питания.</w:t>
      </w:r>
    </w:p>
    <w:p w14:paraId="23EE23B0"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5.7.1.4. </w:t>
      </w:r>
      <w:r w:rsidRPr="007F22A9">
        <w:rPr>
          <w:rFonts w:ascii="Times New Roman" w:hAnsi="Times New Roman"/>
          <w:sz w:val="28"/>
          <w:szCs w:val="28"/>
        </w:rPr>
        <w:tab/>
        <w:t>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14:paraId="01DBE4CB" w14:textId="77777777" w:rsidR="006D5873" w:rsidRPr="007F22A9" w:rsidRDefault="006D5873" w:rsidP="006D5873">
      <w:pPr>
        <w:spacing w:line="240" w:lineRule="auto"/>
        <w:ind w:firstLine="708"/>
        <w:contextualSpacing/>
        <w:rPr>
          <w:rFonts w:ascii="Times New Roman" w:hAnsi="Times New Roman"/>
          <w:sz w:val="28"/>
          <w:szCs w:val="28"/>
        </w:rPr>
      </w:pPr>
      <w:r w:rsidRPr="007F22A9">
        <w:rPr>
          <w:rFonts w:ascii="Times New Roman" w:hAnsi="Times New Roman"/>
          <w:sz w:val="28"/>
          <w:szCs w:val="28"/>
        </w:rPr>
        <w:t>5.7.2.</w:t>
      </w:r>
      <w:r w:rsidRPr="007F22A9">
        <w:rPr>
          <w:rFonts w:ascii="Times New Roman" w:hAnsi="Times New Roman"/>
          <w:sz w:val="28"/>
          <w:szCs w:val="28"/>
        </w:rPr>
        <w:tab/>
        <w:t>Специализированный парк.</w:t>
      </w:r>
    </w:p>
    <w:p w14:paraId="6BE4E8A8"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Специализированные парки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w:t>
      </w:r>
    </w:p>
    <w:p w14:paraId="47BE559E"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5.7.2.1.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размещение ограждения, туалетных кабин.</w:t>
      </w:r>
    </w:p>
    <w:p w14:paraId="6BE75E0B"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5.7.3. Парк жилого района.</w:t>
      </w:r>
    </w:p>
    <w:p w14:paraId="260FCF6C" w14:textId="77777777" w:rsidR="006D5873" w:rsidRPr="007F22A9" w:rsidRDefault="006D5873" w:rsidP="006D5873">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Парк жилого района предназначен для организации активного и тихого отдыха населения жилого района. На территории парка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14:paraId="47952CCA"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5.7.3.1.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14:paraId="40E410F5"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Допускается установка ограждения территории парка, размещение уличного технического оборудования (торговые тележки «вода», «мороженое») и некапитальных нестационарных сооружений питания (летние кафе).</w:t>
      </w:r>
    </w:p>
    <w:p w14:paraId="086B5D1A"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5.7.3.2.</w:t>
      </w:r>
      <w:r w:rsidRPr="007F22A9">
        <w:rPr>
          <w:rFonts w:ascii="Times New Roman" w:hAnsi="Times New Roman"/>
          <w:sz w:val="28"/>
          <w:szCs w:val="28"/>
        </w:rPr>
        <w:tab/>
        <w:t>При разработке проектных мероприятий по озеленению в парке жилого района учитывается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w:t>
      </w:r>
    </w:p>
    <w:p w14:paraId="19DF569C" w14:textId="77777777" w:rsidR="006D5873" w:rsidRPr="007F22A9" w:rsidRDefault="006D5873" w:rsidP="006D5873">
      <w:pPr>
        <w:spacing w:line="240" w:lineRule="auto"/>
        <w:ind w:firstLine="708"/>
        <w:contextualSpacing/>
        <w:rPr>
          <w:rFonts w:ascii="Times New Roman" w:hAnsi="Times New Roman"/>
          <w:sz w:val="28"/>
          <w:szCs w:val="28"/>
        </w:rPr>
      </w:pPr>
    </w:p>
    <w:p w14:paraId="280A5FF0" w14:textId="77777777" w:rsidR="006D5873" w:rsidRPr="007F22A9" w:rsidRDefault="006D5873" w:rsidP="006D5873">
      <w:pPr>
        <w:spacing w:line="240" w:lineRule="auto"/>
        <w:ind w:firstLine="708"/>
        <w:contextualSpacing/>
        <w:rPr>
          <w:rFonts w:ascii="Times New Roman" w:hAnsi="Times New Roman"/>
          <w:b/>
          <w:sz w:val="28"/>
          <w:szCs w:val="28"/>
        </w:rPr>
      </w:pPr>
      <w:r w:rsidRPr="007F22A9">
        <w:rPr>
          <w:rFonts w:ascii="Times New Roman" w:hAnsi="Times New Roman"/>
          <w:b/>
          <w:sz w:val="28"/>
          <w:szCs w:val="28"/>
        </w:rPr>
        <w:t>5.8. Сады.</w:t>
      </w:r>
    </w:p>
    <w:p w14:paraId="310F35AF"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5.8.1. Сад отдыха и прогулок.</w:t>
      </w:r>
    </w:p>
    <w:p w14:paraId="2F8B3698"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Сад отдыха и прогулок предназначен для организации кратковременного отдыха населения. </w:t>
      </w:r>
    </w:p>
    <w:p w14:paraId="0ABA2BA8"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Перечень элементов благоустройства на территории сада отдыха и прогулок включает: твердые виды покрытия дорожек в виде плиточного </w:t>
      </w:r>
      <w:r w:rsidRPr="007F22A9">
        <w:rPr>
          <w:rFonts w:ascii="Times New Roman" w:hAnsi="Times New Roman"/>
          <w:sz w:val="28"/>
          <w:szCs w:val="28"/>
        </w:rPr>
        <w:lastRenderedPageBreak/>
        <w:t>мощения, элементы сопряжения поверхностей, озеленение, скамьи, урны, уличное техническое оборудование (тележки «вода», «мороженое»), осветительное оборудование. Возможно размещение ограждения, некапитальных нестационарных сооружений питания (летние кафе).</w:t>
      </w:r>
    </w:p>
    <w:p w14:paraId="2329759E"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14:paraId="089200F9" w14:textId="77777777" w:rsidR="006D5873" w:rsidRPr="007F22A9" w:rsidRDefault="006D5873" w:rsidP="006D5873">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5.8.2.</w:t>
      </w:r>
      <w:r w:rsidRPr="007F22A9">
        <w:rPr>
          <w:rFonts w:ascii="Times New Roman" w:hAnsi="Times New Roman"/>
          <w:sz w:val="28"/>
          <w:szCs w:val="28"/>
        </w:rPr>
        <w:tab/>
        <w:t>Сады при зданиях и сооружениях.</w:t>
      </w:r>
    </w:p>
    <w:p w14:paraId="643C0A60" w14:textId="77777777" w:rsidR="006D5873" w:rsidRPr="007F22A9" w:rsidRDefault="006D5873" w:rsidP="006D5873">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Сады при зданиях и сооружениях формируются у зданий общественных организаций, зрелищных учреждений и других зданий и сооружений общественного назначения. Планировочная структура сада обеспечивает рациональные подходы к объекту и быструю эвакуацию посетителей.</w:t>
      </w:r>
    </w:p>
    <w:p w14:paraId="6E66EE5F"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Приемы озеленения и цветочного оформления применяются в зависимости от функционального назначения зданий и сооружений: партерные (репрезентативный, парадный сад), интерьерные - с площадками отдыха, кулисами, беседками, ландшафтными цветниками (сад при зрелищных учреждениях).</w:t>
      </w:r>
    </w:p>
    <w:p w14:paraId="7DD3A91F" w14:textId="77777777" w:rsidR="006D5873" w:rsidRPr="007F22A9" w:rsidRDefault="006D5873" w:rsidP="006D5873">
      <w:pPr>
        <w:ind w:firstLine="708"/>
        <w:rPr>
          <w:rFonts w:ascii="Times New Roman" w:hAnsi="Times New Roman"/>
          <w:sz w:val="28"/>
          <w:szCs w:val="28"/>
        </w:rPr>
      </w:pPr>
      <w:r w:rsidRPr="007F22A9">
        <w:rPr>
          <w:rFonts w:ascii="Times New Roman" w:hAnsi="Times New Roman"/>
          <w:sz w:val="28"/>
          <w:szCs w:val="28"/>
        </w:rPr>
        <w:t xml:space="preserve">5.8.3. </w:t>
      </w:r>
      <w:r w:rsidRPr="007F22A9">
        <w:rPr>
          <w:rFonts w:ascii="Times New Roman" w:hAnsi="Times New Roman"/>
          <w:sz w:val="28"/>
          <w:szCs w:val="28"/>
        </w:rPr>
        <w:tab/>
        <w:t>Сад-выставка.</w:t>
      </w:r>
    </w:p>
    <w:p w14:paraId="3C0BF8C8"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Сад-выставка (скульптуры, цветов, произведений декоративно-прикладного искусства и др.) - экспозиционная территория, действующая как самостоятельный объект или как часть парка. Планировочная организация сада-выставки направлена на выгодное представление экспозиции, создание удобного движения при ее осмотре, а так же хороших условий для осмотра экспозиции (газонные партеры, зеленые кулисы и боскеты).</w:t>
      </w:r>
    </w:p>
    <w:p w14:paraId="3253E780"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Предусматривается размещение информационного оборудования со схемой организации и наименования экспозиции.</w:t>
      </w:r>
    </w:p>
    <w:p w14:paraId="57E4E0FB" w14:textId="77777777" w:rsidR="006D5873" w:rsidRPr="007F22A9" w:rsidRDefault="006D5873" w:rsidP="006D5873">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5.8.4. </w:t>
      </w:r>
      <w:r w:rsidRPr="007F22A9">
        <w:rPr>
          <w:rFonts w:ascii="Times New Roman" w:hAnsi="Times New Roman"/>
          <w:sz w:val="28"/>
          <w:szCs w:val="28"/>
        </w:rPr>
        <w:tab/>
        <w:t>Бульвары и скверы.</w:t>
      </w:r>
    </w:p>
    <w:p w14:paraId="0297E1F7"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Бульвары и скверы, важнейшие объекты пространственной городской среды и структурные элементы системы озеленения населенного пункта, предназначены для организации кратковременного отдыха, прогулок, транзитных пешеходных передвижений.</w:t>
      </w:r>
    </w:p>
    <w:p w14:paraId="17C47FF9"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 xml:space="preserve">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w:t>
      </w:r>
    </w:p>
    <w:p w14:paraId="686E329F"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Покрытие дорожек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14:paraId="6698F352" w14:textId="77777777" w:rsidR="006D5873" w:rsidRPr="007F22A9" w:rsidRDefault="006D5873" w:rsidP="006D5873">
      <w:pPr>
        <w:spacing w:line="240" w:lineRule="auto"/>
        <w:ind w:firstLine="709"/>
        <w:contextualSpacing/>
        <w:jc w:val="both"/>
        <w:rPr>
          <w:rFonts w:ascii="Times New Roman" w:hAnsi="Times New Roman"/>
          <w:sz w:val="28"/>
          <w:szCs w:val="28"/>
        </w:rPr>
      </w:pPr>
      <w:r w:rsidRPr="007F22A9">
        <w:rPr>
          <w:rFonts w:ascii="Times New Roman" w:hAnsi="Times New Roman"/>
          <w:sz w:val="28"/>
          <w:szCs w:val="28"/>
        </w:rPr>
        <w:t>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w:t>
      </w:r>
    </w:p>
    <w:p w14:paraId="14BB90C5" w14:textId="77777777" w:rsidR="006D5873" w:rsidRPr="007F22A9" w:rsidRDefault="006D5873" w:rsidP="006D5873">
      <w:pPr>
        <w:spacing w:line="240" w:lineRule="auto"/>
        <w:ind w:firstLine="709"/>
        <w:contextualSpacing/>
        <w:jc w:val="both"/>
        <w:rPr>
          <w:rFonts w:ascii="Times New Roman" w:hAnsi="Times New Roman" w:cs="Times New Roman"/>
          <w:sz w:val="28"/>
          <w:szCs w:val="28"/>
        </w:rPr>
      </w:pPr>
    </w:p>
    <w:p w14:paraId="7AAD9254" w14:textId="77777777" w:rsidR="006D5873" w:rsidRPr="007F22A9" w:rsidRDefault="006D5873" w:rsidP="006D5873">
      <w:pPr>
        <w:pStyle w:val="ConsPlusNormal"/>
        <w:ind w:firstLine="540"/>
        <w:jc w:val="center"/>
        <w:rPr>
          <w:rFonts w:ascii="Times New Roman" w:hAnsi="Times New Roman" w:cs="Times New Roman"/>
          <w:b/>
          <w:sz w:val="28"/>
          <w:szCs w:val="28"/>
        </w:rPr>
      </w:pPr>
      <w:r w:rsidRPr="007F22A9">
        <w:rPr>
          <w:rFonts w:ascii="Times New Roman" w:hAnsi="Times New Roman" w:cs="Times New Roman"/>
          <w:b/>
          <w:sz w:val="28"/>
          <w:szCs w:val="28"/>
          <w:lang w:val="en-US"/>
        </w:rPr>
        <w:t>VI</w:t>
      </w:r>
      <w:r w:rsidRPr="007F22A9">
        <w:rPr>
          <w:rFonts w:ascii="Times New Roman" w:hAnsi="Times New Roman" w:cs="Times New Roman"/>
          <w:b/>
          <w:sz w:val="28"/>
          <w:szCs w:val="28"/>
        </w:rPr>
        <w:t>. БЛАГОУАСТРОЙСТВО НА ТЕРРИТОРИЯХ ПРОИЗВОДСТВЕННОГО НАЗНАЧЕНИЯ</w:t>
      </w:r>
    </w:p>
    <w:p w14:paraId="6FD3ACA1" w14:textId="77777777" w:rsidR="006D5873" w:rsidRPr="007F22A9" w:rsidRDefault="006D5873" w:rsidP="006D5873">
      <w:pPr>
        <w:pStyle w:val="ConsPlusNormal"/>
        <w:ind w:firstLine="540"/>
        <w:jc w:val="center"/>
        <w:rPr>
          <w:rFonts w:ascii="Times New Roman" w:hAnsi="Times New Roman" w:cs="Times New Roman"/>
          <w:b/>
          <w:sz w:val="28"/>
          <w:szCs w:val="28"/>
        </w:rPr>
      </w:pPr>
    </w:p>
    <w:p w14:paraId="2692901B"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6.1. Объектами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14:paraId="5FAF19C6"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14:paraId="5B7CA316" w14:textId="77777777" w:rsidR="006D5873" w:rsidRPr="007F22A9" w:rsidRDefault="006D5873" w:rsidP="006D5873">
      <w:pPr>
        <w:pStyle w:val="ConsPlusNormal"/>
        <w:ind w:firstLine="540"/>
        <w:jc w:val="both"/>
        <w:rPr>
          <w:rFonts w:ascii="Times New Roman" w:hAnsi="Times New Roman" w:cs="Times New Roman"/>
          <w:sz w:val="28"/>
          <w:szCs w:val="28"/>
        </w:rPr>
      </w:pPr>
    </w:p>
    <w:p w14:paraId="57895AE2" w14:textId="77777777" w:rsidR="006D5873" w:rsidRPr="007F22A9" w:rsidRDefault="006D5873" w:rsidP="006D5873">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6.3. Озеленение территории санитарно-защитных зон.</w:t>
      </w:r>
    </w:p>
    <w:p w14:paraId="4B706C6A"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6.3.1. Площадь озеленения санитарно-защитных зон (далее - СЗЗ) территорий производственного назначения должна определяться проектным решением. </w:t>
      </w:r>
    </w:p>
    <w:p w14:paraId="32FBEFF5" w14:textId="77777777" w:rsidR="006D5873" w:rsidRPr="007F22A9" w:rsidRDefault="006D5873" w:rsidP="006D5873">
      <w:pPr>
        <w:autoSpaceDE w:val="0"/>
        <w:autoSpaceDN w:val="0"/>
        <w:adjustRightInd w:val="0"/>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6.3.2. 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w:t>
      </w:r>
      <w:smartTag w:uri="urn:schemas-microsoft-com:office:smarttags" w:element="metricconverter">
        <w:smartTagPr>
          <w:attr w:name="ProductID" w:val="1 км"/>
        </w:smartTagPr>
        <w:r w:rsidRPr="007F22A9">
          <w:rPr>
            <w:rFonts w:ascii="Times New Roman" w:hAnsi="Times New Roman" w:cs="Times New Roman"/>
            <w:sz w:val="28"/>
            <w:szCs w:val="28"/>
          </w:rPr>
          <w:t>1 км</w:t>
        </w:r>
      </w:smartTag>
      <w:r w:rsidRPr="007F22A9">
        <w:rPr>
          <w:rFonts w:ascii="Times New Roman" w:hAnsi="Times New Roman" w:cs="Times New Roman"/>
          <w:sz w:val="28"/>
          <w:szCs w:val="28"/>
        </w:rPr>
        <w:t>, площадь озеленения должна быть не менее 40%.</w:t>
      </w:r>
    </w:p>
    <w:p w14:paraId="06314E7E"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6.3.3. Перечень элементов благоустройства озелененных территорий СЗЗ включает:</w:t>
      </w:r>
    </w:p>
    <w:p w14:paraId="2C9CEC00"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элементы сопряжения озелененного участка с прилегающими территориями (бортовой камень, подпорные стенки и др.);</w:t>
      </w:r>
    </w:p>
    <w:p w14:paraId="1B1686A2"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элементы защиты насаждений и участков озеленения.</w:t>
      </w:r>
    </w:p>
    <w:p w14:paraId="4A37A508"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6.3.4. Озеленение необходимо формировать в виде живописных композиций, исключающих однообразие и монотонность.</w:t>
      </w:r>
    </w:p>
    <w:p w14:paraId="53C2F5E0" w14:textId="77777777" w:rsidR="006D5873" w:rsidRPr="007F22A9" w:rsidRDefault="006D5873" w:rsidP="006D5873">
      <w:pPr>
        <w:pStyle w:val="1"/>
        <w:numPr>
          <w:ilvl w:val="0"/>
          <w:numId w:val="0"/>
        </w:numPr>
        <w:ind w:left="450"/>
        <w:jc w:val="center"/>
        <w:rPr>
          <w:rFonts w:ascii="Times New Roman" w:eastAsia="Times New Roman" w:hAnsi="Times New Roman" w:cs="Times New Roman"/>
          <w:b/>
          <w:sz w:val="28"/>
          <w:szCs w:val="28"/>
        </w:rPr>
      </w:pPr>
      <w:bookmarkStart w:id="21" w:name="_Toc472352462"/>
      <w:r w:rsidRPr="007F22A9">
        <w:rPr>
          <w:rFonts w:ascii="Times New Roman" w:eastAsia="Times New Roman" w:hAnsi="Times New Roman" w:cs="Times New Roman"/>
          <w:b/>
          <w:sz w:val="28"/>
          <w:szCs w:val="28"/>
          <w:lang w:val="en-US"/>
        </w:rPr>
        <w:t>VII</w:t>
      </w:r>
      <w:r w:rsidRPr="007F22A9">
        <w:rPr>
          <w:rFonts w:ascii="Times New Roman" w:eastAsia="Times New Roman" w:hAnsi="Times New Roman" w:cs="Times New Roman"/>
          <w:b/>
          <w:sz w:val="28"/>
          <w:szCs w:val="28"/>
        </w:rPr>
        <w:t>. ОБЪЕКТЫ БЛАГОУСТРОЙСТВА НА ТЕРРИТОРИЯХ ТРАНСПОРТНОЙ И ИНЖЕНЕРНОЙ ИНФРАСТРУКТУРЫ</w:t>
      </w:r>
    </w:p>
    <w:bookmarkEnd w:id="21"/>
    <w:p w14:paraId="795F87A2" w14:textId="77777777" w:rsidR="006D5873" w:rsidRPr="007F22A9" w:rsidRDefault="006D5873" w:rsidP="006D5873">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t xml:space="preserve">7.1  Объектами благоустройства на территориях транспортных коммуникаций населенного пункта является улично-дорожная сеть (УДС) населенного пункта в границах красных линий, пешеходные переходы различных типов. </w:t>
      </w:r>
    </w:p>
    <w:p w14:paraId="60E35C51" w14:textId="77777777" w:rsidR="006D5873" w:rsidRPr="007F22A9" w:rsidRDefault="006D5873" w:rsidP="006D5873">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t xml:space="preserve">7.2. Объектами благоустройства на территориях инженерных коммуникаций являются охранно-эксплуатационные зоны магистральных сетей, инженерных коммуникаций. </w:t>
      </w:r>
    </w:p>
    <w:p w14:paraId="0D59830B" w14:textId="77777777" w:rsidR="006D5873" w:rsidRPr="007F22A9" w:rsidRDefault="006D5873" w:rsidP="006D5873">
      <w:pPr>
        <w:spacing w:line="240" w:lineRule="auto"/>
        <w:ind w:firstLine="708"/>
        <w:contextualSpacing/>
        <w:jc w:val="both"/>
        <w:rPr>
          <w:rFonts w:ascii="Times New Roman" w:hAnsi="Times New Roman" w:cs="Times New Roman"/>
          <w:sz w:val="28"/>
          <w:szCs w:val="28"/>
        </w:rPr>
      </w:pPr>
    </w:p>
    <w:p w14:paraId="3E04FAE3" w14:textId="77777777" w:rsidR="006D5873" w:rsidRPr="007F22A9" w:rsidRDefault="006D5873" w:rsidP="006D5873">
      <w:pPr>
        <w:spacing w:line="240" w:lineRule="auto"/>
        <w:ind w:firstLine="708"/>
        <w:contextualSpacing/>
        <w:jc w:val="both"/>
        <w:rPr>
          <w:rFonts w:ascii="Times New Roman" w:hAnsi="Times New Roman" w:cs="Times New Roman"/>
          <w:b/>
          <w:sz w:val="28"/>
          <w:szCs w:val="28"/>
        </w:rPr>
      </w:pPr>
      <w:r w:rsidRPr="007F22A9">
        <w:rPr>
          <w:rFonts w:ascii="Times New Roman" w:hAnsi="Times New Roman" w:cs="Times New Roman"/>
          <w:b/>
          <w:sz w:val="28"/>
          <w:szCs w:val="28"/>
        </w:rPr>
        <w:t>7.3.  Улицы и дороги.</w:t>
      </w:r>
    </w:p>
    <w:p w14:paraId="6019B1A7" w14:textId="77777777" w:rsidR="006D5873" w:rsidRPr="007F22A9" w:rsidRDefault="006D5873" w:rsidP="006D5873">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lastRenderedPageBreak/>
        <w:t>Улицы и дороги на территории населенного пункта по назначению и транспортным характеристикам подразделяются на магистральные улицы общегородского и районного значения, улицы и дороги местного значения.</w:t>
      </w:r>
    </w:p>
    <w:p w14:paraId="54C12FAE" w14:textId="77777777" w:rsidR="006D5873" w:rsidRPr="007F22A9" w:rsidRDefault="006D5873" w:rsidP="006D5873">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t>7.3.1.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14:paraId="124F0227" w14:textId="77777777" w:rsidR="006D5873" w:rsidRPr="007F22A9" w:rsidRDefault="006D5873" w:rsidP="006D5873">
      <w:pPr>
        <w:pStyle w:val="formattexttopleveltext"/>
        <w:shd w:val="clear" w:color="auto" w:fill="FFFFFF"/>
        <w:spacing w:before="0" w:beforeAutospacing="0" w:after="0" w:afterAutospacing="0" w:line="315" w:lineRule="atLeast"/>
        <w:ind w:firstLine="720"/>
        <w:jc w:val="both"/>
        <w:textAlignment w:val="baseline"/>
        <w:rPr>
          <w:color w:val="000000"/>
          <w:spacing w:val="2"/>
          <w:sz w:val="28"/>
          <w:szCs w:val="28"/>
        </w:rPr>
      </w:pPr>
      <w:r w:rsidRPr="007F22A9">
        <w:rPr>
          <w:color w:val="000000"/>
          <w:spacing w:val="2"/>
          <w:sz w:val="28"/>
          <w:szCs w:val="28"/>
        </w:rPr>
        <w:t>7.3.2. Содержание территорий улиц и дорог включает в себя текущий ремонт дорог, тротуаров, искусственных сооружений; ежедневную уборку грязи, мусора, снега и льда (наледи) с тротуаров (пешеходных территорий) и проезжей части дорог, улиц и мостов; мойку и полив дорожных покрытий; уход за газонами и зелеными насаждениями; текущий ремонт опор уличного освещения и контактной сети; ремонт и окраску малых архитектурных форм; ремонт и очистку смотровых колодцев и дождеприемников, нагорных канав и открытых лотков, входящих в состав искусственных сооружений.</w:t>
      </w:r>
    </w:p>
    <w:p w14:paraId="7C1240C5" w14:textId="77777777" w:rsidR="006D5873" w:rsidRPr="007F22A9" w:rsidRDefault="006D5873" w:rsidP="006D5873">
      <w:pPr>
        <w:pStyle w:val="formattexttopleveltext"/>
        <w:shd w:val="clear" w:color="auto" w:fill="FFFFFF"/>
        <w:spacing w:before="0" w:beforeAutospacing="0" w:after="0" w:afterAutospacing="0" w:line="315" w:lineRule="atLeast"/>
        <w:ind w:firstLine="720"/>
        <w:jc w:val="both"/>
        <w:textAlignment w:val="baseline"/>
        <w:rPr>
          <w:spacing w:val="2"/>
          <w:sz w:val="28"/>
          <w:szCs w:val="28"/>
        </w:rPr>
      </w:pPr>
      <w:r w:rsidRPr="007F22A9">
        <w:rPr>
          <w:spacing w:val="2"/>
          <w:sz w:val="28"/>
          <w:szCs w:val="28"/>
        </w:rPr>
        <w:t>7.3.3. Смотровые и дождеприемные колодцы, колодцы подземных коммуникаций, люки (решетки) должны содержаться в закрытом и исправном состоянии, обеспечивающем безопасное движение транспорта и пешеходов. Содержание, очистку и поддержание в исправном техническом состоянии приемных, тупиковых, смотровых и других колодцев и камер обеспечивают их собственники, владельцы, пользователи в соответствии с требованиями государственных стандартов.</w:t>
      </w:r>
    </w:p>
    <w:p w14:paraId="634BC505" w14:textId="77777777" w:rsidR="006D5873" w:rsidRPr="007F22A9" w:rsidRDefault="006D5873" w:rsidP="006D5873">
      <w:pPr>
        <w:pStyle w:val="formattexttopleveltext"/>
        <w:shd w:val="clear" w:color="auto" w:fill="FFFFFF"/>
        <w:spacing w:before="0" w:beforeAutospacing="0" w:after="0" w:afterAutospacing="0" w:line="315" w:lineRule="atLeast"/>
        <w:ind w:firstLine="720"/>
        <w:jc w:val="both"/>
        <w:textAlignment w:val="baseline"/>
        <w:rPr>
          <w:spacing w:val="2"/>
          <w:sz w:val="28"/>
          <w:szCs w:val="28"/>
        </w:rPr>
      </w:pPr>
      <w:r w:rsidRPr="007F22A9">
        <w:rPr>
          <w:spacing w:val="2"/>
          <w:sz w:val="28"/>
          <w:szCs w:val="28"/>
        </w:rPr>
        <w:t xml:space="preserve">Разрушенные крышки и решетки колодцев, открытые колодцы должны быть в течение одного часа ограждены собственниками инженерных сетей, если иное не установлено действующим законодательством РФ, ограждены соответствующими предупреждающими знаками и заменены в срок не более трех часов. Наличие открытых люков, а также выбоин, просадок и провалов дорожного покрытия по внешнему краю колодца в радиусе </w:t>
      </w:r>
      <w:smartTag w:uri="urn:schemas-microsoft-com:office:smarttags" w:element="metricconverter">
        <w:smartTagPr>
          <w:attr w:name="ProductID" w:val="1 м"/>
        </w:smartTagPr>
        <w:r w:rsidRPr="007F22A9">
          <w:rPr>
            <w:spacing w:val="2"/>
            <w:sz w:val="28"/>
            <w:szCs w:val="28"/>
          </w:rPr>
          <w:t>1 м</w:t>
        </w:r>
      </w:smartTag>
      <w:r w:rsidRPr="007F22A9">
        <w:rPr>
          <w:spacing w:val="2"/>
          <w:sz w:val="28"/>
          <w:szCs w:val="28"/>
        </w:rPr>
        <w:t xml:space="preserve"> от внешнего края крышки (решетки) колодца не допускается.</w:t>
      </w:r>
    </w:p>
    <w:p w14:paraId="6CD2299B" w14:textId="77777777" w:rsidR="006D5873" w:rsidRPr="007F22A9" w:rsidRDefault="006D5873" w:rsidP="006D5873">
      <w:pPr>
        <w:pStyle w:val="formattexttopleveltext"/>
        <w:shd w:val="clear" w:color="auto" w:fill="FFFFFF"/>
        <w:spacing w:before="0" w:beforeAutospacing="0" w:after="0" w:afterAutospacing="0" w:line="315" w:lineRule="atLeast"/>
        <w:ind w:firstLine="720"/>
        <w:jc w:val="both"/>
        <w:textAlignment w:val="baseline"/>
        <w:rPr>
          <w:color w:val="000000"/>
          <w:spacing w:val="2"/>
          <w:sz w:val="28"/>
          <w:szCs w:val="28"/>
        </w:rPr>
      </w:pPr>
      <w:r w:rsidRPr="007F22A9">
        <w:rPr>
          <w:color w:val="000000"/>
          <w:spacing w:val="2"/>
          <w:sz w:val="28"/>
          <w:szCs w:val="28"/>
        </w:rPr>
        <w:t>7.3.4. Средства организации дорожного движения, объекты уличного оборудования, уличная мебель, устройства наружного освещения и подсветки, малые архитектурные формы и иные элементы благоустройства должны содержаться в чистоте и исправном состоянии.</w:t>
      </w:r>
    </w:p>
    <w:p w14:paraId="55930283" w14:textId="77777777" w:rsidR="006D5873" w:rsidRPr="007F22A9" w:rsidRDefault="006D5873" w:rsidP="006D5873">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7.3.5. При озеленении улиц и дорог устанавливаются минимальные расстояния от посадок до сетей подземных коммуникаций и прочих сооружений улично-дорожной сети в соответствии со СНиПами. </w:t>
      </w:r>
    </w:p>
    <w:p w14:paraId="03D44851" w14:textId="77777777" w:rsidR="006D5873" w:rsidRPr="007F22A9" w:rsidRDefault="006D5873" w:rsidP="006D5873">
      <w:pPr>
        <w:autoSpaceDE w:val="0"/>
        <w:autoSpaceDN w:val="0"/>
        <w:adjustRightInd w:val="0"/>
        <w:spacing w:line="240" w:lineRule="auto"/>
        <w:ind w:firstLine="708"/>
        <w:jc w:val="both"/>
        <w:rPr>
          <w:rFonts w:ascii="Times New Roman" w:hAnsi="Times New Roman"/>
          <w:sz w:val="28"/>
          <w:szCs w:val="28"/>
        </w:rPr>
      </w:pPr>
      <w:r w:rsidRPr="007F22A9">
        <w:rPr>
          <w:rFonts w:ascii="Times New Roman" w:hAnsi="Times New Roman"/>
          <w:sz w:val="28"/>
          <w:szCs w:val="28"/>
        </w:rPr>
        <w:t xml:space="preserve">7.3.6. 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50 м. Возможно </w:t>
      </w:r>
      <w:r w:rsidRPr="007F22A9">
        <w:rPr>
          <w:rFonts w:ascii="Times New Roman" w:hAnsi="Times New Roman"/>
          <w:sz w:val="28"/>
          <w:szCs w:val="28"/>
        </w:rPr>
        <w:lastRenderedPageBreak/>
        <w:t>размещение оборудования декоративно-художественного (праздничного) освещения.</w:t>
      </w:r>
    </w:p>
    <w:p w14:paraId="01E6EE0C" w14:textId="77777777" w:rsidR="006D5873" w:rsidRPr="007F22A9" w:rsidRDefault="006D5873" w:rsidP="006D5873">
      <w:pPr>
        <w:autoSpaceDE w:val="0"/>
        <w:autoSpaceDN w:val="0"/>
        <w:adjustRightInd w:val="0"/>
        <w:spacing w:line="240" w:lineRule="auto"/>
        <w:jc w:val="both"/>
        <w:rPr>
          <w:rFonts w:ascii="Times New Roman" w:hAnsi="Times New Roman"/>
          <w:sz w:val="28"/>
          <w:szCs w:val="28"/>
        </w:rPr>
      </w:pPr>
      <w:r w:rsidRPr="007F22A9">
        <w:rPr>
          <w:rFonts w:ascii="Times New Roman" w:hAnsi="Times New Roman"/>
          <w:sz w:val="28"/>
          <w:szCs w:val="28"/>
        </w:rPr>
        <w:tab/>
        <w:t>7.3.7. Поверхность дорожных знаков, светофоров должна быть чистой, без повреждений. Отдельные детали светофоров или элементы их креплений не должны иметь видимых повреждений, разрушений и коррозии металлических элементов.</w:t>
      </w:r>
    </w:p>
    <w:p w14:paraId="1346F2B1" w14:textId="77777777" w:rsidR="006D5873" w:rsidRPr="007F22A9" w:rsidRDefault="006D5873" w:rsidP="006D5873">
      <w:pPr>
        <w:autoSpaceDE w:val="0"/>
        <w:autoSpaceDN w:val="0"/>
        <w:adjustRightInd w:val="0"/>
        <w:spacing w:line="240" w:lineRule="auto"/>
        <w:jc w:val="both"/>
        <w:rPr>
          <w:rFonts w:ascii="Times New Roman" w:hAnsi="Times New Roman"/>
          <w:sz w:val="28"/>
          <w:szCs w:val="28"/>
        </w:rPr>
      </w:pPr>
      <w:r w:rsidRPr="007F22A9">
        <w:rPr>
          <w:rFonts w:ascii="Times New Roman" w:hAnsi="Times New Roman"/>
          <w:sz w:val="28"/>
          <w:szCs w:val="28"/>
        </w:rPr>
        <w:tab/>
        <w:t>7.3.8. Информационные указатели, километровые знаки, парапеты должны быть окрашены в соответствии с действующими нормами и правилами, промыты и очищены от грязи.</w:t>
      </w:r>
    </w:p>
    <w:p w14:paraId="23D929DA" w14:textId="77777777" w:rsidR="006D5873" w:rsidRPr="007F22A9" w:rsidRDefault="006D5873" w:rsidP="006D5873">
      <w:pPr>
        <w:autoSpaceDE w:val="0"/>
        <w:autoSpaceDN w:val="0"/>
        <w:adjustRightInd w:val="0"/>
        <w:spacing w:line="240" w:lineRule="auto"/>
        <w:ind w:firstLine="708"/>
        <w:jc w:val="both"/>
        <w:rPr>
          <w:rFonts w:ascii="Times New Roman" w:hAnsi="Times New Roman"/>
          <w:b/>
          <w:sz w:val="28"/>
          <w:szCs w:val="28"/>
        </w:rPr>
      </w:pPr>
      <w:r w:rsidRPr="007F22A9">
        <w:rPr>
          <w:rFonts w:ascii="Times New Roman" w:hAnsi="Times New Roman"/>
          <w:b/>
          <w:sz w:val="28"/>
          <w:szCs w:val="28"/>
        </w:rPr>
        <w:t>7.4.  Площади.</w:t>
      </w:r>
    </w:p>
    <w:p w14:paraId="5D27477E" w14:textId="77777777" w:rsidR="006D5873" w:rsidRPr="007F22A9" w:rsidRDefault="006D5873" w:rsidP="006D5873">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Площади по функциональному назначению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населенный пункт), мемориальные (у памятных объектов или мест), площади транспортных развязок. </w:t>
      </w:r>
    </w:p>
    <w:p w14:paraId="46EE888F" w14:textId="77777777" w:rsidR="006D5873" w:rsidRPr="007F22A9" w:rsidRDefault="006D5873" w:rsidP="006D5873">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7.4.1.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14:paraId="47F9C358" w14:textId="77777777" w:rsidR="006D5873" w:rsidRPr="007F22A9" w:rsidRDefault="006D5873" w:rsidP="006D5873">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7.4.2.  Перечень элементов благоустройства на территории площади принимается в соответствии с пунктом 7.3. </w:t>
      </w:r>
    </w:p>
    <w:p w14:paraId="53C7E84D" w14:textId="77777777" w:rsidR="006D5873" w:rsidRPr="007F22A9" w:rsidRDefault="006D5873" w:rsidP="006D5873">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В зависимости от функционального назначения площади размещаются следующие дополнительные элементы благоустройства:</w:t>
      </w:r>
    </w:p>
    <w:p w14:paraId="3727A9F0" w14:textId="77777777" w:rsidR="006D5873" w:rsidRPr="007F22A9" w:rsidRDefault="006D5873" w:rsidP="006D5873">
      <w:pPr>
        <w:spacing w:line="240" w:lineRule="auto"/>
        <w:ind w:firstLine="720"/>
        <w:jc w:val="both"/>
        <w:rPr>
          <w:sz w:val="28"/>
          <w:szCs w:val="28"/>
        </w:rPr>
      </w:pPr>
      <w:r w:rsidRPr="007F22A9">
        <w:rPr>
          <w:rFonts w:ascii="Times New Roman" w:hAnsi="Times New Roman"/>
          <w:sz w:val="28"/>
          <w:szCs w:val="28"/>
        </w:rPr>
        <w:t>- на главных, приобъектных, мемориальных площадях - произведения монументально-декоративного искусства, водные устройства (фонтаны);</w:t>
      </w:r>
    </w:p>
    <w:p w14:paraId="07AF3F79" w14:textId="77777777" w:rsidR="006D5873" w:rsidRPr="007F22A9" w:rsidRDefault="006D5873" w:rsidP="006D5873">
      <w:pPr>
        <w:spacing w:line="240" w:lineRule="auto"/>
        <w:ind w:firstLine="720"/>
        <w:jc w:val="both"/>
        <w:rPr>
          <w:sz w:val="28"/>
          <w:szCs w:val="28"/>
        </w:rPr>
      </w:pPr>
      <w:r w:rsidRPr="007F22A9">
        <w:rPr>
          <w:rFonts w:ascii="Times New Roman" w:hAnsi="Times New Roman"/>
          <w:sz w:val="28"/>
          <w:szCs w:val="28"/>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14:paraId="6922ABEB" w14:textId="77777777" w:rsidR="006D5873" w:rsidRPr="007F22A9" w:rsidRDefault="006D5873" w:rsidP="006D5873">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7.4.3.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14:paraId="722A4197" w14:textId="77777777" w:rsidR="006D5873" w:rsidRPr="007F22A9" w:rsidRDefault="006D5873" w:rsidP="006D5873">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7.4.4.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14:paraId="5A233B49" w14:textId="77777777" w:rsidR="006D5873" w:rsidRPr="007F22A9" w:rsidRDefault="006D5873" w:rsidP="006D5873">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7.4.5. При озеленении площади используется периметральное озеленение, насаждения в центре площади (сквер или островок безопасности), </w:t>
      </w:r>
      <w:r w:rsidRPr="007F22A9">
        <w:rPr>
          <w:rFonts w:ascii="Times New Roman" w:hAnsi="Times New Roman"/>
          <w:sz w:val="28"/>
          <w:szCs w:val="28"/>
        </w:rPr>
        <w:lastRenderedPageBreak/>
        <w:t>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14:paraId="14A63C0F" w14:textId="77777777" w:rsidR="006D5873" w:rsidRPr="007F22A9" w:rsidRDefault="006D5873" w:rsidP="006D5873">
      <w:pPr>
        <w:spacing w:line="240" w:lineRule="auto"/>
        <w:ind w:firstLine="708"/>
        <w:contextualSpacing/>
        <w:jc w:val="both"/>
        <w:rPr>
          <w:rFonts w:ascii="Times New Roman" w:hAnsi="Times New Roman"/>
          <w:sz w:val="28"/>
          <w:szCs w:val="28"/>
        </w:rPr>
      </w:pPr>
    </w:p>
    <w:p w14:paraId="485ACB70" w14:textId="77777777" w:rsidR="006D5873" w:rsidRPr="007F22A9" w:rsidRDefault="006D5873" w:rsidP="006D5873">
      <w:pPr>
        <w:ind w:firstLine="708"/>
        <w:rPr>
          <w:b/>
        </w:rPr>
      </w:pPr>
      <w:r w:rsidRPr="007F22A9">
        <w:rPr>
          <w:rFonts w:ascii="Times New Roman" w:hAnsi="Times New Roman"/>
          <w:b/>
          <w:sz w:val="28"/>
          <w:szCs w:val="28"/>
        </w:rPr>
        <w:t>7.5. Пешеходные переходы.</w:t>
      </w:r>
    </w:p>
    <w:p w14:paraId="5E3B662C" w14:textId="77777777" w:rsidR="006D5873" w:rsidRPr="007F22A9" w:rsidRDefault="006D5873" w:rsidP="006D5873">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Пешеходные переходы размещаются в местах пересечения основных пешеходных коммуникаций с  улицами и дорогами. </w:t>
      </w:r>
    </w:p>
    <w:p w14:paraId="27CB81B3" w14:textId="77777777" w:rsidR="006D5873" w:rsidRPr="007F22A9" w:rsidRDefault="006D5873" w:rsidP="006D5873">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7.5.1. При размещении наземного пешеходного перехода на улицах нерегулируемого движения обеспечивается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0,5 м. </w:t>
      </w:r>
    </w:p>
    <w:p w14:paraId="453B7017" w14:textId="77777777" w:rsidR="006D5873" w:rsidRPr="007F22A9" w:rsidRDefault="006D5873" w:rsidP="006D5873">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7.5.2.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14:paraId="144807D0" w14:textId="77777777" w:rsidR="006D5873" w:rsidRPr="007F22A9" w:rsidRDefault="006D5873" w:rsidP="006D5873">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7.5.3. В зоне наземного пешеходного перехода обеспечивается дополнительное освещение, отчетливо выделяющее его на проезжей части.</w:t>
      </w:r>
    </w:p>
    <w:p w14:paraId="2A6067CB" w14:textId="77777777" w:rsidR="006D5873" w:rsidRPr="007F22A9" w:rsidRDefault="006D5873" w:rsidP="006D5873">
      <w:pPr>
        <w:rPr>
          <w:rFonts w:ascii="Times New Roman" w:hAnsi="Times New Roman" w:cs="Times New Roman"/>
          <w:sz w:val="28"/>
          <w:szCs w:val="28"/>
        </w:rPr>
      </w:pPr>
      <w:r w:rsidRPr="007F22A9">
        <w:tab/>
      </w:r>
    </w:p>
    <w:p w14:paraId="4F7A972F" w14:textId="77777777" w:rsidR="006D5873" w:rsidRPr="007F22A9" w:rsidRDefault="006D5873" w:rsidP="006D5873">
      <w:pPr>
        <w:spacing w:line="240" w:lineRule="auto"/>
        <w:ind w:firstLine="708"/>
        <w:contextualSpacing/>
        <w:jc w:val="both"/>
        <w:rPr>
          <w:rFonts w:ascii="Times New Roman" w:hAnsi="Times New Roman" w:cs="Times New Roman"/>
          <w:b/>
          <w:sz w:val="28"/>
          <w:szCs w:val="28"/>
        </w:rPr>
      </w:pPr>
      <w:r w:rsidRPr="007F22A9">
        <w:rPr>
          <w:rFonts w:ascii="Times New Roman" w:hAnsi="Times New Roman"/>
          <w:b/>
          <w:sz w:val="28"/>
          <w:szCs w:val="28"/>
        </w:rPr>
        <w:t xml:space="preserve">7.6. </w:t>
      </w:r>
      <w:r w:rsidRPr="007F22A9">
        <w:rPr>
          <w:rFonts w:ascii="Times New Roman" w:hAnsi="Times New Roman" w:cs="Times New Roman"/>
          <w:b/>
          <w:sz w:val="28"/>
          <w:szCs w:val="28"/>
        </w:rPr>
        <w:t>Технические зоны.</w:t>
      </w:r>
    </w:p>
    <w:p w14:paraId="2D06C802" w14:textId="77777777" w:rsidR="006D5873" w:rsidRPr="007F22A9" w:rsidRDefault="006D5873" w:rsidP="006D5873">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 xml:space="preserve">На территории населенного пункта предусматриваются следующие виды технических (охранно-эксплуатационных) зон: магистральных коллекторов и трубопроводов, кабелей высокого и низкого напряжения, слабых токов, линий высоковольтных передач. </w:t>
      </w:r>
    </w:p>
    <w:p w14:paraId="7833B7B6" w14:textId="77777777" w:rsidR="006D5873" w:rsidRPr="007F22A9" w:rsidRDefault="006D5873" w:rsidP="006D5873">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7.6.1.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w:t>
      </w:r>
    </w:p>
    <w:p w14:paraId="731BA9CA" w14:textId="77777777" w:rsidR="006D5873" w:rsidRPr="007F22A9" w:rsidRDefault="006D5873" w:rsidP="006D5873">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7.6.2. В зоне линий высоковольтных передач напряжением менее 110 кВт размещаются площадки для выгула и дрессировки собак. Озеленение осуществляется в виде цветников и газонов по внешнему краю зоны, далее - посадка кустарника и групп низкорастущих деревьев с поверхностной (неглубокой) корневой системой.</w:t>
      </w:r>
    </w:p>
    <w:p w14:paraId="074DA126" w14:textId="77777777" w:rsidR="006D5873" w:rsidRPr="007F22A9" w:rsidRDefault="006D5873" w:rsidP="006D5873">
      <w:pPr>
        <w:spacing w:line="240" w:lineRule="auto"/>
        <w:ind w:firstLine="708"/>
        <w:contextualSpacing/>
        <w:jc w:val="both"/>
        <w:rPr>
          <w:rFonts w:ascii="Times New Roman" w:hAnsi="Times New Roman"/>
          <w:sz w:val="28"/>
          <w:szCs w:val="28"/>
        </w:rPr>
      </w:pPr>
    </w:p>
    <w:p w14:paraId="482BDE89" w14:textId="77777777" w:rsidR="006D5873" w:rsidRPr="007F22A9" w:rsidRDefault="006D5873" w:rsidP="006D5873">
      <w:pPr>
        <w:ind w:firstLine="708"/>
        <w:rPr>
          <w:b/>
        </w:rPr>
      </w:pPr>
      <w:r w:rsidRPr="007F22A9">
        <w:rPr>
          <w:rFonts w:ascii="Times New Roman" w:hAnsi="Times New Roman"/>
          <w:b/>
          <w:sz w:val="28"/>
          <w:szCs w:val="28"/>
        </w:rPr>
        <w:t>7.7. Велосипедные пути.</w:t>
      </w:r>
    </w:p>
    <w:p w14:paraId="5604FC4B" w14:textId="77777777" w:rsidR="006D5873" w:rsidRPr="007F22A9" w:rsidRDefault="006D5873" w:rsidP="006D5873">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lastRenderedPageBreak/>
        <w:t>Велосипедные пути должны связывать все части населенного пункта, создавая условия для беспрепятственного передвижения на велосипеде.</w:t>
      </w:r>
    </w:p>
    <w:p w14:paraId="184FB0E0" w14:textId="77777777" w:rsidR="006D5873" w:rsidRPr="007F22A9" w:rsidRDefault="006D5873" w:rsidP="006D5873">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7.7.1. К объектам велосипедной инфраструктуры предъявляются следующие основные требования: безопасность, связность, прямолинейность и комфортность. Безопасность предполагает изоляцию велодвижения от интенсивных транспортных и пешеходных потоков и обеспечение видимости «водитель – велосипедист». Связность и прямолинейность обеспечивают возможность беспрепятственно добраться на велосипеде из пункта А в пункт Б кратчайшим путем.  Комфортность включает в себя следующие характеристики: ширина полосы движения, материал покрытия, отсутствие резких перепадов, освещенность и др.</w:t>
      </w:r>
    </w:p>
    <w:p w14:paraId="44413CDE" w14:textId="77777777" w:rsidR="006D5873" w:rsidRPr="007F22A9" w:rsidRDefault="006D5873" w:rsidP="006D5873">
      <w:pPr>
        <w:spacing w:line="240" w:lineRule="auto"/>
        <w:ind w:firstLine="708"/>
        <w:contextualSpacing/>
        <w:jc w:val="both"/>
        <w:rPr>
          <w:rFonts w:ascii="Times New Roman" w:hAnsi="Times New Roman"/>
          <w:sz w:val="28"/>
          <w:szCs w:val="28"/>
        </w:rPr>
      </w:pPr>
      <w:r w:rsidRPr="007F22A9">
        <w:rPr>
          <w:rFonts w:ascii="Times New Roman" w:hAnsi="Times New Roman"/>
          <w:sz w:val="28"/>
          <w:szCs w:val="28"/>
        </w:rPr>
        <w:t>7.7.2. Для эффективного использования велосипедного передвижения предусматриваются следующие меры:</w:t>
      </w:r>
    </w:p>
    <w:p w14:paraId="15C8F308" w14:textId="77777777" w:rsidR="006D5873" w:rsidRPr="007F22A9" w:rsidRDefault="006D5873" w:rsidP="006D5873">
      <w:pPr>
        <w:spacing w:line="240" w:lineRule="auto"/>
        <w:ind w:firstLine="720"/>
        <w:jc w:val="both"/>
      </w:pPr>
      <w:r w:rsidRPr="007F22A9">
        <w:rPr>
          <w:rFonts w:ascii="Times New Roman" w:hAnsi="Times New Roman"/>
          <w:sz w:val="28"/>
          <w:szCs w:val="28"/>
        </w:rPr>
        <w:t>- маршруты велодорожек, интегрированные в единую замкнутую систему;</w:t>
      </w:r>
    </w:p>
    <w:p w14:paraId="59204056" w14:textId="77777777" w:rsidR="006D5873" w:rsidRPr="007F22A9" w:rsidRDefault="006D5873" w:rsidP="006D5873">
      <w:pPr>
        <w:spacing w:line="240" w:lineRule="auto"/>
        <w:ind w:firstLine="720"/>
        <w:jc w:val="both"/>
      </w:pPr>
      <w:r w:rsidRPr="007F22A9">
        <w:rPr>
          <w:rFonts w:ascii="Times New Roman" w:hAnsi="Times New Roman"/>
          <w:sz w:val="28"/>
          <w:szCs w:val="28"/>
        </w:rPr>
        <w:t>- комфортные и безопасные пересечения веломаршрутов на перекрестках пешеходного и автомобильного движения (например, проезды под интенсивными</w:t>
      </w:r>
      <w:r w:rsidRPr="007F22A9">
        <w:t xml:space="preserve"> </w:t>
      </w:r>
      <w:r w:rsidRPr="007F22A9">
        <w:rPr>
          <w:rFonts w:ascii="Times New Roman" w:hAnsi="Times New Roman"/>
          <w:sz w:val="28"/>
          <w:szCs w:val="28"/>
        </w:rPr>
        <w:t>автомобильными перекрестками);</w:t>
      </w:r>
    </w:p>
    <w:p w14:paraId="4551198E" w14:textId="77777777" w:rsidR="006D5873" w:rsidRPr="007F22A9" w:rsidRDefault="006D5873" w:rsidP="006D5873">
      <w:pPr>
        <w:spacing w:line="240" w:lineRule="auto"/>
        <w:ind w:firstLine="720"/>
        <w:jc w:val="both"/>
      </w:pPr>
      <w:r w:rsidRPr="007F22A9">
        <w:rPr>
          <w:rFonts w:ascii="Times New Roman" w:hAnsi="Times New Roman"/>
          <w:sz w:val="28"/>
          <w:szCs w:val="28"/>
        </w:rPr>
        <w:t>- снижение общей скорости движения автомобильного транспорта в районе, чтобы велосипедисты могли безопасно пользоваться проезжей частью (это позволит расширить сеть велосипедных маршрутов, не строя новых велодорожек)</w:t>
      </w:r>
    </w:p>
    <w:p w14:paraId="534E2F28" w14:textId="77777777" w:rsidR="006D5873" w:rsidRPr="007F22A9" w:rsidRDefault="006D5873" w:rsidP="006D5873">
      <w:pPr>
        <w:spacing w:line="240" w:lineRule="auto"/>
        <w:ind w:firstLine="720"/>
        <w:jc w:val="both"/>
      </w:pPr>
      <w:r w:rsidRPr="007F22A9">
        <w:rPr>
          <w:rFonts w:ascii="Times New Roman" w:hAnsi="Times New Roman"/>
          <w:sz w:val="28"/>
          <w:szCs w:val="28"/>
        </w:rPr>
        <w:t>- организация безбарьерной среды в зонах перепада высот на маршруте</w:t>
      </w:r>
    </w:p>
    <w:p w14:paraId="7973F1D0" w14:textId="77777777" w:rsidR="006D5873" w:rsidRPr="007F22A9" w:rsidRDefault="006D5873" w:rsidP="006D5873">
      <w:pPr>
        <w:spacing w:line="240" w:lineRule="auto"/>
        <w:ind w:firstLine="720"/>
        <w:jc w:val="both"/>
      </w:pPr>
      <w:r w:rsidRPr="007F22A9">
        <w:rPr>
          <w:rFonts w:ascii="Times New Roman" w:hAnsi="Times New Roman"/>
          <w:sz w:val="28"/>
          <w:szCs w:val="28"/>
        </w:rPr>
        <w:t>- организация велодорожек не только в прогулочных зонах, но и на маршрутах, ведущих к зонам ТПУ и остановках внеуличного транспорта</w:t>
      </w:r>
    </w:p>
    <w:p w14:paraId="7010A20F" w14:textId="77777777" w:rsidR="006D5873" w:rsidRPr="007F22A9" w:rsidRDefault="006D5873" w:rsidP="006D5873">
      <w:pPr>
        <w:spacing w:line="240" w:lineRule="auto"/>
        <w:ind w:firstLine="720"/>
        <w:jc w:val="both"/>
      </w:pPr>
      <w:r w:rsidRPr="007F22A9">
        <w:rPr>
          <w:rFonts w:ascii="Times New Roman" w:hAnsi="Times New Roman"/>
          <w:sz w:val="28"/>
          <w:szCs w:val="28"/>
        </w:rPr>
        <w:t>- безопасные велопарковки с ответственным хранением в зонах ТПУ и остановок внеуличного транспорта, а также в районных центрах активности.</w:t>
      </w:r>
    </w:p>
    <w:p w14:paraId="4926100F" w14:textId="77777777" w:rsidR="006D5873" w:rsidRPr="007F22A9" w:rsidRDefault="006D5873" w:rsidP="006D5873">
      <w:pPr>
        <w:autoSpaceDE w:val="0"/>
        <w:autoSpaceDN w:val="0"/>
        <w:adjustRightInd w:val="0"/>
        <w:spacing w:line="240" w:lineRule="auto"/>
        <w:ind w:firstLine="540"/>
        <w:jc w:val="center"/>
        <w:outlineLvl w:val="0"/>
        <w:rPr>
          <w:rFonts w:ascii="Times New Roman" w:hAnsi="Times New Roman"/>
          <w:b/>
          <w:sz w:val="26"/>
          <w:szCs w:val="26"/>
        </w:rPr>
      </w:pPr>
    </w:p>
    <w:p w14:paraId="5442FDF8" w14:textId="77777777" w:rsidR="006D5873" w:rsidRPr="007F22A9" w:rsidRDefault="006D5873" w:rsidP="006D5873">
      <w:pPr>
        <w:autoSpaceDE w:val="0"/>
        <w:autoSpaceDN w:val="0"/>
        <w:adjustRightInd w:val="0"/>
        <w:spacing w:line="240" w:lineRule="auto"/>
        <w:jc w:val="center"/>
        <w:outlineLvl w:val="0"/>
        <w:rPr>
          <w:rFonts w:ascii="Times New Roman" w:hAnsi="Times New Roman"/>
          <w:b/>
          <w:sz w:val="28"/>
          <w:szCs w:val="28"/>
        </w:rPr>
      </w:pPr>
      <w:r w:rsidRPr="007F22A9">
        <w:rPr>
          <w:rFonts w:ascii="Times New Roman" w:hAnsi="Times New Roman"/>
          <w:b/>
          <w:sz w:val="28"/>
          <w:szCs w:val="28"/>
          <w:lang w:val="en-US"/>
        </w:rPr>
        <w:t>VIII</w:t>
      </w:r>
      <w:r w:rsidRPr="007F22A9">
        <w:rPr>
          <w:rFonts w:ascii="Times New Roman" w:hAnsi="Times New Roman"/>
          <w:b/>
          <w:sz w:val="28"/>
          <w:szCs w:val="28"/>
        </w:rPr>
        <w:t xml:space="preserve">. ПОРЯДОК УСТАНОВКИ И ЭКСПЛУАТАЦИИ ИНФОРМАЦИОННЫХ КОНСТРУКЦИЙ НА ТЕРРИТОРИИ </w:t>
      </w:r>
      <w:r>
        <w:rPr>
          <w:rFonts w:ascii="Times New Roman" w:hAnsi="Times New Roman"/>
          <w:b/>
          <w:sz w:val="28"/>
          <w:szCs w:val="28"/>
        </w:rPr>
        <w:t>СЕЛЬСКОГО ПОСЕЛЕНИЯ</w:t>
      </w:r>
    </w:p>
    <w:p w14:paraId="2915E9DD" w14:textId="77777777" w:rsidR="006D5873" w:rsidRPr="007F22A9" w:rsidRDefault="006D5873" w:rsidP="006D5873">
      <w:pPr>
        <w:shd w:val="clear" w:color="auto" w:fill="FFFFFF"/>
        <w:spacing w:line="285" w:lineRule="atLeast"/>
        <w:ind w:firstLine="851"/>
        <w:jc w:val="center"/>
        <w:textAlignment w:val="baseline"/>
        <w:rPr>
          <w:rFonts w:ascii="Times New Roman" w:hAnsi="Times New Roman"/>
          <w:sz w:val="28"/>
          <w:szCs w:val="28"/>
        </w:rPr>
      </w:pPr>
    </w:p>
    <w:p w14:paraId="48B983CC" w14:textId="77777777" w:rsidR="006D5873" w:rsidRPr="007F22A9" w:rsidRDefault="006D5873" w:rsidP="006D5873">
      <w:pPr>
        <w:spacing w:line="240" w:lineRule="auto"/>
        <w:ind w:firstLine="709"/>
        <w:jc w:val="both"/>
        <w:rPr>
          <w:rFonts w:ascii="Times New Roman" w:hAnsi="Times New Roman"/>
          <w:sz w:val="28"/>
          <w:szCs w:val="28"/>
        </w:rPr>
      </w:pPr>
      <w:r w:rsidRPr="007F22A9">
        <w:rPr>
          <w:rFonts w:ascii="Times New Roman" w:hAnsi="Times New Roman"/>
          <w:sz w:val="28"/>
          <w:szCs w:val="28"/>
        </w:rPr>
        <w:t>8.1. Настоящие Правила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Неотъемлемой составной частью настоящих Правил является графическое </w:t>
      </w:r>
      <w:hyperlink r:id="rId9" w:history="1">
        <w:r w:rsidRPr="007F22A9">
          <w:rPr>
            <w:rFonts w:ascii="Times New Roman" w:hAnsi="Times New Roman"/>
            <w:sz w:val="28"/>
            <w:szCs w:val="28"/>
          </w:rPr>
          <w:t>приложение.</w:t>
        </w:r>
      </w:hyperlink>
    </w:p>
    <w:p w14:paraId="10021203" w14:textId="77777777" w:rsidR="006D5873" w:rsidRPr="007F22A9" w:rsidRDefault="006D5873" w:rsidP="006D5873">
      <w:pPr>
        <w:spacing w:line="240" w:lineRule="auto"/>
        <w:ind w:firstLine="709"/>
        <w:jc w:val="both"/>
        <w:rPr>
          <w:rFonts w:ascii="Times New Roman" w:hAnsi="Times New Roman"/>
          <w:sz w:val="28"/>
          <w:szCs w:val="28"/>
        </w:rPr>
      </w:pPr>
      <w:r w:rsidRPr="007F22A9">
        <w:rPr>
          <w:rFonts w:ascii="Times New Roman" w:hAnsi="Times New Roman"/>
          <w:sz w:val="28"/>
          <w:szCs w:val="28"/>
        </w:rPr>
        <w:t xml:space="preserve">8.2. При производстве и размещении информационных конструкций должны соблюдаться требования законодательства Российской Федерации, в </w:t>
      </w:r>
      <w:r w:rsidRPr="007F22A9">
        <w:rPr>
          <w:rFonts w:ascii="Times New Roman" w:hAnsi="Times New Roman"/>
          <w:sz w:val="28"/>
          <w:szCs w:val="28"/>
        </w:rPr>
        <w:lastRenderedPageBreak/>
        <w:t xml:space="preserve">том числе требования законодательства о государственном языке Российской Федерации. </w:t>
      </w:r>
      <w:bookmarkStart w:id="22" w:name="tab1"/>
    </w:p>
    <w:p w14:paraId="3A79BBF5" w14:textId="77777777" w:rsidR="006D5873" w:rsidRPr="007F22A9" w:rsidRDefault="006D5873" w:rsidP="006D5873">
      <w:pPr>
        <w:spacing w:line="240" w:lineRule="auto"/>
        <w:ind w:firstLine="709"/>
        <w:jc w:val="both"/>
        <w:rPr>
          <w:rFonts w:ascii="Times New Roman" w:hAnsi="Times New Roman"/>
          <w:sz w:val="28"/>
          <w:szCs w:val="28"/>
        </w:rPr>
      </w:pPr>
      <w:r w:rsidRPr="007F22A9">
        <w:rPr>
          <w:rFonts w:ascii="Times New Roman" w:hAnsi="Times New Roman"/>
          <w:sz w:val="28"/>
          <w:szCs w:val="28"/>
        </w:rPr>
        <w:t xml:space="preserve">8.3. </w:t>
      </w:r>
      <w:bookmarkEnd w:id="22"/>
      <w:r w:rsidRPr="007F22A9">
        <w:rPr>
          <w:rFonts w:ascii="Times New Roman" w:hAnsi="Times New Roman"/>
          <w:sz w:val="28"/>
          <w:szCs w:val="28"/>
        </w:rPr>
        <w:t>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настоящего Порядка.</w:t>
      </w:r>
    </w:p>
    <w:p w14:paraId="6B2C68B0" w14:textId="77777777" w:rsidR="006D5873" w:rsidRPr="007F22A9" w:rsidRDefault="006D5873" w:rsidP="006D5873">
      <w:pPr>
        <w:spacing w:line="240" w:lineRule="auto"/>
        <w:ind w:firstLine="709"/>
        <w:jc w:val="both"/>
        <w:rPr>
          <w:rFonts w:ascii="Times New Roman" w:hAnsi="Times New Roman"/>
          <w:sz w:val="28"/>
          <w:szCs w:val="28"/>
        </w:rPr>
      </w:pPr>
      <w:r w:rsidRPr="007F22A9">
        <w:rPr>
          <w:rFonts w:ascii="Times New Roman" w:hAnsi="Times New Roman"/>
          <w:sz w:val="28"/>
          <w:szCs w:val="28"/>
        </w:rPr>
        <w:t xml:space="preserve">Настоящие Правила не распространяются на знаки дорожного  движения, в том числе на указатели в отношении объектов, расположенных на улично-дорожной сети. </w:t>
      </w:r>
    </w:p>
    <w:p w14:paraId="21B91B1B" w14:textId="77777777" w:rsidR="006D5873" w:rsidRPr="007F22A9" w:rsidRDefault="006D5873" w:rsidP="006D5873">
      <w:pPr>
        <w:spacing w:line="240" w:lineRule="auto"/>
        <w:ind w:firstLine="709"/>
        <w:jc w:val="both"/>
        <w:rPr>
          <w:rFonts w:ascii="Times New Roman" w:hAnsi="Times New Roman"/>
          <w:sz w:val="28"/>
          <w:szCs w:val="28"/>
        </w:rPr>
      </w:pPr>
      <w:r w:rsidRPr="007F22A9">
        <w:rPr>
          <w:rFonts w:ascii="Times New Roman" w:hAnsi="Times New Roman"/>
          <w:sz w:val="28"/>
          <w:szCs w:val="28"/>
        </w:rPr>
        <w:t>8.4.  В муниципальных районах и городских округах Белгородской области осуществляется размещение информационных конструкций следующих видов:</w:t>
      </w:r>
    </w:p>
    <w:p w14:paraId="55519554" w14:textId="77777777" w:rsidR="006D5873" w:rsidRPr="007F22A9" w:rsidRDefault="006D5873" w:rsidP="006D5873">
      <w:pPr>
        <w:spacing w:line="240" w:lineRule="auto"/>
        <w:ind w:firstLine="709"/>
        <w:jc w:val="both"/>
        <w:rPr>
          <w:rFonts w:ascii="Times New Roman" w:hAnsi="Times New Roman"/>
          <w:sz w:val="28"/>
          <w:szCs w:val="28"/>
        </w:rPr>
      </w:pPr>
      <w:r w:rsidRPr="007F22A9">
        <w:rPr>
          <w:rFonts w:ascii="Times New Roman" w:hAnsi="Times New Roman"/>
          <w:sz w:val="28"/>
          <w:szCs w:val="28"/>
        </w:rPr>
        <w:t>8.4.1.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
    <w:p w14:paraId="35DA8C09"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8.4.2. Указатели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w:t>
      </w:r>
    </w:p>
    <w:p w14:paraId="1C3B0AEA"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8.4.3.  Указатели местоположения органов государственной власти и органов местного самоуправления муниципальных районов и городских округов Белгородской области, государственных предприятий и учреждений, муниципальных предприятий и учреждений на территории муниципальных районов и городских округов Белгородской области;</w:t>
      </w:r>
    </w:p>
    <w:p w14:paraId="201E7E17"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8.4.4. Вывески (Рис. 1).</w:t>
      </w:r>
    </w:p>
    <w:p w14:paraId="4CD7EBFB"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8.5. Размещение информационных конструкций на  территориях муниципальных районов и городских округов Белгородской области, с нарушением настоящих Правил, не допускается.</w:t>
      </w:r>
      <w:bookmarkStart w:id="23" w:name="tab2"/>
    </w:p>
    <w:p w14:paraId="1284DBCC"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xml:space="preserve">8.6.  </w:t>
      </w:r>
      <w:bookmarkEnd w:id="23"/>
      <w:r w:rsidRPr="007F22A9">
        <w:rPr>
          <w:rFonts w:ascii="Times New Roman" w:hAnsi="Times New Roman"/>
          <w:sz w:val="28"/>
          <w:szCs w:val="28"/>
        </w:rPr>
        <w:t>Вывеска должна содержать следующую информацию:</w:t>
      </w:r>
    </w:p>
    <w:p w14:paraId="0DF0CBE6"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xml:space="preserve">8.6.1.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w:t>
      </w:r>
      <w:r w:rsidRPr="007F22A9">
        <w:rPr>
          <w:rFonts w:ascii="Times New Roman" w:hAnsi="Times New Roman"/>
          <w:sz w:val="28"/>
          <w:szCs w:val="28"/>
        </w:rPr>
        <w:lastRenderedPageBreak/>
        <w:t>осуществления деятельности) данной организации, индивидуального предпринимателя;</w:t>
      </w:r>
    </w:p>
    <w:p w14:paraId="69CADF2A"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8.6.2.  Сведения, размещаемые в соответствии с Законом Российской Федерации от 7 февраля 1992 г. № 2300-1 «О защите прав потребителей».</w:t>
      </w:r>
    </w:p>
    <w:p w14:paraId="26E03955"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8.7.  Содержание  и эксплуатация информационных конструкций, указанных в пунктах 8.4.1. и 8.4.2. настоящих Правил,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14:paraId="03043B03"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8.8.  Содержание и эксплуатация информационных конструкций, указанных в пункте 8.4.3. настоящих Правил, осуществляется органами местного самоуправления, муниципальных районов и городских округов на территории муниципальных районов и городских округов Белгородской области;</w:t>
      </w:r>
    </w:p>
    <w:p w14:paraId="5458A05B"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8.9.  Содержание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14:paraId="670C9ABA"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8.10.  Информационные конструкции, размещаемые на территории  муниципальных районов  и городских округов Белгородской области,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городов и поселений Белгородской области и обеспечивать соответствие эстетических характеристик информационных конструкций стилистике объекта, на котором они размещаются.</w:t>
      </w:r>
    </w:p>
    <w:p w14:paraId="6998AFFA"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8.11.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штендеров (Рис. 2, 3).</w:t>
      </w:r>
    </w:p>
    <w:p w14:paraId="21A404EE" w14:textId="77777777" w:rsidR="006D5873" w:rsidRPr="007F22A9" w:rsidRDefault="006D5873" w:rsidP="006D5873">
      <w:pPr>
        <w:pStyle w:val="ConsPlusNormal"/>
        <w:spacing w:line="276" w:lineRule="auto"/>
        <w:ind w:firstLine="709"/>
        <w:jc w:val="both"/>
        <w:rPr>
          <w:rFonts w:ascii="Times New Roman" w:eastAsia="Arial" w:hAnsi="Times New Roman" w:cs="Arial"/>
          <w:color w:val="000000"/>
          <w:sz w:val="28"/>
          <w:szCs w:val="28"/>
        </w:rPr>
      </w:pPr>
      <w:r w:rsidRPr="007F22A9">
        <w:rPr>
          <w:rFonts w:ascii="Times New Roman" w:eastAsia="Arial" w:hAnsi="Times New Roman" w:cs="Arial"/>
          <w:color w:val="000000"/>
          <w:sz w:val="28"/>
          <w:szCs w:val="28"/>
        </w:rPr>
        <w:t>8.12. В случае утверждения органами местного самоуправления муниципальных образований Архитектурно-художественных концепций внешнего облика улиц, магистралей и территорий (далее - Архитектурно-</w:t>
      </w:r>
      <w:r w:rsidRPr="007F22A9">
        <w:rPr>
          <w:rFonts w:ascii="Times New Roman" w:eastAsia="Arial" w:hAnsi="Times New Roman" w:cs="Arial"/>
          <w:color w:val="000000"/>
          <w:sz w:val="28"/>
          <w:szCs w:val="28"/>
        </w:rPr>
        <w:lastRenderedPageBreak/>
        <w:t>художественные концепции)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14:paraId="2C5DE2A6"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8.13.  Вывески на зданиях, строениях и сооружениях</w:t>
      </w:r>
    </w:p>
    <w:p w14:paraId="28CCB905"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вывески, из следующих типов:</w:t>
      </w:r>
    </w:p>
    <w:p w14:paraId="50E2CFEE"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8.13.1. Настенная конструкция (конструкция вывески)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
    <w:p w14:paraId="284FB282"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8.13.2. Консольная конструкция (панель-кронштейн) - конструкция вывески располагается перпендикулярно к поверхности фасадов зданий, строений, сооружений и (или) их конструктивных элементов, в том числе табло обмена валют с технологией смены изображения с помощью электронных носителей;</w:t>
      </w:r>
    </w:p>
    <w:p w14:paraId="147FDEED"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8.13.3. Витринная конструкция (конструкция вывески располагается в витрине, на внешней и (или) с внутренней стороны остекления витрины зданий, строений, сооружений).</w:t>
      </w:r>
    </w:p>
    <w:p w14:paraId="0897D855"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xml:space="preserve">8.14.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14:paraId="4452EB21"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 </w:t>
      </w:r>
      <w:hyperlink r:id="rId10" w:tooltip="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 по высо" w:history="1">
        <w:r w:rsidRPr="007F22A9">
          <w:rPr>
            <w:rFonts w:ascii="Times New Roman" w:hAnsi="Times New Roman"/>
            <w:sz w:val="28"/>
            <w:szCs w:val="28"/>
          </w:rPr>
          <w:t>Максимальный размер такой конструкции не должен превышать по высоте - 0,8 м, по длине - 0,6 м</w:t>
        </w:r>
      </w:hyperlink>
      <w:r w:rsidRPr="007F22A9">
        <w:rPr>
          <w:rFonts w:ascii="Times New Roman" w:hAnsi="Times New Roman"/>
          <w:sz w:val="28"/>
          <w:szCs w:val="28"/>
        </w:rPr>
        <w:t xml:space="preserve"> (Рис.  4).</w:t>
      </w:r>
    </w:p>
    <w:p w14:paraId="3C1317F2"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lastRenderedPageBreak/>
        <w:t>8.15. Размещение информационных конструкций на внешних поверхностях торговых, развлекательных центров, кинотеатров, театров, автозаправочных станций осуществляется на основании дизайн-проекта. Указанный дизайн-проект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театров, автозаправочных станций.</w:t>
      </w:r>
    </w:p>
    <w:p w14:paraId="438A7947"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8.16. Информационные конструкции, могут быть размещены в виде </w:t>
      </w:r>
      <w:hyperlink r:id="rId11"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Pr="007F22A9">
          <w:rPr>
            <w:rFonts w:ascii="Times New Roman" w:hAnsi="Times New Roman"/>
            <w:sz w:val="28"/>
            <w:szCs w:val="28"/>
          </w:rPr>
          <w:t>единичной конструкции и (или) комплекса идентичных взаимосвязанных элементов одной информационной конструкции</w:t>
        </w:r>
      </w:hyperlink>
      <w:r w:rsidRPr="007F22A9">
        <w:rPr>
          <w:rFonts w:ascii="Times New Roman" w:hAnsi="Times New Roman"/>
          <w:sz w:val="28"/>
          <w:szCs w:val="28"/>
        </w:rPr>
        <w:t xml:space="preserve"> (Рис. 5).</w:t>
      </w:r>
    </w:p>
    <w:p w14:paraId="325B74E2"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8.17. Организации и индивидуальные предприниматели осуществляют размещение информационных конструкций </w:t>
      </w:r>
      <w:hyperlink r:id="rId12" w:tooltip="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 w:history="1">
        <w:r w:rsidRPr="007F22A9">
          <w:rPr>
            <w:rFonts w:ascii="Times New Roman" w:hAnsi="Times New Roman"/>
            <w:sz w:val="28"/>
            <w:szCs w:val="28"/>
          </w:rPr>
          <w:t>на плоских участках фасада, свободных от архитектурных элементов</w:t>
        </w:r>
      </w:hyperlink>
      <w:r w:rsidRPr="007F22A9">
        <w:rPr>
          <w:rFonts w:ascii="Times New Roman" w:hAnsi="Times New Roman"/>
          <w:sz w:val="28"/>
          <w:szCs w:val="28"/>
        </w:rPr>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14:paraId="799FBEA4"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8.18. 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14:paraId="006190CB"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8.19. Вывески могут состоять из </w:t>
      </w:r>
      <w:hyperlink r:id="rId13" w:tooltip="Вывески могут состоять из следующих элементов:&lt;ul type=square&gt;&#10;&lt;li&gt;информационное поле (текстовая часть);&lt;/li&gt;&lt;li&gt;декоративно-художественные элементы.&lt;/li&gt;&lt;/ul&gt;&#10;Высота декоративно-художественных элементов не должна превышать высоту текстовой части вывески боле" w:history="1">
        <w:r w:rsidRPr="007F22A9">
          <w:rPr>
            <w:rFonts w:ascii="Times New Roman" w:hAnsi="Times New Roman"/>
            <w:sz w:val="28"/>
            <w:szCs w:val="28"/>
          </w:rPr>
          <w:t>следующих элементов</w:t>
        </w:r>
      </w:hyperlink>
      <w:r w:rsidRPr="007F22A9">
        <w:rPr>
          <w:rFonts w:ascii="Times New Roman" w:hAnsi="Times New Roman"/>
          <w:sz w:val="28"/>
          <w:szCs w:val="28"/>
        </w:rPr>
        <w:t>:</w:t>
      </w:r>
    </w:p>
    <w:p w14:paraId="39FC6EEC"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8.19.1. Информационное поле (текстовая часть).</w:t>
      </w:r>
    </w:p>
    <w:p w14:paraId="24382FE6"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8.19.2. Декоративно-художественные элементы, высота которых не должна превышать высоту текстовой части вывески более чем в полтора раза (Рис. 7).</w:t>
      </w:r>
    </w:p>
    <w:p w14:paraId="1A925C74"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8.20.  Элементы крепления вывески.</w:t>
      </w:r>
    </w:p>
    <w:p w14:paraId="7BF19612"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8.20.1.  Подложка.</w:t>
      </w:r>
    </w:p>
    <w:p w14:paraId="7E1718C3"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В случае если вывеска представляет собой объемные символы без использования подложки, высота вывески не должна превышать 0,75 м (с учетом высоты выносных элементов строчных и прописных букв за пределами размера основного шрифта (не более 0,50 м), а также высоты декоративно-художественных элементов).</w:t>
      </w:r>
    </w:p>
    <w:p w14:paraId="571DE427"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lastRenderedPageBreak/>
        <w:t>8.20.2.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14:paraId="30C69AFD"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8.21. При размещении вывесок на внешних поверхностях зданий, строений, сооружений запрещается:</w:t>
      </w:r>
    </w:p>
    <w:p w14:paraId="4E34A830"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нарушение геометрических параметров (размеров) вывесок (Рис.5, 9);</w:t>
      </w:r>
    </w:p>
    <w:p w14:paraId="55250FD4"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нарушение установленных требований к местам размещения вывесок (Рис. 10);</w:t>
      </w:r>
    </w:p>
    <w:p w14:paraId="09DD226B"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вертикальный порядок расположения букв на информационном поле вывески (Рис. 11);</w:t>
      </w:r>
    </w:p>
    <w:p w14:paraId="037E13A7"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размещение вывесок выше линии второго этажа (линии перекрытий между первым и вторым этажами) (Рис.10);</w:t>
      </w:r>
    </w:p>
    <w:p w14:paraId="16C4AAAA"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размещение вывесок на козырьках зданий, строений, сооружений (Рис. 12);</w:t>
      </w:r>
    </w:p>
    <w:p w14:paraId="11D3E9B1"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полное или частичное перекрытие оконных и дверных проемов, а также витражей и витрин (Рис. 13);</w:t>
      </w:r>
    </w:p>
    <w:p w14:paraId="09B8EC0B"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размещение вывесок в границах жилых помещений многоквартирных домов, в том числе на глухих торцах фасада (Рис. 14));</w:t>
      </w:r>
    </w:p>
    <w:p w14:paraId="16441314"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размещение вывесок на глухих торцах фасада (не относится к многоквартирным домам);</w:t>
      </w:r>
    </w:p>
    <w:p w14:paraId="4C9C98C4"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размещение вывесок в оконных проемах;</w:t>
      </w:r>
    </w:p>
    <w:p w14:paraId="2E9D8161"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размещение вывесок на кровлях, лоджиях и балконах (Рис. 15);</w:t>
      </w:r>
    </w:p>
    <w:p w14:paraId="6B792879"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размещение вывесок на архитектурных деталях фасадов объектов (в том числе на колоннах, пилястрах, орнаментах, лепнине) (Рис. 16);</w:t>
      </w:r>
    </w:p>
    <w:p w14:paraId="221299AD"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размещение вывесок на расстоянии ближе чем 2 м от мемориальных досок (Рис.17);</w:t>
      </w:r>
    </w:p>
    <w:p w14:paraId="3E9E5518"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перекрытие указателей наименований улиц и номеров домов (Рис.18);</w:t>
      </w:r>
    </w:p>
    <w:p w14:paraId="5B334BFD"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размещение консольных вывесок на расстоянии менее 10 м друг от друга (Рис.19);</w:t>
      </w:r>
    </w:p>
    <w:p w14:paraId="59F713AF"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lastRenderedPageBreak/>
        <w:t xml:space="preserve">-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14:paraId="76BAF431"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14:paraId="7D36F0E9"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окраска и покрытие художественно-декоративными пленками поверхности остекления витрин (Рис. 20);</w:t>
      </w:r>
    </w:p>
    <w:p w14:paraId="3FC51740"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замена остекления витрин световыми коробами;</w:t>
      </w:r>
    </w:p>
    <w:p w14:paraId="0719CECA"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устройство в витрине конструкций электронных носителей - экранов (телевизоров) на всю высоту и (или) длину остекления витрины;</w:t>
      </w:r>
    </w:p>
    <w:p w14:paraId="041EDB60"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размещение вывесок на ограждающих конструкциях сезонных кафе при стационарных предприятиях общественного питания (Рис. 21).</w:t>
      </w:r>
    </w:p>
    <w:p w14:paraId="2ED2A9FF"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размещение вывесок с использованием картона, ткани, баннерной ткани (за исключением использования баннерной ткани в качестве лицевой поверхности световых коробов);</w:t>
      </w:r>
    </w:p>
    <w:p w14:paraId="62D07759" w14:textId="77777777" w:rsidR="006D5873" w:rsidRPr="007F22A9" w:rsidRDefault="006D5873" w:rsidP="006D5873">
      <w:pPr>
        <w:ind w:firstLine="709"/>
        <w:jc w:val="both"/>
        <w:rPr>
          <w:rFonts w:ascii="Times New Roman" w:hAnsi="Times New Roman"/>
          <w:sz w:val="28"/>
          <w:szCs w:val="28"/>
        </w:rPr>
      </w:pPr>
      <w:r w:rsidRPr="007F22A9">
        <w:rPr>
          <w:rFonts w:ascii="Times New Roman" w:hAnsi="Times New Roman"/>
          <w:sz w:val="28"/>
          <w:szCs w:val="28"/>
        </w:rPr>
        <w:t>8.22.  Настенные конструкции</w:t>
      </w:r>
    </w:p>
    <w:p w14:paraId="727F77C2"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Настенные конструкции, размещаемые на внешних поверхностях зданий, строений, сооружений, должны соответствовать следующим требованиям:</w:t>
      </w:r>
    </w:p>
    <w:p w14:paraId="1F2232EF"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8.23.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w:t>
      </w:r>
      <w:hyperlink r:id="rId14"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Pr="007F22A9">
          <w:rPr>
            <w:rFonts w:ascii="Times New Roman" w:hAnsi="Times New Roman"/>
            <w:sz w:val="28"/>
            <w:szCs w:val="28"/>
          </w:rPr>
          <w:t>могут быть размещены над окнами подвального или цокольного этажа</w:t>
        </w:r>
      </w:hyperlink>
      <w:r w:rsidRPr="007F22A9">
        <w:rPr>
          <w:rFonts w:ascii="Times New Roman" w:hAnsi="Times New Roman"/>
          <w:sz w:val="28"/>
          <w:szCs w:val="28"/>
        </w:rPr>
        <w:t>,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(Рис. 22);</w:t>
      </w:r>
    </w:p>
    <w:p w14:paraId="7E08AC33"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lastRenderedPageBreak/>
        <w:t>8.24. М</w:t>
      </w:r>
      <w:hyperlink r:id="rId15"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10;по высоте - 0,5 м, за исключением размещения настенной вывески на фризе; &#10;по дли" w:history="1">
        <w:r w:rsidRPr="007F22A9">
          <w:rPr>
            <w:rFonts w:ascii="Times New Roman" w:hAnsi="Times New Roman"/>
            <w:sz w:val="28"/>
            <w:szCs w:val="28"/>
          </w:rPr>
          <w:t>аксимальный размер настенных конструкций</w:t>
        </w:r>
      </w:hyperlink>
      <w:r w:rsidRPr="007F22A9">
        <w:rPr>
          <w:rFonts w:ascii="Times New Roman" w:hAnsi="Times New Roman"/>
          <w:sz w:val="28"/>
          <w:szCs w:val="28"/>
        </w:rPr>
        <w:t xml:space="preserve"> - вывесок, размещаемых организациями и индивидуальными предпринимателями на внешних поверхностях зданий, строений, сооружений, не должен превышать:</w:t>
      </w:r>
    </w:p>
    <w:p w14:paraId="2DC31544"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8.24.1. По высоте - 0,5 м, за исключением размещения настенной вывески на фризе;</w:t>
      </w:r>
    </w:p>
    <w:p w14:paraId="3013AB8B"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8.24.2. По длине - 70 % от длины фасада, соответствующей занимаемым данными организациями и индивидуальными предпринимателями помещениям, но не более 15 м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 </w:t>
      </w:r>
      <w:hyperlink r:id="rId16"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Pr="007F22A9">
          <w:rPr>
            <w:rFonts w:ascii="Times New Roman" w:hAnsi="Times New Roman"/>
            <w:sz w:val="28"/>
            <w:szCs w:val="28"/>
          </w:rPr>
          <w:t>не может превышать 10 м в длину</w:t>
        </w:r>
      </w:hyperlink>
      <w:r w:rsidRPr="007F22A9">
        <w:rPr>
          <w:rFonts w:ascii="Times New Roman" w:hAnsi="Times New Roman"/>
          <w:sz w:val="28"/>
          <w:szCs w:val="28"/>
        </w:rPr>
        <w:t>, декоративно-художественной - 0,75 м (Рис. 23, 24);</w:t>
      </w:r>
    </w:p>
    <w:p w14:paraId="7DA8C52A"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8.24.3. При наличии на фасаде здания, строения, сооружения фриза настенная конструкция размещается </w:t>
      </w:r>
      <w:hyperlink r:id="rId17" w:tooltip="При наличии на фасаде здания, строения, сооружения фриза настенная конструкция размещается исключительно на фризе, на всю высоту фриза." w:history="1">
        <w:r w:rsidRPr="007F22A9">
          <w:rPr>
            <w:rFonts w:ascii="Times New Roman" w:hAnsi="Times New Roman"/>
            <w:sz w:val="28"/>
            <w:szCs w:val="28"/>
          </w:rPr>
          <w:t>исключительно на фризе</w:t>
        </w:r>
      </w:hyperlink>
      <w:r w:rsidRPr="007F22A9">
        <w:rPr>
          <w:rFonts w:ascii="Times New Roman" w:hAnsi="Times New Roman"/>
          <w:sz w:val="28"/>
          <w:szCs w:val="28"/>
        </w:rPr>
        <w:t>,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14:paraId="4EA0DC03"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xml:space="preserve">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14:paraId="0C252D65"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xml:space="preserve"> При наличии на фасаде здания, строения, сооружения козырька настенная конструкция </w:t>
      </w:r>
      <w:hyperlink r:id="rId18"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7F22A9">
          <w:rPr>
            <w:rFonts w:ascii="Times New Roman" w:hAnsi="Times New Roman"/>
            <w:sz w:val="28"/>
            <w:szCs w:val="28"/>
          </w:rPr>
          <w:t>может быть размещена на фризе козырька</w:t>
        </w:r>
      </w:hyperlink>
      <w:r w:rsidRPr="007F22A9">
        <w:rPr>
          <w:rFonts w:ascii="Times New Roman" w:hAnsi="Times New Roman"/>
          <w:sz w:val="28"/>
          <w:szCs w:val="28"/>
        </w:rPr>
        <w:t>, строго в габаритах указанного фриза. Запрещается размещение настенной конструкции непосредственно на конструкции козырька (Рис. 25).</w:t>
      </w:r>
    </w:p>
    <w:p w14:paraId="094B280D"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8.24.4.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 включительно, </w:t>
      </w:r>
      <w:hyperlink r:id="rId19"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Pr="007F22A9">
          <w:rPr>
            <w:rFonts w:ascii="Times New Roman" w:hAnsi="Times New Roman"/>
            <w:sz w:val="28"/>
            <w:szCs w:val="28"/>
          </w:rPr>
          <w:t>должно выполняться из отдельных элементов</w:t>
        </w:r>
      </w:hyperlink>
      <w:r w:rsidRPr="007F22A9">
        <w:rPr>
          <w:rFonts w:ascii="Times New Roman" w:hAnsi="Times New Roman"/>
          <w:sz w:val="28"/>
          <w:szCs w:val="28"/>
        </w:rPr>
        <w:t> (букв, обозначений, декоративных элементов и т.д.), без использования непрозрачной основы для их крепления (Рис. 26).</w:t>
      </w:r>
    </w:p>
    <w:p w14:paraId="234C4295"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xml:space="preserve">8.25. В дополнение к настенной конструкции, размещаемой непосредственно на фасадах зданий, строений, сооружений, допускается </w:t>
      </w:r>
      <w:r w:rsidRPr="007F22A9">
        <w:rPr>
          <w:rFonts w:ascii="Times New Roman" w:hAnsi="Times New Roman"/>
          <w:sz w:val="28"/>
          <w:szCs w:val="28"/>
        </w:rPr>
        <w:lastRenderedPageBreak/>
        <w:t>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14:paraId="3FA30906"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Максимальный размер данных вывесок не должен превышать:</w:t>
      </w:r>
    </w:p>
    <w:p w14:paraId="6C9DFC2D"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по высоте - 0,40 м;</w:t>
      </w:r>
    </w:p>
    <w:p w14:paraId="03E031C1"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по длине - 0,30 м.</w:t>
      </w:r>
    </w:p>
    <w:p w14:paraId="4AE15FB3"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8.26. Консольные конструкции (панель-кронштейны)</w:t>
      </w:r>
    </w:p>
    <w:p w14:paraId="432144C6"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Консольные конструкции (панель-кронштейны), р</w:t>
      </w:r>
      <w:hyperlink r:id="rId20" w:tooltip="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 w:history="1">
        <w:r w:rsidRPr="007F22A9">
          <w:rPr>
            <w:rFonts w:ascii="Times New Roman" w:hAnsi="Times New Roman"/>
            <w:sz w:val="28"/>
            <w:szCs w:val="28"/>
          </w:rPr>
          <w:t>асполагаются в одной горизонтальной плоскости</w:t>
        </w:r>
      </w:hyperlink>
      <w:r w:rsidRPr="007F22A9">
        <w:rPr>
          <w:rFonts w:ascii="Times New Roman" w:hAnsi="Times New Roman"/>
          <w:sz w:val="28"/>
          <w:szCs w:val="28"/>
        </w:rPr>
        <w:t> фасада, в том числе у арок, на границах и внешних углах зданий, строений, сооружений в соответствии со следующими требованиями:</w:t>
      </w:r>
    </w:p>
    <w:p w14:paraId="6E58253C"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8.26.1.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 м (Рис. 27);</w:t>
      </w:r>
    </w:p>
    <w:p w14:paraId="46996FAC"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8.26.2. Консольная конструкция не должна находиться более чем на 0,2 м от плоскости фасада, а крайняя точка ее лицевой стороны - на расстоянии более чем 1 м от плоскости фасада. В высоту консольная конструкция не может превышать 1 м, а толщину 0,2 м;(Рис.28);</w:t>
      </w:r>
    </w:p>
    <w:p w14:paraId="075E0383"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xml:space="preserve">8.26.3. </w:t>
      </w:r>
      <w:hyperlink r:id="rId21"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7F22A9">
          <w:rPr>
            <w:rFonts w:ascii="Times New Roman" w:hAnsi="Times New Roman"/>
            <w:sz w:val="28"/>
            <w:szCs w:val="28"/>
          </w:rPr>
          <w:t>Максимальные параметры (размеры) консольных конструкций</w:t>
        </w:r>
      </w:hyperlink>
      <w:r w:rsidRPr="007F22A9">
        <w:rPr>
          <w:rFonts w:ascii="Times New Roman" w:hAnsi="Times New Roman"/>
          <w:sz w:val="28"/>
          <w:szCs w:val="28"/>
        </w:rPr>
        <w:t>,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w:t>
      </w:r>
      <w:hyperlink r:id="rId22"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7F22A9">
          <w:rPr>
            <w:rFonts w:ascii="Times New Roman" w:hAnsi="Times New Roman"/>
            <w:sz w:val="28"/>
            <w:szCs w:val="28"/>
          </w:rPr>
          <w:t>не должны превышать</w:t>
        </w:r>
      </w:hyperlink>
      <w:r w:rsidRPr="007F22A9">
        <w:rPr>
          <w:rFonts w:ascii="Times New Roman" w:hAnsi="Times New Roman"/>
          <w:sz w:val="28"/>
          <w:szCs w:val="28"/>
        </w:rPr>
        <w:t> 0,5 м - по высоте и 0,5 м - по ширине;</w:t>
      </w:r>
    </w:p>
    <w:p w14:paraId="3CB96CE4"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8.26.4. При наличии на фасаде объекта настенных конструкций консольные конструкции располагаются с ними на единой горизонтальной оси.</w:t>
      </w:r>
    </w:p>
    <w:p w14:paraId="3093386D"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8.27. Витринные конструкции.</w:t>
      </w:r>
    </w:p>
    <w:p w14:paraId="1AE88005"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xml:space="preserve">Витринные конструкции </w:t>
      </w:r>
      <w:hyperlink r:id="rId23" w:tooltip="Витринные конструкции размещаются в витрине, на внешней и/или с внутренней стороне остекления витрины зданий, строений, сооружений. Максимальный размер витринных конструкций (включая электронные носители – экраны), размещаемых в витрине, а также с внутренней с" w:history="1">
        <w:r w:rsidRPr="007F22A9">
          <w:rPr>
            <w:rFonts w:ascii="Times New Roman" w:hAnsi="Times New Roman"/>
            <w:sz w:val="28"/>
            <w:szCs w:val="28"/>
          </w:rPr>
          <w:t>размещаются в витрине</w:t>
        </w:r>
      </w:hyperlink>
      <w:r w:rsidRPr="007F22A9">
        <w:rPr>
          <w:rFonts w:ascii="Times New Roman" w:hAnsi="Times New Roman"/>
          <w:sz w:val="28"/>
          <w:szCs w:val="28"/>
        </w:rPr>
        <w:t>, на внешней и (или) с внутренней стороны остекления витрины объектов в соответствии со следующими требованиями:</w:t>
      </w:r>
    </w:p>
    <w:p w14:paraId="64841229"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xml:space="preserve">8.27.1.  Максимальный размер витринных конструкций (включая электронные носители-экраны (телевизоры), размещаемых в витрине, а также </w:t>
      </w:r>
      <w:r w:rsidRPr="007F22A9">
        <w:rPr>
          <w:rFonts w:ascii="Times New Roman" w:hAnsi="Times New Roman"/>
          <w:sz w:val="28"/>
          <w:szCs w:val="28"/>
        </w:rPr>
        <w:lastRenderedPageBreak/>
        <w:t>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(Рис. 29);</w:t>
      </w:r>
    </w:p>
    <w:p w14:paraId="39B9A0A3"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8.27.2.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w:t>
      </w:r>
      <w:hyperlink r:id="rId24" w:tooltip="Параметры (размеры) вывески, размещаемой на внешней стороне витрины, не должны превышать в высоту 0,4 м, в длину – длину остекления витрины. Информационные конструкции (вывески), размещенные на внешней стороне витри-ны, не должны выходить за плоскость фасада з" w:history="1">
        <w:r w:rsidRPr="007F22A9">
          <w:rPr>
            <w:rFonts w:ascii="Times New Roman" w:hAnsi="Times New Roman"/>
            <w:sz w:val="28"/>
            <w:szCs w:val="28"/>
          </w:rPr>
          <w:t>не должны превышать</w:t>
        </w:r>
      </w:hyperlink>
      <w:r w:rsidRPr="007F22A9">
        <w:rPr>
          <w:rFonts w:ascii="Times New Roman" w:hAnsi="Times New Roman"/>
          <w:sz w:val="28"/>
          <w:szCs w:val="28"/>
        </w:rPr>
        <w:t> в высоту 0,4 м, в длину - длину остекления витрины (Рис. 30);</w:t>
      </w:r>
    </w:p>
    <w:p w14:paraId="21545CB7"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8.27.3.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 </w:t>
      </w:r>
      <w:hyperlink r:id="rId25"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Pr="007F22A9">
          <w:rPr>
            <w:rFonts w:ascii="Times New Roman" w:hAnsi="Times New Roman"/>
            <w:sz w:val="28"/>
            <w:szCs w:val="28"/>
          </w:rPr>
          <w:t>не должен превышать</w:t>
        </w:r>
      </w:hyperlink>
      <w:r w:rsidRPr="007F22A9">
        <w:rPr>
          <w:rFonts w:ascii="Times New Roman" w:hAnsi="Times New Roman"/>
          <w:sz w:val="28"/>
          <w:szCs w:val="28"/>
        </w:rPr>
        <w:t> в высоту 0,15 м (Рис.31). Допускается размещение информации об акционных мероприятиях (акциях) с внутренней стороны витрины (не более трех строк по 0,15 м).</w:t>
      </w:r>
    </w:p>
    <w:p w14:paraId="3C75A79B"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8.27.4. При размещении вывески в витрине (с ее внутренней стороны) расстояние от остекления витрины до витринной конструкции должно составлять не менее 0,15 м.</w:t>
      </w:r>
    </w:p>
    <w:p w14:paraId="08ABB7F5"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8.27.4.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14:paraId="3EBCF2E4"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витринное пространство оформлено с использованием товаров и услуг (экспозиция товаров и услуг);</w:t>
      </w:r>
    </w:p>
    <w:p w14:paraId="71BEFA34"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витринное пространство освещено в темное время суток;</w:t>
      </w:r>
    </w:p>
    <w:p w14:paraId="469193E0"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14:paraId="59E2E34C"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8.28. Крышные конструкции.</w:t>
      </w:r>
    </w:p>
    <w:p w14:paraId="7036BC2A"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lastRenderedPageBreak/>
        <w:t>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14:paraId="7EDD8420"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8.28.1.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14:paraId="1322BCFC"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8.28.2. На крыше одного объекта может быть размещена </w:t>
      </w:r>
      <w:hyperlink r:id="rId26"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 w:history="1">
        <w:r w:rsidRPr="007F22A9">
          <w:rPr>
            <w:rFonts w:ascii="Times New Roman" w:hAnsi="Times New Roman"/>
            <w:sz w:val="28"/>
            <w:szCs w:val="28"/>
          </w:rPr>
          <w:t>только одна информационная конструкция</w:t>
        </w:r>
      </w:hyperlink>
      <w:r w:rsidRPr="007F22A9">
        <w:rPr>
          <w:rFonts w:ascii="Times New Roman" w:hAnsi="Times New Roman"/>
          <w:sz w:val="28"/>
          <w:szCs w:val="28"/>
        </w:rPr>
        <w:t>, за исключением случаев размещения крышных конструкций на торговых, развлекательных центрах, кинотеатрах. При этом крышные конструкции, размещаемые на торговых, развлекательных центрах, кинотеатрах должны быть идентичны друг другу. (Рис.32).</w:t>
      </w:r>
    </w:p>
    <w:p w14:paraId="36B8BEAD"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8.28.3.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14:paraId="6877D65A"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8.28.4.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w:t>
      </w:r>
    </w:p>
    <w:p w14:paraId="58671CED"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xml:space="preserve">8.28.5. </w:t>
      </w:r>
      <w:hyperlink r:id="rId27" w:tooltip="Высота информационных конструкций (вывесок), размещаемых на крышах зданий, строений, сооружений, должна быть:&lt;br&gt;&#10;а) не более 0,8 м для 1-2-этажных объектов;&lt;br&gt;&#10;б) не более 1,2 м для 3-5-этажных объектов;&lt;br&gt;&#10;в) не более 1,8 м для 6-9-этажных объектов;&lt;br&gt;&#10;г)" w:history="1">
        <w:r w:rsidRPr="007F22A9">
          <w:rPr>
            <w:rFonts w:ascii="Times New Roman" w:hAnsi="Times New Roman"/>
            <w:sz w:val="28"/>
            <w:szCs w:val="28"/>
          </w:rPr>
          <w:t>Высота информационных конструкций</w:t>
        </w:r>
      </w:hyperlink>
      <w:r w:rsidRPr="007F22A9">
        <w:rPr>
          <w:rFonts w:ascii="Times New Roman" w:hAnsi="Times New Roman"/>
          <w:sz w:val="28"/>
          <w:szCs w:val="28"/>
        </w:rPr>
        <w:t> (вывесок), размещаемых на крышах зданий, строений, сооружений, должна быть:</w:t>
      </w:r>
    </w:p>
    <w:p w14:paraId="06CD8EF6"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не более 0,80 м для 1-2-этажных объектов;</w:t>
      </w:r>
    </w:p>
    <w:p w14:paraId="16F22533"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не более 1,20 м для 3-5-этажных объектов;</w:t>
      </w:r>
    </w:p>
    <w:p w14:paraId="6289C0FC"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не более 1,80 м для 6-9-этажных объектов;</w:t>
      </w:r>
    </w:p>
    <w:p w14:paraId="59BD6ADF"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lastRenderedPageBreak/>
        <w:t>- не более 2,20 м для 10-15-этажных объектов;</w:t>
      </w:r>
    </w:p>
    <w:p w14:paraId="52B9D95B"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не более 3 метров - для объектов, имеющих 16 и более этажей.</w:t>
      </w:r>
    </w:p>
    <w:p w14:paraId="3ED46AED"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8.28.6. длина вывесок, устанавливаемых на крыше объекта, </w:t>
      </w:r>
      <w:hyperlink r:id="rId28"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history="1">
        <w:r w:rsidRPr="007F22A9">
          <w:rPr>
            <w:rFonts w:ascii="Times New Roman" w:hAnsi="Times New Roman"/>
            <w:sz w:val="28"/>
            <w:szCs w:val="28"/>
          </w:rPr>
          <w:t>не может превышать половину длины фасада</w:t>
        </w:r>
      </w:hyperlink>
      <w:r w:rsidRPr="007F22A9">
        <w:rPr>
          <w:rFonts w:ascii="Times New Roman" w:hAnsi="Times New Roman"/>
          <w:sz w:val="28"/>
          <w:szCs w:val="28"/>
        </w:rPr>
        <w:t>, по отношению к которому они размещены.</w:t>
      </w:r>
    </w:p>
    <w:p w14:paraId="7616CB07"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8.28.7.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14:paraId="6377CFF0"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8.28.8.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 включительно (Рис. 34).</w:t>
      </w:r>
    </w:p>
    <w:p w14:paraId="067128E5"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8.29.8. Внешний вид информационных конструкций (вывесок), размещаемых на крыше здания, строения, сооружения, определяется в соответствии с дизайн-проектом размещения вывески.</w:t>
      </w:r>
    </w:p>
    <w:p w14:paraId="3E3A9296"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8.30. Информационные вывески (таблички).</w:t>
      </w:r>
    </w:p>
    <w:p w14:paraId="68166393"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Информационные вывески (таблички) содержат сведения, размещаемые в соответствии с Законом Российской Федерации от 7 февраля 1992 г. № 2300-1 "О защите прав потребителей".</w:t>
      </w:r>
    </w:p>
    <w:p w14:paraId="3DF6EB80"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8.30.1.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14:paraId="44B552F5"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8.30.2.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2 м. Вывеска размещается на единой горизонтальной оси с иными аналогичными информационными конструкциями в пределах плоскости фасада.</w:t>
      </w:r>
    </w:p>
    <w:p w14:paraId="7B3C6973"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lastRenderedPageBreak/>
        <w:t>8.30.3. Информационная вывеска (табличка) состоит из информационного поля (текстовой части). Допустимый размер вывески составляет не более 0,60 м по длине и не более 0,40 м по высоте. При этом высота букв, знаков, размещаемых на данной информационной конструкции (вывеске), не должна превышать 0,10 м (Рис. 35).</w:t>
      </w:r>
    </w:p>
    <w:p w14:paraId="57A668EC"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8.30.4.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При этом параметры (размеры) вывесок, размещаемых 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14:paraId="26140139"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8.30.5.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0,3 м - по длине и 0,2 м - по высоте. Размещение на остеклении витрин нескольких вывесок допускается при условии наличия между ними расстояния не менее 0,15 м и общего количества указанных вывесок - не более четырех.</w:t>
      </w:r>
    </w:p>
    <w:p w14:paraId="687FB93A"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8.30.6. Размещение информационных вывесок (табличек) на оконных проемах не допускается.</w:t>
      </w:r>
    </w:p>
    <w:p w14:paraId="06F1D7E4"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8.30.7. Информационные вывески (таблички) могут иметь внутреннюю подсветку.</w:t>
      </w:r>
    </w:p>
    <w:p w14:paraId="06F3F5F0"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8.30.8. При наличии на фасадах объектов архитектурно-художественных элементов, препятствующих размещению информационных конструкций (вывесок), в соответствии с установленными требованиями, размещение данных конструкций осуществляется согласно дизайн-проекту размещения вывески. Разработка и согласование дизайн-проекта размещения вывески осуществляется в соответствии с установленными требованиями.</w:t>
      </w:r>
    </w:p>
    <w:p w14:paraId="582E9CD4"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8.31. Особенности размещения информационных конструкций (вывесок) в соответствии с дизайн-проектом размещения вывески.</w:t>
      </w:r>
    </w:p>
    <w:p w14:paraId="0F43440A"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8.30.1. Дизайн-проект размещения вывески, в том числе отдельно стоящих конструкций, подлежит согласованию в порядке, установленном органами местного самоуправления муниципальных образований и городских округов Белгородской области.</w:t>
      </w:r>
    </w:p>
    <w:p w14:paraId="2295F100"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lastRenderedPageBreak/>
        <w:t>Дизайн-проект должен содержать информацию о размещении всех информационных конструкций, в том числе отдельно стоящих конструкций. При наличии на объекте рекламной конструкции информация о размещении указанной конструкции также отражается в соответствующем дизайн-проекте.</w:t>
      </w:r>
    </w:p>
    <w:p w14:paraId="6D4B5DC5"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В дизайн-проекте также отражается информация о рекламных конструкциях, планируемых к размещению на внешних поверхностях объекта. При этом размещение рекламных конструкций осуществляется в установленном порядке.</w:t>
      </w:r>
    </w:p>
    <w:p w14:paraId="7F59476C"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8.32. Критериями оценки дизайн-проекта размещения информационной конструкции (вывески) на соответствие внешнему архитектурно-художественному облику являются:</w:t>
      </w:r>
    </w:p>
    <w:p w14:paraId="1F15F9FD"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обеспечение сохранности внешнего архитектурно-художественного облика;</w:t>
      </w:r>
    </w:p>
    <w:p w14:paraId="29242D36"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соответствие местоположения и эстетических характеристик информационной конструкции (вывески) (форма, параметры (размеры), пропорции, цвет, масштаб и др.) стилистике объекта (классика, ампир, модерн, барокко и т.д.), на котором она размещается;</w:t>
      </w:r>
    </w:p>
    <w:p w14:paraId="6BE74356"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привязка настенных конструкций к композиционным осям конструктивных элементов фасадов объектов;</w:t>
      </w:r>
    </w:p>
    <w:p w14:paraId="220F2877"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соблюдение единой горизонтальной оси размещения настенных конструкций с иными настенными конструкциями в пределах фасада объекта;</w:t>
      </w:r>
    </w:p>
    <w:p w14:paraId="3A901833"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обоснованность использования прозрачной основы (подложки) для крепления отдельных элементов настенной конструкции при размещении настенных конструкций на объектах культурного наследия, выявленных объектах культурного наследия либо объектах, построенных до 1952 г. включительно;</w:t>
      </w:r>
    </w:p>
    <w:p w14:paraId="44FD347E"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обоснованность использования вертикального формата в вывесках;</w:t>
      </w:r>
    </w:p>
    <w:p w14:paraId="40D3A90E"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обоснованность количества и местоположения информационных конструкций, в том числе отдельно стоящих информационных конструкций;</w:t>
      </w:r>
    </w:p>
    <w:p w14:paraId="13094B6A"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обоснованность использования предлагаемого типа конструкций;</w:t>
      </w:r>
    </w:p>
    <w:p w14:paraId="669EE65D"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обоснованность параметров (размеров) отдельно стоящих информационных конструкций, их сомасштабность окружающей застройке;</w:t>
      </w:r>
    </w:p>
    <w:p w14:paraId="78F87B36"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lastRenderedPageBreak/>
        <w:t>- учет колористического решения внешних поверхностей объекта при размещении информационной конструкции (вывески);</w:t>
      </w:r>
    </w:p>
    <w:p w14:paraId="6F9BC95D"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соответствие используемых в вывесках изображений товарных знаков, в том числе на иностранных языках, зарегистрированным в установленном порядке на территории Российской Федерации товарным знакам.</w:t>
      </w:r>
    </w:p>
    <w:p w14:paraId="4688F3A4"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 xml:space="preserve">Оценка дизайн-проекта размещения вывески на внешних поверхностях здания, строения, сооружения осуществляется с учетом ранее согласованных дизайн-проектов размещения вывесок на данном объекте (место размещения вывесок, их параметры (размеры) и тип), вывесок, размещенных в соответствии с требованиями настоящих Правил, а также рекламных конструкций, размещенных в соответствии с установленным порядком. </w:t>
      </w:r>
    </w:p>
    <w:p w14:paraId="0EF7A1FD"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8.33. Согласование в установленном порядке дизайн-проекта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w:t>
      </w:r>
    </w:p>
    <w:p w14:paraId="4D0E1E5B" w14:textId="77777777" w:rsidR="006D5873" w:rsidRPr="007F22A9" w:rsidRDefault="006D5873" w:rsidP="006D5873">
      <w:pPr>
        <w:ind w:firstLine="708"/>
        <w:jc w:val="both"/>
        <w:rPr>
          <w:rFonts w:ascii="Times New Roman" w:hAnsi="Times New Roman"/>
          <w:sz w:val="28"/>
          <w:szCs w:val="28"/>
        </w:rPr>
      </w:pPr>
      <w:r w:rsidRPr="007F22A9">
        <w:rPr>
          <w:rFonts w:ascii="Times New Roman" w:hAnsi="Times New Roman"/>
          <w:sz w:val="28"/>
          <w:szCs w:val="28"/>
        </w:rPr>
        <w:t>При согласовании дизайн-проекта размещения вывески предыдущее согласование дизайн-проекта размещения такой вывески прекращает действие.</w:t>
      </w:r>
    </w:p>
    <w:p w14:paraId="31AF72C9" w14:textId="77777777" w:rsidR="006D5873" w:rsidRPr="007F22A9" w:rsidRDefault="006D5873" w:rsidP="006D5873">
      <w:pPr>
        <w:ind w:firstLine="709"/>
        <w:contextualSpacing/>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 xml:space="preserve">8.44. Информационные конструкции </w:t>
      </w:r>
      <w:r w:rsidRPr="007F22A9">
        <w:rPr>
          <w:rFonts w:ascii="Times New Roman" w:eastAsia="Times New Roman" w:hAnsi="Times New Roman" w:cs="Times New Roman"/>
          <w:sz w:val="28"/>
          <w:szCs w:val="28"/>
        </w:rPr>
        <w:t>не соответствующие установленным требованиям настоящих Правил,</w:t>
      </w:r>
      <w:r w:rsidRPr="007F22A9">
        <w:rPr>
          <w:rFonts w:ascii="Times New Roman" w:hAnsi="Times New Roman" w:cs="Times New Roman"/>
          <w:bCs/>
          <w:sz w:val="28"/>
          <w:szCs w:val="28"/>
        </w:rPr>
        <w:t xml:space="preserve"> а также в случае утверждения </w:t>
      </w:r>
      <w:r w:rsidRPr="007F22A9">
        <w:rPr>
          <w:rFonts w:ascii="Times New Roman" w:eastAsia="Times New Roman" w:hAnsi="Times New Roman" w:cs="Times New Roman"/>
          <w:sz w:val="28"/>
          <w:szCs w:val="28"/>
        </w:rPr>
        <w:t xml:space="preserve">постановлением муниципального образования </w:t>
      </w:r>
      <w:r w:rsidRPr="007F22A9">
        <w:rPr>
          <w:rFonts w:ascii="Times New Roman" w:hAnsi="Times New Roman" w:cs="Times New Roman"/>
          <w:bCs/>
          <w:sz w:val="28"/>
          <w:szCs w:val="28"/>
        </w:rPr>
        <w:t>Архитектурно-художественной концепции, требованиям такой Архитектурно-художественной концепции, подлежат демонтажу.</w:t>
      </w:r>
    </w:p>
    <w:p w14:paraId="32D347D0" w14:textId="77777777" w:rsidR="006D5873" w:rsidRPr="007F22A9" w:rsidRDefault="006D5873" w:rsidP="006D5873">
      <w:pPr>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bCs/>
          <w:sz w:val="28"/>
          <w:szCs w:val="28"/>
        </w:rPr>
        <w:t xml:space="preserve">8.45. </w:t>
      </w:r>
      <w:r w:rsidRPr="007F22A9">
        <w:rPr>
          <w:rFonts w:ascii="Times New Roman" w:eastAsia="Times New Roman" w:hAnsi="Times New Roman" w:cs="Times New Roman"/>
          <w:sz w:val="28"/>
          <w:szCs w:val="28"/>
        </w:rPr>
        <w:t>Демонтаж информационных конструкций, размещенных в нарушение настоящих Правил.</w:t>
      </w:r>
    </w:p>
    <w:p w14:paraId="6E76B247"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8.45.1. Контроль за выполнением требований к размещению информационных конструкций (вывесок), а также выявление информационных конструкций (вывесок), не соответствующих требованиям настоящих Правил, осуществляется уполномоченным органом администрации муниципального района (городского округа).</w:t>
      </w:r>
    </w:p>
    <w:p w14:paraId="5AA24514"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Выявление информационных конструкций (вывесок), не соответствующих установленным требованиям, осуществляется сотрудниками уполномоченного органа администрации муниципального района (городского округа).</w:t>
      </w:r>
    </w:p>
    <w:p w14:paraId="1E40F0B3"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8.45.2.  Уполномоченный орган администрации муниципального района (городского округа) выносит владельцу информационной конструкции (вывески), не соответствующей установленным требованиям, предписание о приведении ее в соответствие с установленными требованиями в </w:t>
      </w:r>
      <w:r w:rsidRPr="007F22A9">
        <w:rPr>
          <w:rFonts w:ascii="Times New Roman" w:eastAsia="Times New Roman" w:hAnsi="Times New Roman" w:cs="Times New Roman"/>
          <w:sz w:val="28"/>
          <w:szCs w:val="28"/>
        </w:rPr>
        <w:lastRenderedPageBreak/>
        <w:t>тридцатидневный срок либо проведении демонтажа информационной конструкции (вывески) в добровольном порядке при выявлении указанной информационной конструкции (вывески), в том числе в следующих случаях:</w:t>
      </w:r>
    </w:p>
    <w:p w14:paraId="3C5ED41A"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основании обращений граждан и юридических лиц о выявлении вывесок, не соответствующих установленным требованиям, в том числе поданным с использованием информационных порталов;</w:t>
      </w:r>
    </w:p>
    <w:p w14:paraId="1CFBB174"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 основании информации государственных органов, органов местного самоуправления, а также правоохранительных органов о выявлении вывесок, не соответствующих установленным требованиям.</w:t>
      </w:r>
    </w:p>
    <w:p w14:paraId="7ED377F8"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 вынесенном предписании уполномоченного органа администрации муниципального района (городского округа) также указываются последствия его невыполнения в виде демонтажа информационной конструкции (вывески) в принудительном порядке.</w:t>
      </w:r>
    </w:p>
    <w:p w14:paraId="11AE5437"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8.45.3. Демонтаж информационной конструкции (вывески) представляет собой разборку информационной конструкции (вывески) на составляющие элементы, в том числе с нанесением ущерба информационной конструкции (вывеске) и другим объектам, с которыми демонтируемая информационная конструкция (вывеска) конструктивно связана, ее снятие с внешних поверхностей зданий, строений, сооружений, на которых указанная информационная конструкция (вывеска) размещена.</w:t>
      </w:r>
    </w:p>
    <w:p w14:paraId="67E183D7"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8.45.4. Форма предписания владельцу информационной конструкции (вывески), не соответствующей установленным требованиям, утверждается уполномоченным органом администрации муниципального района (городского округа).</w:t>
      </w:r>
    </w:p>
    <w:p w14:paraId="518BC258"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8.45.5. Приведение информационной конструкции (вывески) в соответствие с установленными требованиями на основании предписания уполномоченного органа администрации муниципального района (городского округа) осуществляется владельцем указанной вывески и за счет его собственных средств.</w:t>
      </w:r>
    </w:p>
    <w:p w14:paraId="79AB91BE"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Демонтаж информационной конструкции (вывески) в добровольном порядке в соответствии с предписанием уполномоченного органа администрации муниципального района (городского округа) осуществляется владельцем данной информационной конструкции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14:paraId="460315D1"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8.45.6. При отсутствии сведений о владельце информационной конструкции (вывески) либо в случае его отсутствия в течение одного месяца со дня обнаружения информационной конструкции (вывески), не соответствующих требованиям Правил, а также если информационная конструкция (вывеска) не была демонтирована владельцем информационной конструкции (вывески) в добровольном порядке в установленный предписанием тридцатидневный срок организация демонтажа данной информационной конструкции (вывески) в принудительном порядке осуществляется уполномоченным органом администрации муниципального </w:t>
      </w:r>
      <w:r w:rsidRPr="007F22A9">
        <w:rPr>
          <w:rFonts w:ascii="Times New Roman" w:eastAsia="Times New Roman" w:hAnsi="Times New Roman" w:cs="Times New Roman"/>
          <w:sz w:val="28"/>
          <w:szCs w:val="28"/>
        </w:rPr>
        <w:lastRenderedPageBreak/>
        <w:t xml:space="preserve">района (городского округа) за счет средств бюджета муниципального района (городского округа) с последующим взысканием данных средств с владельца информационной конструкции (вывески) в претензионном либо судебном порядке. </w:t>
      </w:r>
    </w:p>
    <w:p w14:paraId="7F68CD10"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8.45.7. Уполномоченный орган администрации муниципального района (городского округа) организует демонтаж, перемещение и хранение информационных конструкций (вывесок), не соответствующих установленным требованиям, на специально организованные для их хранения места, о чем владельцу информационной конструкции (вывески) направляется письменное уведомление.</w:t>
      </w:r>
    </w:p>
    <w:p w14:paraId="728FCC5B"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Демонтаж в принудительном порядке информационных конструкций (вывесок), не соответствующих установленным требованиям, осуществляется уполномоченным органом администрации муниципального района (городского округа)  на основании выданного им предписания и акта демонтажа вывески.</w:t>
      </w:r>
    </w:p>
    <w:p w14:paraId="119FAE7B"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Работы по демонтажу, вывозу, хранению и утилизации демонтированных информационных конструкций (вывесок), не соответствующих установленным требованиям, осуществляются учреждениями, инженерными службами районов, государственными бюджетными учреждениями муниципальных районов (городских округов), уполномоченными администрацией муниципального района (городского округа).</w:t>
      </w:r>
    </w:p>
    <w:p w14:paraId="35F55C0E"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уполномоченным органом администрации муниципального района (городского округа) для их хранения местах в течение не более одного месяца со дня демонтажа с составлением акта демонтажа вывески, акта вывоза материальных ценностей и акта передачи их на хранение. По истечении одного месяца с даты демонтажа невостребованные владельцами информационные конструкции (вывески) утилизируются.</w:t>
      </w:r>
    </w:p>
    <w:p w14:paraId="20D967D8"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После оплаты владельцем информационной конструкции (вывески) затрат, связанных с принудительным демонтажем, транспортировкой и хранением, демонтированные конструкции в установленном порядке возвращаются указанному лицу.</w:t>
      </w:r>
    </w:p>
    <w:p w14:paraId="4F718C61"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В случае отказа владельца информационной конструкции (вывески) добровольно возместить суммы, затраченные уполномоченным органом администрации муниципального района (городского округа), на демонтаж информационной конструкции (вывески), ее доставку и хранение на специально организованные для этого места хранения, а также утилизацию, в случае, если по истечении одного месяца с даты демонтажа владелец информационной конструкции (вывески) не обратится в уполномоченный орган с просьбой о возврате информационной конструкции (вывески) данные суммы взыскиваются уполномоченным органом с владельца вывески в судебном порядке. </w:t>
      </w:r>
    </w:p>
    <w:p w14:paraId="522346F2"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lastRenderedPageBreak/>
        <w:t>8.45.8. Уполномоченный орган администрации муниципального района (городского округа), организации, указанные в абзаце третьем подпункта 8.45.7. настоящих Правил, не несут ответственности за состояние и сохранность информационных конструкций (вывесок), оборудования или иного имущества, находящихся на информационной конструкции (вывеске), при их демонтаже в принудительном порядке и (или) перемещении на специально организованные места для хранения демонтированных информационных конструкций (вывесок), не соответствующих установленным требованиям.</w:t>
      </w:r>
    </w:p>
    <w:p w14:paraId="2E65865C"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8.45.9.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конструкций, и с использованием аналогичных материалов и технологий в случае, предусмотренном подпунктом 8.45.6.  настоящих Правил, организуется уполномоченным органом администрации муниципального района (городского округа) за счет средств бюджета муниципального района (городского округа) с последующим взысканием данных средств с владельца информационной конструкции (вывески) в претензионном либо судебном порядке. </w:t>
      </w:r>
    </w:p>
    <w:p w14:paraId="07E0461A" w14:textId="77777777" w:rsidR="006D5873" w:rsidRPr="007F22A9" w:rsidRDefault="006D5873" w:rsidP="006D5873"/>
    <w:p w14:paraId="41EDFC48"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p>
    <w:p w14:paraId="61F42FC5" w14:textId="77777777" w:rsidR="006D5873" w:rsidRPr="007F22A9" w:rsidRDefault="006D5873" w:rsidP="006D5873">
      <w:pPr>
        <w:spacing w:line="240" w:lineRule="auto"/>
        <w:ind w:firstLine="709"/>
        <w:contextualSpacing/>
        <w:jc w:val="center"/>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lang w:val="en-US"/>
        </w:rPr>
        <w:t>IX</w:t>
      </w:r>
      <w:r w:rsidRPr="007F22A9">
        <w:rPr>
          <w:rFonts w:ascii="Times New Roman" w:eastAsia="Times New Roman" w:hAnsi="Times New Roman" w:cs="Times New Roman"/>
          <w:b/>
          <w:sz w:val="28"/>
          <w:szCs w:val="28"/>
        </w:rPr>
        <w:t>. ПОРЯДОК УСТАНОВКИ И ЭКСПЛУАТАЦИИ РЕКЛАМНЫХ КОНСТРУКЦИЙ</w:t>
      </w:r>
    </w:p>
    <w:p w14:paraId="6FD97BB2" w14:textId="77777777" w:rsidR="006D5873" w:rsidRPr="007F22A9" w:rsidRDefault="006D5873" w:rsidP="006D5873">
      <w:pPr>
        <w:pStyle w:val="ConsPlusNormal"/>
        <w:ind w:firstLine="851"/>
        <w:jc w:val="both"/>
        <w:rPr>
          <w:rFonts w:ascii="Times New Roman" w:hAnsi="Times New Roman" w:cs="Times New Roman"/>
          <w:sz w:val="28"/>
          <w:szCs w:val="28"/>
        </w:rPr>
      </w:pPr>
    </w:p>
    <w:p w14:paraId="056B416C"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Размещение на территории муниципальных районов и городских округов Белгородской области рекламных конструкций, не предусмотренных настоящими Правилами, не допускается.  </w:t>
      </w:r>
    </w:p>
    <w:p w14:paraId="7EB9731E"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9.1. Типы и виды стационарных рекламных конструкций, допустимые к установке:</w:t>
      </w:r>
    </w:p>
    <w:p w14:paraId="2B825084"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Рекламные конструкции </w:t>
      </w:r>
      <w:r w:rsidRPr="007F22A9">
        <w:rPr>
          <w:rFonts w:ascii="Times New Roman" w:hAnsi="Times New Roman" w:cs="Times New Roman"/>
          <w:b/>
          <w:sz w:val="28"/>
          <w:szCs w:val="28"/>
        </w:rPr>
        <w:t>малого формата</w:t>
      </w:r>
      <w:r w:rsidRPr="007F22A9">
        <w:rPr>
          <w:rFonts w:ascii="Times New Roman" w:hAnsi="Times New Roman" w:cs="Times New Roman"/>
          <w:sz w:val="28"/>
          <w:szCs w:val="28"/>
        </w:rPr>
        <w:t xml:space="preserve"> - рекламные конструкции, площадь одной информационной поверхности которых не превышает 6 кв. м.</w:t>
      </w:r>
    </w:p>
    <w:p w14:paraId="4157B34A"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Рекламные конструкции </w:t>
      </w:r>
      <w:r w:rsidRPr="007F22A9">
        <w:rPr>
          <w:rFonts w:ascii="Times New Roman" w:hAnsi="Times New Roman" w:cs="Times New Roman"/>
          <w:b/>
          <w:sz w:val="28"/>
          <w:szCs w:val="28"/>
        </w:rPr>
        <w:t>среднего форма</w:t>
      </w:r>
      <w:r w:rsidRPr="007F22A9">
        <w:rPr>
          <w:rFonts w:ascii="Times New Roman" w:hAnsi="Times New Roman" w:cs="Times New Roman"/>
          <w:sz w:val="28"/>
          <w:szCs w:val="28"/>
        </w:rPr>
        <w:t>та - рекламные конструкции, площадь одной информационной поверхности которых от 6 до 15 кв. м.</w:t>
      </w:r>
    </w:p>
    <w:p w14:paraId="5C8607D4"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Рекламные конструкции </w:t>
      </w:r>
      <w:r w:rsidRPr="007F22A9">
        <w:rPr>
          <w:rFonts w:ascii="Times New Roman" w:hAnsi="Times New Roman" w:cs="Times New Roman"/>
          <w:b/>
          <w:sz w:val="28"/>
          <w:szCs w:val="28"/>
        </w:rPr>
        <w:t>большого формата</w:t>
      </w:r>
      <w:r w:rsidRPr="007F22A9">
        <w:rPr>
          <w:rFonts w:ascii="Times New Roman" w:hAnsi="Times New Roman" w:cs="Times New Roman"/>
          <w:sz w:val="28"/>
          <w:szCs w:val="28"/>
        </w:rPr>
        <w:t xml:space="preserve"> - рекламные конструкции, площадь одной информационной поверхности которых от 15 до 18 кв. м.</w:t>
      </w:r>
    </w:p>
    <w:p w14:paraId="1CE74A14"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Рекламные конструкции </w:t>
      </w:r>
      <w:r w:rsidRPr="007F22A9">
        <w:rPr>
          <w:rFonts w:ascii="Times New Roman" w:hAnsi="Times New Roman" w:cs="Times New Roman"/>
          <w:b/>
          <w:sz w:val="28"/>
          <w:szCs w:val="28"/>
        </w:rPr>
        <w:t>крупного формата</w:t>
      </w:r>
      <w:r w:rsidRPr="007F22A9">
        <w:rPr>
          <w:rFonts w:ascii="Times New Roman" w:hAnsi="Times New Roman" w:cs="Times New Roman"/>
          <w:sz w:val="28"/>
          <w:szCs w:val="28"/>
        </w:rPr>
        <w:t xml:space="preserve"> - рекламные конструкции, площадь одной информационной поверхности которых больше 18 кв. м.</w:t>
      </w:r>
    </w:p>
    <w:p w14:paraId="7011909E" w14:textId="77777777" w:rsidR="006D5873" w:rsidRPr="007F22A9" w:rsidRDefault="006D5873" w:rsidP="006D5873">
      <w:pPr>
        <w:pStyle w:val="ConsPlusNormal"/>
        <w:ind w:firstLine="851"/>
        <w:jc w:val="both"/>
        <w:rPr>
          <w:rFonts w:ascii="Times New Roman" w:hAnsi="Times New Roman" w:cs="Times New Roman"/>
          <w:sz w:val="28"/>
          <w:szCs w:val="28"/>
        </w:rPr>
      </w:pPr>
      <w:bookmarkStart w:id="24" w:name="Par138"/>
      <w:bookmarkEnd w:id="24"/>
      <w:r w:rsidRPr="007F22A9">
        <w:rPr>
          <w:rFonts w:ascii="Times New Roman" w:hAnsi="Times New Roman" w:cs="Times New Roman"/>
          <w:sz w:val="28"/>
          <w:szCs w:val="28"/>
        </w:rPr>
        <w:t xml:space="preserve">9.1.1. </w:t>
      </w:r>
      <w:r w:rsidRPr="007F22A9">
        <w:rPr>
          <w:rFonts w:ascii="Times New Roman" w:hAnsi="Times New Roman" w:cs="Times New Roman"/>
          <w:b/>
          <w:sz w:val="28"/>
          <w:szCs w:val="28"/>
        </w:rPr>
        <w:t>Рекламные конструкции, конструктивно связанные с остановочными павильонами общественного транспорта</w:t>
      </w:r>
      <w:r w:rsidRPr="007F22A9">
        <w:rPr>
          <w:rFonts w:ascii="Times New Roman" w:hAnsi="Times New Roman" w:cs="Times New Roman"/>
          <w:sz w:val="28"/>
          <w:szCs w:val="28"/>
        </w:rPr>
        <w:t xml:space="preserve">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Размеры одной стороны информационного поля рекламной конструкции на остановочном павильоне принимаются в соответствии с </w:t>
      </w:r>
      <w:r w:rsidRPr="007F22A9">
        <w:rPr>
          <w:rFonts w:ascii="Times New Roman" w:hAnsi="Times New Roman" w:cs="Times New Roman"/>
          <w:sz w:val="28"/>
          <w:szCs w:val="28"/>
        </w:rPr>
        <w:lastRenderedPageBreak/>
        <w:t xml:space="preserve">утвержденным дизайн-проектом остановочного павильона. </w:t>
      </w:r>
    </w:p>
    <w:p w14:paraId="6CE5F5CE"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9.1.2. </w:t>
      </w:r>
      <w:r w:rsidRPr="007F22A9">
        <w:rPr>
          <w:rFonts w:ascii="Times New Roman" w:hAnsi="Times New Roman" w:cs="Times New Roman"/>
          <w:b/>
          <w:sz w:val="28"/>
          <w:szCs w:val="28"/>
        </w:rPr>
        <w:t>Сити-форматы</w:t>
      </w:r>
      <w:r w:rsidRPr="007F22A9">
        <w:rPr>
          <w:rFonts w:ascii="Times New Roman" w:hAnsi="Times New Roman" w:cs="Times New Roman"/>
          <w:sz w:val="28"/>
          <w:szCs w:val="28"/>
        </w:rPr>
        <w:t xml:space="preserve">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1,2 м x 1,8 м. Площадь информационного поля рекламной конструкции сити-формата определяется общей площадью двух его сторон.</w:t>
      </w:r>
    </w:p>
    <w:p w14:paraId="4D13DC24"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9.1.3. </w:t>
      </w:r>
      <w:r w:rsidRPr="007F22A9">
        <w:rPr>
          <w:rFonts w:ascii="Times New Roman" w:hAnsi="Times New Roman" w:cs="Times New Roman"/>
          <w:b/>
          <w:sz w:val="28"/>
          <w:szCs w:val="28"/>
        </w:rPr>
        <w:t>Афишные стенды</w:t>
      </w:r>
      <w:r w:rsidRPr="007F22A9">
        <w:rPr>
          <w:rFonts w:ascii="Times New Roman" w:hAnsi="Times New Roman" w:cs="Times New Roman"/>
          <w:sz w:val="28"/>
          <w:szCs w:val="28"/>
        </w:rPr>
        <w:t xml:space="preserve">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спортивно- оздоровительного характера.</w:t>
      </w:r>
    </w:p>
    <w:p w14:paraId="0DF1381C"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9.1.4. </w:t>
      </w:r>
      <w:r w:rsidRPr="007F22A9">
        <w:rPr>
          <w:rFonts w:ascii="Times New Roman" w:hAnsi="Times New Roman" w:cs="Times New Roman"/>
          <w:b/>
          <w:sz w:val="28"/>
          <w:szCs w:val="28"/>
        </w:rPr>
        <w:t>Тумбы</w:t>
      </w:r>
      <w:r w:rsidRPr="007F22A9">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1,4 м x 3,0 м (1,2 м х 1,8 м) для размещения рекламы. Площадь информационного поля тумбы определяется общей площадью трех ее сторон. </w:t>
      </w:r>
    </w:p>
    <w:p w14:paraId="7A023447"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9.1.5. </w:t>
      </w:r>
      <w:r w:rsidRPr="007F22A9">
        <w:rPr>
          <w:rFonts w:ascii="Times New Roman" w:hAnsi="Times New Roman" w:cs="Times New Roman"/>
          <w:b/>
          <w:sz w:val="28"/>
          <w:szCs w:val="28"/>
        </w:rPr>
        <w:t>Пилларсы (пиллары)</w:t>
      </w:r>
      <w:r w:rsidRPr="007F22A9">
        <w:rPr>
          <w:rFonts w:ascii="Times New Roman" w:hAnsi="Times New Roman" w:cs="Times New Roman"/>
          <w:sz w:val="28"/>
          <w:szCs w:val="28"/>
        </w:rPr>
        <w:t xml:space="preserve">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1,4 м x 3,0 м. Площадь информационного поля пилларсов определяется общей площадью двух (для двухсторонних пилларсов) или трех (для трехсторонних пилларсов) эксплуатируемых сторон.</w:t>
      </w:r>
    </w:p>
    <w:p w14:paraId="419C8B24"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9.1.6. </w:t>
      </w:r>
      <w:r w:rsidRPr="007F22A9">
        <w:rPr>
          <w:rFonts w:ascii="Times New Roman" w:hAnsi="Times New Roman" w:cs="Times New Roman"/>
          <w:b/>
          <w:sz w:val="28"/>
          <w:szCs w:val="28"/>
        </w:rPr>
        <w:t>Ситиборды</w:t>
      </w:r>
      <w:r w:rsidRPr="007F22A9">
        <w:rPr>
          <w:rFonts w:ascii="Times New Roman" w:hAnsi="Times New Roman" w:cs="Times New Roman"/>
          <w:sz w:val="28"/>
          <w:szCs w:val="28"/>
        </w:rPr>
        <w:t xml:space="preserve">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сити-борда определяется общей площадью его эксплуатируемых сторон. Размер одной стороны информационного поля сити-борда составляет 2,7 м х 3,7м (2х3 м). Сити-борды, имеющие только одну поверхность для размещения рекламы, должны иметь декоративно оформленную обратную сторону. </w:t>
      </w:r>
    </w:p>
    <w:p w14:paraId="2D92CDF4"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9.1.7. </w:t>
      </w:r>
      <w:r w:rsidRPr="007F22A9">
        <w:rPr>
          <w:rFonts w:ascii="Times New Roman" w:hAnsi="Times New Roman" w:cs="Times New Roman"/>
          <w:b/>
          <w:sz w:val="28"/>
          <w:szCs w:val="28"/>
        </w:rPr>
        <w:t xml:space="preserve">Скроллеры  </w:t>
      </w:r>
      <w:r w:rsidRPr="007F22A9">
        <w:rPr>
          <w:rFonts w:ascii="Times New Roman" w:hAnsi="Times New Roman" w:cs="Times New Roman"/>
          <w:sz w:val="28"/>
          <w:szCs w:val="28"/>
        </w:rPr>
        <w:t>2м  х  3 м- отдельно стоящие рекламные конструкции среднего формата с внутреннимподсветом, оснащенные автоматизированной системой прокрутки рекламных плакатов сзаданным интервалом времени.</w:t>
      </w:r>
    </w:p>
    <w:p w14:paraId="73F3D65D"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9.1.8. </w:t>
      </w:r>
      <w:r w:rsidRPr="007F22A9">
        <w:rPr>
          <w:rFonts w:ascii="Times New Roman" w:hAnsi="Times New Roman" w:cs="Times New Roman"/>
          <w:b/>
          <w:sz w:val="28"/>
          <w:szCs w:val="28"/>
        </w:rPr>
        <w:t>Билборды</w:t>
      </w:r>
      <w:r w:rsidRPr="007F22A9">
        <w:rPr>
          <w:rFonts w:ascii="Times New Roman" w:hAnsi="Times New Roman" w:cs="Times New Roman"/>
          <w:sz w:val="28"/>
          <w:szCs w:val="28"/>
        </w:rPr>
        <w:t xml:space="preserve"> 6 м x 3 м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билборда определяется общей площадью его эксплуатируемых сторон. </w:t>
      </w:r>
      <w:r w:rsidRPr="007F22A9">
        <w:rPr>
          <w:rFonts w:ascii="Times New Roman" w:hAnsi="Times New Roman" w:cs="Times New Roman"/>
          <w:sz w:val="28"/>
          <w:szCs w:val="28"/>
        </w:rPr>
        <w:lastRenderedPageBreak/>
        <w:t xml:space="preserve">Количество сторон билборда не может быть более двух. Билборды, имеющие только одну поверхность для размещения рекламы, должны иметь декоративно оформленную обратную сторону. </w:t>
      </w:r>
    </w:p>
    <w:p w14:paraId="6C73ADFC"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9.1.9. </w:t>
      </w:r>
      <w:r w:rsidRPr="007F22A9">
        <w:rPr>
          <w:rFonts w:ascii="Times New Roman" w:hAnsi="Times New Roman" w:cs="Times New Roman"/>
          <w:b/>
          <w:sz w:val="28"/>
          <w:szCs w:val="28"/>
        </w:rPr>
        <w:t>Суперборды и суперсайты</w:t>
      </w:r>
      <w:r w:rsidRPr="007F22A9">
        <w:rPr>
          <w:rFonts w:ascii="Times New Roman" w:hAnsi="Times New Roman" w:cs="Times New Roman"/>
          <w:sz w:val="28"/>
          <w:szCs w:val="28"/>
        </w:rPr>
        <w:t xml:space="preserve"> - отдельно стоящие щитовые рекламные конструкции крупного формата, имеющие внешние поверхности, специально предназначенные для размещения рекламы. Суперборды и суперсайты должны иметь внутренний или внешний подсвет. Размер одной стороны информационного поля суперборда составляет 3 м x 9 м (3х12 м, 4х8 м)). Размер одной стороны информационного поля суперсайта составляет 5 м x 15 м (4х12м, 5х10 м, 5х12 м). Площадь информационного поля суперборда и суперсайта определяется общей площадью их сторон. Количество сторон суперборда не может быть более двух. Количество сторон суперсайта не может быть более трех. Суперборд и суперсайт, имеющие только одну поверхность для размещения рекламы, должны иметь декоративно оформленную обратную сторону. </w:t>
      </w:r>
      <w:bookmarkStart w:id="25" w:name="Par151"/>
      <w:bookmarkEnd w:id="25"/>
    </w:p>
    <w:p w14:paraId="2CE694A9"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9.1.10. </w:t>
      </w:r>
      <w:r w:rsidRPr="007F22A9">
        <w:rPr>
          <w:rFonts w:ascii="Times New Roman" w:hAnsi="Times New Roman" w:cs="Times New Roman"/>
          <w:b/>
          <w:sz w:val="28"/>
          <w:szCs w:val="28"/>
        </w:rPr>
        <w:t>Уникальные (нестандартные)</w:t>
      </w:r>
      <w:r w:rsidRPr="007F22A9">
        <w:rPr>
          <w:rFonts w:ascii="Times New Roman" w:hAnsi="Times New Roman" w:cs="Times New Roman"/>
          <w:sz w:val="28"/>
          <w:szCs w:val="28"/>
        </w:rPr>
        <w:t xml:space="preserve">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14:paraId="24E1D177"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объемно-пространственные конструкции - рекламные конструкция в виде объемных элементов, не имеющие плоских поверхностей, ( в том числе воздушные шары, аэростаты, объемно-пространственные модели и т.п.) Выполняются по индивидуальным проектам, площадь информационного поля объемно-пространственных конструкций определяется расчетным путем;</w:t>
      </w:r>
    </w:p>
    <w:p w14:paraId="062D934F"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 проекционные установки - рекламные конструкции, предназначенные для 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 </w:t>
      </w:r>
      <w:bookmarkStart w:id="26" w:name="Par152"/>
      <w:bookmarkEnd w:id="26"/>
    </w:p>
    <w:p w14:paraId="1D78DF58"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9.1.11. </w:t>
      </w:r>
      <w:r w:rsidRPr="007F22A9">
        <w:rPr>
          <w:rFonts w:ascii="Times New Roman" w:hAnsi="Times New Roman" w:cs="Times New Roman"/>
          <w:b/>
          <w:sz w:val="28"/>
          <w:szCs w:val="28"/>
        </w:rPr>
        <w:t>Крышные</w:t>
      </w:r>
      <w:r w:rsidRPr="007F22A9">
        <w:rPr>
          <w:rFonts w:ascii="Times New Roman" w:hAnsi="Times New Roman" w:cs="Times New Roman"/>
          <w:sz w:val="28"/>
          <w:szCs w:val="28"/>
        </w:rPr>
        <w:t xml:space="preserve"> рекламные конструкции </w:t>
      </w:r>
      <w:r w:rsidRPr="007F22A9">
        <w:rPr>
          <w:rFonts w:ascii="Times New Roman" w:hAnsi="Times New Roman" w:cs="Times New Roman"/>
          <w:b/>
          <w:sz w:val="28"/>
          <w:szCs w:val="28"/>
        </w:rPr>
        <w:t>в виде отдельных букв</w:t>
      </w:r>
      <w:r w:rsidRPr="007F22A9">
        <w:rPr>
          <w:rFonts w:ascii="Times New Roman" w:hAnsi="Times New Roman" w:cs="Times New Roman"/>
          <w:sz w:val="28"/>
          <w:szCs w:val="28"/>
        </w:rPr>
        <w:t xml:space="preserve">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14:paraId="411CFBCD"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Габаритная высота крышных рекламных конструкций должна составлять не более 1/5 высоты здания - для зданий высотой до 15 метров, для зданий выше 15 метров не может быть более 3 метров. Элементы крышной </w:t>
      </w:r>
      <w:r w:rsidRPr="007F22A9">
        <w:rPr>
          <w:rFonts w:ascii="Times New Roman" w:hAnsi="Times New Roman" w:cs="Times New Roman"/>
          <w:sz w:val="28"/>
          <w:szCs w:val="28"/>
        </w:rPr>
        <w:lastRenderedPageBreak/>
        <w:t xml:space="preserve">рекламной конструкции не должны выступать за габариты здания в плане. </w:t>
      </w:r>
      <w:bookmarkStart w:id="27" w:name="Par156"/>
      <w:bookmarkEnd w:id="27"/>
    </w:p>
    <w:p w14:paraId="0FF4B03B"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9.1.12. </w:t>
      </w:r>
      <w:r w:rsidRPr="007F22A9">
        <w:rPr>
          <w:rFonts w:ascii="Times New Roman" w:hAnsi="Times New Roman" w:cs="Times New Roman"/>
          <w:b/>
          <w:sz w:val="28"/>
          <w:szCs w:val="28"/>
        </w:rPr>
        <w:t>Крышные</w:t>
      </w:r>
      <w:r w:rsidRPr="007F22A9">
        <w:rPr>
          <w:rFonts w:ascii="Times New Roman" w:hAnsi="Times New Roman" w:cs="Times New Roman"/>
          <w:sz w:val="28"/>
          <w:szCs w:val="28"/>
        </w:rPr>
        <w:t xml:space="preserve"> рекламные конструкции </w:t>
      </w:r>
      <w:r w:rsidRPr="007F22A9">
        <w:rPr>
          <w:rFonts w:ascii="Times New Roman" w:hAnsi="Times New Roman" w:cs="Times New Roman"/>
          <w:b/>
          <w:sz w:val="28"/>
          <w:szCs w:val="28"/>
        </w:rPr>
        <w:t>в виде плоской панели</w:t>
      </w:r>
      <w:r w:rsidRPr="007F22A9">
        <w:rPr>
          <w:rFonts w:ascii="Times New Roman" w:hAnsi="Times New Roman" w:cs="Times New Roman"/>
          <w:sz w:val="28"/>
          <w:szCs w:val="28"/>
        </w:rPr>
        <w:t xml:space="preserve">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плоской панели, размещаемой на здании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площадью его информационного поля. </w:t>
      </w:r>
    </w:p>
    <w:p w14:paraId="39198939" w14:textId="77777777" w:rsidR="006D5873" w:rsidRPr="007F22A9" w:rsidRDefault="006D5873" w:rsidP="006D5873">
      <w:pPr>
        <w:shd w:val="clear" w:color="auto" w:fill="FFFFFF"/>
        <w:spacing w:line="270" w:lineRule="atLeast"/>
        <w:ind w:firstLine="851"/>
        <w:jc w:val="both"/>
        <w:textAlignment w:val="baseline"/>
        <w:rPr>
          <w:rFonts w:ascii="Times New Roman" w:hAnsi="Times New Roman"/>
          <w:sz w:val="28"/>
          <w:szCs w:val="28"/>
        </w:rPr>
      </w:pPr>
      <w:r w:rsidRPr="007F22A9">
        <w:rPr>
          <w:rFonts w:ascii="Times New Roman" w:hAnsi="Times New Roman"/>
          <w:sz w:val="28"/>
          <w:szCs w:val="28"/>
        </w:rPr>
        <w:t xml:space="preserve">9.1.13. </w:t>
      </w:r>
      <w:r w:rsidRPr="007F22A9">
        <w:rPr>
          <w:rFonts w:ascii="Times New Roman" w:hAnsi="Times New Roman"/>
          <w:b/>
          <w:sz w:val="28"/>
          <w:szCs w:val="28"/>
        </w:rPr>
        <w:t>Медиа фасады</w:t>
      </w:r>
      <w:r w:rsidRPr="007F22A9">
        <w:rPr>
          <w:rFonts w:ascii="Times New Roman" w:hAnsi="Times New Roman"/>
          <w:sz w:val="28"/>
          <w:szCs w:val="28"/>
        </w:rPr>
        <w:t xml:space="preserve">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Медиафасад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медиафасада определяется индивидуально в зависимости от архитектуры здания на основании согласованного проекта. </w:t>
      </w:r>
    </w:p>
    <w:p w14:paraId="23B2159E" w14:textId="77777777" w:rsidR="006D5873" w:rsidRPr="007F22A9" w:rsidRDefault="006D5873" w:rsidP="006D5873">
      <w:pPr>
        <w:pStyle w:val="ConsPlusNormal"/>
        <w:ind w:firstLine="851"/>
        <w:jc w:val="both"/>
        <w:rPr>
          <w:rFonts w:ascii="Times New Roman" w:hAnsi="Times New Roman" w:cs="Times New Roman"/>
          <w:sz w:val="28"/>
          <w:szCs w:val="28"/>
        </w:rPr>
      </w:pPr>
      <w:bookmarkStart w:id="28" w:name="Par163"/>
      <w:bookmarkEnd w:id="28"/>
      <w:r w:rsidRPr="007F22A9">
        <w:rPr>
          <w:rFonts w:ascii="Times New Roman" w:hAnsi="Times New Roman" w:cs="Times New Roman"/>
          <w:sz w:val="28"/>
          <w:szCs w:val="28"/>
        </w:rPr>
        <w:t xml:space="preserve">9.1.14. </w:t>
      </w:r>
      <w:r w:rsidRPr="007F22A9">
        <w:rPr>
          <w:rFonts w:ascii="Times New Roman" w:hAnsi="Times New Roman" w:cs="Times New Roman"/>
          <w:b/>
          <w:sz w:val="28"/>
          <w:szCs w:val="28"/>
        </w:rPr>
        <w:t>Указатели с рекламным модулем</w:t>
      </w:r>
      <w:r w:rsidRPr="007F22A9">
        <w:rPr>
          <w:rFonts w:ascii="Times New Roman" w:hAnsi="Times New Roman" w:cs="Times New Roman"/>
          <w:sz w:val="28"/>
          <w:szCs w:val="28"/>
        </w:rPr>
        <w:t xml:space="preserve">-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 </w:t>
      </w:r>
      <w:bookmarkStart w:id="29" w:name="Par173"/>
      <w:bookmarkEnd w:id="29"/>
    </w:p>
    <w:p w14:paraId="01F413F0"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9.1.15. </w:t>
      </w:r>
      <w:r w:rsidRPr="007F22A9">
        <w:rPr>
          <w:rFonts w:ascii="Times New Roman" w:hAnsi="Times New Roman" w:cs="Times New Roman"/>
          <w:b/>
          <w:sz w:val="28"/>
          <w:szCs w:val="28"/>
        </w:rPr>
        <w:t>Видеоэкран</w:t>
      </w:r>
      <w:r w:rsidRPr="007F22A9">
        <w:rPr>
          <w:rFonts w:ascii="Times New Roman" w:hAnsi="Times New Roman" w:cs="Times New Roman"/>
          <w:sz w:val="28"/>
          <w:szCs w:val="28"/>
        </w:rPr>
        <w:t xml:space="preserve">, электронное табло, светодинамическое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городского экстерьера. </w:t>
      </w:r>
    </w:p>
    <w:p w14:paraId="0BAD80E2"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9.2. Типы временных рекламных конструкций, допустимых к установке:</w:t>
      </w:r>
    </w:p>
    <w:p w14:paraId="1A361567"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9.2.1. </w:t>
      </w:r>
      <w:r w:rsidRPr="007F22A9">
        <w:rPr>
          <w:rFonts w:ascii="Times New Roman" w:hAnsi="Times New Roman" w:cs="Times New Roman"/>
          <w:b/>
          <w:sz w:val="28"/>
          <w:szCs w:val="28"/>
        </w:rPr>
        <w:t>Рекламные конструкции, размещаемые на ограждениях строительных площадок</w:t>
      </w:r>
      <w:r w:rsidRPr="007F22A9">
        <w:rPr>
          <w:rFonts w:ascii="Times New Roman" w:hAnsi="Times New Roman" w:cs="Times New Roman"/>
          <w:sz w:val="28"/>
          <w:szCs w:val="28"/>
        </w:rPr>
        <w:t xml:space="preserve">,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0,6 метра от </w:t>
      </w:r>
      <w:r w:rsidRPr="007F22A9">
        <w:rPr>
          <w:rFonts w:ascii="Times New Roman" w:hAnsi="Times New Roman" w:cs="Times New Roman"/>
          <w:sz w:val="28"/>
          <w:szCs w:val="28"/>
        </w:rPr>
        <w:lastRenderedPageBreak/>
        <w:t>уровня земли.</w:t>
      </w:r>
    </w:p>
    <w:p w14:paraId="27DFDCD6"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Запрещается монтаж баннерного полотна непосредственно к ограждению, без использования подконструкции.</w:t>
      </w:r>
    </w:p>
    <w:p w14:paraId="5227D2D3"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9.2.2. </w:t>
      </w:r>
      <w:r w:rsidRPr="007F22A9">
        <w:rPr>
          <w:rFonts w:ascii="Times New Roman" w:hAnsi="Times New Roman" w:cs="Times New Roman"/>
          <w:b/>
          <w:sz w:val="28"/>
          <w:szCs w:val="28"/>
        </w:rPr>
        <w:t>Софтборды</w:t>
      </w:r>
      <w:r w:rsidRPr="007F22A9">
        <w:rPr>
          <w:rFonts w:ascii="Times New Roman" w:hAnsi="Times New Roman" w:cs="Times New Roman"/>
          <w:sz w:val="28"/>
          <w:szCs w:val="28"/>
        </w:rPr>
        <w:t xml:space="preserve">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городского освещения, опорах контактной сети  на  период проведения государственных и городских праздников.</w:t>
      </w:r>
    </w:p>
    <w:p w14:paraId="5CCFB903"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9.2.3. </w:t>
      </w:r>
      <w:r w:rsidRPr="007F22A9">
        <w:rPr>
          <w:rFonts w:ascii="Times New Roman" w:hAnsi="Times New Roman" w:cs="Times New Roman"/>
          <w:b/>
          <w:sz w:val="28"/>
          <w:szCs w:val="28"/>
        </w:rPr>
        <w:t>Штендеры</w:t>
      </w:r>
      <w:r w:rsidRPr="007F22A9">
        <w:rPr>
          <w:rFonts w:ascii="Times New Roman" w:hAnsi="Times New Roman" w:cs="Times New Roman"/>
          <w:sz w:val="28"/>
          <w:szCs w:val="28"/>
        </w:rPr>
        <w:t xml:space="preserve"> - отдельно стоящие рекламные конструкции малого формата, устанавливаемые не далее 5 м от главного входа в предприятия потребительского рынка в часы их работы.</w:t>
      </w:r>
    </w:p>
    <w:p w14:paraId="27F98DD8"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Штендеры должны быть двухсторонними, не должны иметь собственной подсветки, площадь одной стороны не должна превышать 1,5 кв. м. </w:t>
      </w:r>
    </w:p>
    <w:p w14:paraId="2BC36492"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Штендеры устанавливаются преимущественно в зеленой зоне, допускается установка и эксплуатация штендеров в пешеходных зонах и на тротуарах при выполнении следующих условий:</w:t>
      </w:r>
    </w:p>
    <w:p w14:paraId="01F60B5C"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запрещается установка и эксплуатация штендеров, мешающих проходу пешеходов, при ширине тротуара менее 3 м, а также ориентированных на восприятие с проезжей части, либо на расстоянии менее 5 м от бровки земляного полотна автомобильной дороги (бордюрного камня);</w:t>
      </w:r>
    </w:p>
    <w:p w14:paraId="571E857D"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не допускается установка и эксплуатация более двух штендеров у входа в предприятие.</w:t>
      </w:r>
    </w:p>
    <w:p w14:paraId="48F3E7AD"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Штендеры должны иметь надежную конструкцию, исключающую возможность опрокидывания. Запрещается присоединение или прикрепление штендера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Штендеры должны быть обеспечены временным креплением, позволяющим избежать произвольное перемещение выносной конструкции (цепочка, карабин и т.п.). </w:t>
      </w:r>
    </w:p>
    <w:p w14:paraId="500BAB78" w14:textId="77777777" w:rsidR="006D5873" w:rsidRPr="007F22A9" w:rsidRDefault="006D5873" w:rsidP="006D5873">
      <w:pPr>
        <w:pStyle w:val="ConsPlusNormal"/>
        <w:ind w:firstLine="851"/>
        <w:jc w:val="both"/>
        <w:rPr>
          <w:rFonts w:ascii="Times New Roman" w:hAnsi="Times New Roman" w:cs="Times New Roman"/>
          <w:sz w:val="28"/>
          <w:szCs w:val="28"/>
        </w:rPr>
      </w:pPr>
      <w:bookmarkStart w:id="30" w:name="Par183"/>
      <w:bookmarkEnd w:id="30"/>
      <w:r w:rsidRPr="007F22A9">
        <w:rPr>
          <w:rFonts w:ascii="Times New Roman" w:hAnsi="Times New Roman" w:cs="Times New Roman"/>
          <w:sz w:val="28"/>
          <w:szCs w:val="28"/>
        </w:rPr>
        <w:t xml:space="preserve">9.2.4. </w:t>
      </w:r>
      <w:r w:rsidRPr="007F22A9">
        <w:rPr>
          <w:rFonts w:ascii="Times New Roman" w:hAnsi="Times New Roman" w:cs="Times New Roman"/>
          <w:b/>
          <w:sz w:val="28"/>
          <w:szCs w:val="28"/>
        </w:rPr>
        <w:t>Транспаранты-перетяжки</w:t>
      </w:r>
      <w:r w:rsidRPr="007F22A9">
        <w:rPr>
          <w:rFonts w:ascii="Times New Roman" w:hAnsi="Times New Roman" w:cs="Times New Roman"/>
          <w:sz w:val="28"/>
          <w:szCs w:val="28"/>
        </w:rPr>
        <w:t xml:space="preserve">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городских праздников.</w:t>
      </w:r>
    </w:p>
    <w:p w14:paraId="6ABDE957"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9.3. Общие требования к рекламным конструкциям:</w:t>
      </w:r>
    </w:p>
    <w:p w14:paraId="12ADAB24"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9.3.1. Рекламные конструкции должны иметь единый инвентарный номер следующего образца: 01- 01 - 0001 , где первые две цифры – номер муниципального образования (1 - 22), вторые две цифры – тип рекламной конструкции (01 - 99), остальные  номера – номер самой рекламной конструкции (0001 - 9999).</w:t>
      </w:r>
    </w:p>
    <w:p w14:paraId="2B8B3336"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 xml:space="preserve">9.3.2. Цветовое решение конструктивных элементов рекламной конструкции должно соответствовать единой на территории муниципальных районов и городских округов Белгородской области цветовой гамме рекламоносителей – цвет по каталогу RAL 7037. Для конструктивных </w:t>
      </w:r>
      <w:r w:rsidRPr="007F22A9">
        <w:rPr>
          <w:rFonts w:ascii="Times New Roman" w:hAnsi="Times New Roman" w:cs="Times New Roman"/>
          <w:sz w:val="28"/>
          <w:szCs w:val="28"/>
        </w:rPr>
        <w:lastRenderedPageBreak/>
        <w:t xml:space="preserve">элементов рекламной конструкции, на которой будет размещена исключительно социальная  реклама допускается использование цветов </w:t>
      </w:r>
      <w:r w:rsidRPr="007F22A9">
        <w:rPr>
          <w:rFonts w:ascii="Times New Roman" w:hAnsi="Times New Roman" w:cs="Times New Roman"/>
          <w:sz w:val="28"/>
          <w:szCs w:val="28"/>
          <w:lang w:val="en-US"/>
        </w:rPr>
        <w:t>RAL</w:t>
      </w:r>
      <w:r w:rsidRPr="007F22A9">
        <w:rPr>
          <w:rFonts w:ascii="Times New Roman" w:hAnsi="Times New Roman" w:cs="Times New Roman"/>
          <w:sz w:val="28"/>
          <w:szCs w:val="28"/>
        </w:rPr>
        <w:t xml:space="preserve"> 6029, </w:t>
      </w:r>
      <w:r w:rsidRPr="007F22A9">
        <w:rPr>
          <w:rFonts w:ascii="Times New Roman" w:hAnsi="Times New Roman" w:cs="Times New Roman"/>
          <w:sz w:val="28"/>
          <w:szCs w:val="28"/>
          <w:lang w:val="en-US"/>
        </w:rPr>
        <w:t>RAL</w:t>
      </w:r>
      <w:r w:rsidRPr="007F22A9">
        <w:rPr>
          <w:rFonts w:ascii="Times New Roman" w:hAnsi="Times New Roman" w:cs="Times New Roman"/>
          <w:sz w:val="28"/>
          <w:szCs w:val="28"/>
        </w:rPr>
        <w:t xml:space="preserve"> 1021, </w:t>
      </w:r>
      <w:r w:rsidRPr="007F22A9">
        <w:rPr>
          <w:rFonts w:ascii="Times New Roman" w:hAnsi="Times New Roman" w:cs="Times New Roman"/>
          <w:sz w:val="28"/>
          <w:szCs w:val="28"/>
          <w:lang w:val="en-US"/>
        </w:rPr>
        <w:t>RAL</w:t>
      </w:r>
      <w:r w:rsidRPr="007F22A9">
        <w:rPr>
          <w:rFonts w:ascii="Times New Roman" w:hAnsi="Times New Roman" w:cs="Times New Roman"/>
          <w:sz w:val="28"/>
          <w:szCs w:val="28"/>
        </w:rPr>
        <w:t xml:space="preserve"> 9003.</w:t>
      </w:r>
    </w:p>
    <w:p w14:paraId="16385BC3"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9.3.3. 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медиа - фасадов). Смена 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14:paraId="0B2503B6"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9.3.4. Фундаменты рекламных конструкций не должны выступать над уровнем покрытия тротуара, дорожного покрытия, грунта.</w:t>
      </w:r>
    </w:p>
    <w:p w14:paraId="260C159D" w14:textId="77777777" w:rsidR="006D5873" w:rsidRPr="007F22A9" w:rsidRDefault="006D5873" w:rsidP="006D5873">
      <w:pPr>
        <w:pStyle w:val="ConsPlusNormal"/>
        <w:ind w:firstLine="851"/>
        <w:jc w:val="both"/>
        <w:outlineLvl w:val="2"/>
        <w:rPr>
          <w:rFonts w:ascii="Times New Roman" w:hAnsi="Times New Roman" w:cs="Times New Roman"/>
          <w:sz w:val="28"/>
          <w:szCs w:val="28"/>
        </w:rPr>
      </w:pPr>
      <w:r w:rsidRPr="007F22A9">
        <w:rPr>
          <w:rFonts w:ascii="Times New Roman" w:hAnsi="Times New Roman" w:cs="Times New Roman"/>
          <w:sz w:val="28"/>
          <w:szCs w:val="28"/>
        </w:rPr>
        <w:t>9.4. Общие требования к порядку размещения рекламных конструкций:</w:t>
      </w:r>
    </w:p>
    <w:p w14:paraId="2BA14C28" w14:textId="0A877505" w:rsidR="006D5873" w:rsidRPr="007F22A9" w:rsidRDefault="006D5873" w:rsidP="006D5873">
      <w:pPr>
        <w:pStyle w:val="ConsPlusNormal"/>
        <w:ind w:firstLine="851"/>
        <w:jc w:val="both"/>
        <w:outlineLvl w:val="2"/>
        <w:rPr>
          <w:rFonts w:ascii="Times New Roman" w:hAnsi="Times New Roman" w:cs="Times New Roman"/>
          <w:sz w:val="28"/>
          <w:szCs w:val="28"/>
        </w:rPr>
      </w:pPr>
      <w:r w:rsidRPr="007F22A9">
        <w:rPr>
          <w:rFonts w:ascii="Times New Roman" w:hAnsi="Times New Roman" w:cs="Times New Roman"/>
          <w:sz w:val="28"/>
          <w:szCs w:val="28"/>
        </w:rPr>
        <w:t>9.4.</w:t>
      </w:r>
      <w:r w:rsidR="00796DF1">
        <w:rPr>
          <w:rFonts w:ascii="Times New Roman" w:hAnsi="Times New Roman" w:cs="Times New Roman"/>
          <w:sz w:val="28"/>
          <w:szCs w:val="28"/>
        </w:rPr>
        <w:t>1</w:t>
      </w:r>
      <w:r w:rsidRPr="007F22A9">
        <w:rPr>
          <w:rFonts w:ascii="Times New Roman" w:hAnsi="Times New Roman" w:cs="Times New Roman"/>
          <w:sz w:val="28"/>
          <w:szCs w:val="28"/>
        </w:rPr>
        <w:t>. Размещение рекламных конструкций в пределах улично-дорожной сети на территории муниципальных районов и городских округов Белгородской области осуществляется в соответствии с Федеральным законом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14:paraId="65F36083" w14:textId="77777777" w:rsidR="006D5873" w:rsidRPr="007F22A9" w:rsidRDefault="006D5873" w:rsidP="006D5873">
      <w:pPr>
        <w:pStyle w:val="ConsPlusNormal"/>
        <w:ind w:firstLine="851"/>
        <w:jc w:val="both"/>
        <w:outlineLvl w:val="2"/>
        <w:rPr>
          <w:rFonts w:ascii="Times New Roman" w:hAnsi="Times New Roman" w:cs="Times New Roman"/>
          <w:sz w:val="28"/>
          <w:szCs w:val="28"/>
        </w:rPr>
      </w:pPr>
      <w:r w:rsidRPr="007F22A9">
        <w:rPr>
          <w:rFonts w:ascii="Times New Roman" w:hAnsi="Times New Roman" w:cs="Times New Roman"/>
          <w:sz w:val="28"/>
          <w:szCs w:val="28"/>
        </w:rPr>
        <w:t>9.5. Территориальные требования к размещению рекламных конструкций:</w:t>
      </w:r>
    </w:p>
    <w:p w14:paraId="44CA7474" w14:textId="77777777" w:rsidR="006D5873" w:rsidRPr="007F22A9" w:rsidRDefault="006D5873" w:rsidP="006D5873">
      <w:pPr>
        <w:spacing w:line="240" w:lineRule="auto"/>
        <w:ind w:firstLine="851"/>
        <w:jc w:val="both"/>
        <w:rPr>
          <w:rFonts w:ascii="Times New Roman" w:hAnsi="Times New Roman"/>
          <w:sz w:val="28"/>
          <w:szCs w:val="28"/>
        </w:rPr>
      </w:pPr>
      <w:r w:rsidRPr="007F22A9">
        <w:rPr>
          <w:rFonts w:ascii="Times New Roman" w:hAnsi="Times New Roman"/>
          <w:sz w:val="28"/>
          <w:szCs w:val="28"/>
        </w:rPr>
        <w:t xml:space="preserve">9.5.1. Территориальные требования к размещению рекламной конструкции на территории муниципальных районов и городских округов Белгородской области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14:paraId="25E27171" w14:textId="7777777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9.5.2. На территориях, перечисленных ниже, допускается размещение следующих типов рекламных конструкций:</w:t>
      </w:r>
    </w:p>
    <w:p w14:paraId="7B26B3B8" w14:textId="77777777" w:rsidR="006D5873" w:rsidRPr="007F22A9" w:rsidRDefault="006D5873" w:rsidP="006D5873">
      <w:pPr>
        <w:pStyle w:val="ConsPlusNormal"/>
        <w:ind w:firstLine="851"/>
        <w:jc w:val="both"/>
        <w:rPr>
          <w:rFonts w:ascii="Times New Roman" w:hAnsi="Times New Roman" w:cs="Times New Roman"/>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3402"/>
        <w:gridCol w:w="3260"/>
        <w:gridCol w:w="2268"/>
      </w:tblGrid>
      <w:tr w:rsidR="006D5873" w:rsidRPr="007F22A9" w14:paraId="3ACCDC27" w14:textId="77777777" w:rsidTr="0081253E">
        <w:tc>
          <w:tcPr>
            <w:tcW w:w="1101" w:type="dxa"/>
          </w:tcPr>
          <w:p w14:paraId="16C9987A" w14:textId="77777777" w:rsidR="006D5873" w:rsidRPr="007F22A9" w:rsidRDefault="006D5873" w:rsidP="0081253E">
            <w:pPr>
              <w:widowControl w:val="0"/>
              <w:autoSpaceDE w:val="0"/>
              <w:autoSpaceDN w:val="0"/>
              <w:adjustRightInd w:val="0"/>
              <w:jc w:val="center"/>
              <w:rPr>
                <w:rFonts w:ascii="Times New Roman" w:hAnsi="Times New Roman"/>
                <w:sz w:val="28"/>
                <w:szCs w:val="28"/>
              </w:rPr>
            </w:pPr>
            <w:r w:rsidRPr="007F22A9">
              <w:rPr>
                <w:rFonts w:ascii="Times New Roman" w:hAnsi="Times New Roman"/>
                <w:sz w:val="28"/>
                <w:szCs w:val="28"/>
              </w:rPr>
              <w:t>№ зоны</w:t>
            </w:r>
          </w:p>
        </w:tc>
        <w:tc>
          <w:tcPr>
            <w:tcW w:w="3402" w:type="dxa"/>
          </w:tcPr>
          <w:p w14:paraId="4EEB32E5"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r w:rsidRPr="007F22A9">
              <w:rPr>
                <w:rFonts w:ascii="Times New Roman" w:hAnsi="Times New Roman"/>
                <w:sz w:val="28"/>
                <w:szCs w:val="28"/>
              </w:rPr>
              <w:t>Территория</w:t>
            </w:r>
          </w:p>
        </w:tc>
        <w:tc>
          <w:tcPr>
            <w:tcW w:w="3260" w:type="dxa"/>
          </w:tcPr>
          <w:p w14:paraId="300C6C56" w14:textId="77777777" w:rsidR="006D5873" w:rsidRPr="007F22A9" w:rsidRDefault="006D5873" w:rsidP="0081253E">
            <w:pPr>
              <w:widowControl w:val="0"/>
              <w:autoSpaceDE w:val="0"/>
              <w:autoSpaceDN w:val="0"/>
              <w:adjustRightInd w:val="0"/>
              <w:jc w:val="center"/>
              <w:rPr>
                <w:rFonts w:ascii="Times New Roman" w:hAnsi="Times New Roman"/>
                <w:sz w:val="28"/>
                <w:szCs w:val="28"/>
              </w:rPr>
            </w:pPr>
            <w:r w:rsidRPr="007F22A9">
              <w:rPr>
                <w:rFonts w:ascii="Times New Roman" w:hAnsi="Times New Roman"/>
                <w:sz w:val="28"/>
                <w:szCs w:val="28"/>
              </w:rPr>
              <w:t>Допустимые типы рекламных конструкций</w:t>
            </w:r>
          </w:p>
        </w:tc>
        <w:tc>
          <w:tcPr>
            <w:tcW w:w="2268" w:type="dxa"/>
          </w:tcPr>
          <w:p w14:paraId="67A4DD5B" w14:textId="77777777" w:rsidR="006D5873" w:rsidRPr="007F22A9" w:rsidRDefault="006D5873" w:rsidP="0081253E">
            <w:pPr>
              <w:widowControl w:val="0"/>
              <w:autoSpaceDE w:val="0"/>
              <w:autoSpaceDN w:val="0"/>
              <w:adjustRightInd w:val="0"/>
              <w:jc w:val="center"/>
              <w:rPr>
                <w:rFonts w:ascii="Times New Roman" w:hAnsi="Times New Roman"/>
                <w:sz w:val="28"/>
                <w:szCs w:val="28"/>
              </w:rPr>
            </w:pPr>
            <w:r w:rsidRPr="007F22A9">
              <w:rPr>
                <w:rFonts w:ascii="Times New Roman" w:hAnsi="Times New Roman"/>
                <w:sz w:val="28"/>
                <w:szCs w:val="28"/>
              </w:rPr>
              <w:t>Примечание</w:t>
            </w:r>
          </w:p>
        </w:tc>
      </w:tr>
      <w:tr w:rsidR="006D5873" w:rsidRPr="007F22A9" w14:paraId="463CE25E" w14:textId="77777777" w:rsidTr="0081253E">
        <w:tc>
          <w:tcPr>
            <w:tcW w:w="1101" w:type="dxa"/>
          </w:tcPr>
          <w:p w14:paraId="602693D1"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1.</w:t>
            </w:r>
          </w:p>
        </w:tc>
        <w:tc>
          <w:tcPr>
            <w:tcW w:w="3402" w:type="dxa"/>
          </w:tcPr>
          <w:p w14:paraId="430195FD"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Территории особо охраняемых природных территорий (заповедники, заказники, природные парки, произведения ландшафтной архитектуры и садово-</w:t>
            </w:r>
            <w:r w:rsidRPr="007F22A9">
              <w:rPr>
                <w:rFonts w:ascii="Times New Roman" w:hAnsi="Times New Roman"/>
                <w:sz w:val="28"/>
                <w:szCs w:val="28"/>
              </w:rPr>
              <w:lastRenderedPageBreak/>
              <w:t>паркового искусства) в пределах  установленных (размежеванных) границ</w:t>
            </w:r>
          </w:p>
        </w:tc>
        <w:tc>
          <w:tcPr>
            <w:tcW w:w="3260" w:type="dxa"/>
          </w:tcPr>
          <w:p w14:paraId="2EE3D551"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 афишные стенды для парков;</w:t>
            </w:r>
          </w:p>
          <w:p w14:paraId="757B460F"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153BB226"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знак информирования </w:t>
            </w:r>
            <w:r w:rsidRPr="007F22A9">
              <w:rPr>
                <w:rFonts w:ascii="Times New Roman" w:hAnsi="Times New Roman"/>
                <w:sz w:val="28"/>
                <w:szCs w:val="28"/>
              </w:rPr>
              <w:lastRenderedPageBreak/>
              <w:t>об объектах притяжения</w:t>
            </w:r>
          </w:p>
        </w:tc>
        <w:tc>
          <w:tcPr>
            <w:tcW w:w="2268" w:type="dxa"/>
          </w:tcPr>
          <w:p w14:paraId="2E2E29A8"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 без подсвета</w:t>
            </w:r>
          </w:p>
          <w:p w14:paraId="3C00E14E" w14:textId="77777777" w:rsidR="006D5873" w:rsidRPr="007F22A9" w:rsidRDefault="006D5873" w:rsidP="0081253E">
            <w:pPr>
              <w:widowControl w:val="0"/>
              <w:autoSpaceDE w:val="0"/>
              <w:autoSpaceDN w:val="0"/>
              <w:adjustRightInd w:val="0"/>
              <w:rPr>
                <w:rFonts w:ascii="Times New Roman" w:hAnsi="Times New Roman"/>
                <w:sz w:val="28"/>
                <w:szCs w:val="28"/>
              </w:rPr>
            </w:pPr>
          </w:p>
          <w:p w14:paraId="08D04DEC"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3A4A0F61"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tc>
      </w:tr>
      <w:tr w:rsidR="006D5873" w:rsidRPr="007F22A9" w14:paraId="0F29F9C4" w14:textId="77777777" w:rsidTr="0081253E">
        <w:trPr>
          <w:trHeight w:val="1224"/>
        </w:trPr>
        <w:tc>
          <w:tcPr>
            <w:tcW w:w="1101" w:type="dxa"/>
          </w:tcPr>
          <w:p w14:paraId="28C4F9BB"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2.</w:t>
            </w:r>
          </w:p>
        </w:tc>
        <w:tc>
          <w:tcPr>
            <w:tcW w:w="3402" w:type="dxa"/>
          </w:tcPr>
          <w:p w14:paraId="27AD3CA6"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Территория охранных зон объектов культурного наследия. Размещение конструкций возможно при условии сохранения историко-градостроительной среды при условии согласования с управлением культуры Белгородской области</w:t>
            </w:r>
          </w:p>
        </w:tc>
        <w:tc>
          <w:tcPr>
            <w:tcW w:w="3260" w:type="dxa"/>
          </w:tcPr>
          <w:p w14:paraId="3BFC6B3F"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5DAB198A"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сити-форматы;</w:t>
            </w:r>
          </w:p>
          <w:p w14:paraId="07FFB22E" w14:textId="77777777" w:rsidR="006D5873" w:rsidRPr="007F22A9" w:rsidRDefault="006D5873" w:rsidP="0081253E">
            <w:pPr>
              <w:widowControl w:val="0"/>
              <w:autoSpaceDE w:val="0"/>
              <w:autoSpaceDN w:val="0"/>
              <w:adjustRightInd w:val="0"/>
              <w:rPr>
                <w:rFonts w:ascii="Times New Roman" w:hAnsi="Times New Roman"/>
                <w:sz w:val="28"/>
                <w:szCs w:val="28"/>
              </w:rPr>
            </w:pPr>
          </w:p>
          <w:p w14:paraId="77634987"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тумбы;</w:t>
            </w:r>
          </w:p>
          <w:p w14:paraId="3708B070" w14:textId="77777777" w:rsidR="006D5873" w:rsidRPr="007F22A9" w:rsidRDefault="006D5873" w:rsidP="0081253E">
            <w:pPr>
              <w:widowControl w:val="0"/>
              <w:autoSpaceDE w:val="0"/>
              <w:autoSpaceDN w:val="0"/>
              <w:adjustRightInd w:val="0"/>
              <w:rPr>
                <w:rFonts w:ascii="Times New Roman" w:hAnsi="Times New Roman"/>
                <w:sz w:val="28"/>
                <w:szCs w:val="28"/>
              </w:rPr>
            </w:pPr>
          </w:p>
          <w:p w14:paraId="63657DD8"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4799BA69"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6F911A0B" w14:textId="77777777" w:rsidR="006D5873" w:rsidRPr="007F22A9" w:rsidRDefault="006D5873" w:rsidP="0081253E">
            <w:pPr>
              <w:widowControl w:val="0"/>
              <w:autoSpaceDE w:val="0"/>
              <w:autoSpaceDN w:val="0"/>
              <w:adjustRightInd w:val="0"/>
              <w:rPr>
                <w:rFonts w:ascii="Times New Roman" w:hAnsi="Times New Roman"/>
                <w:sz w:val="28"/>
                <w:szCs w:val="28"/>
              </w:rPr>
            </w:pPr>
          </w:p>
          <w:p w14:paraId="2CA11846"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3B2D0E12"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4A819DCF" w14:textId="77777777" w:rsidR="006D5873" w:rsidRPr="007F22A9" w:rsidRDefault="006D5873" w:rsidP="0081253E">
            <w:pPr>
              <w:widowControl w:val="0"/>
              <w:autoSpaceDE w:val="0"/>
              <w:autoSpaceDN w:val="0"/>
              <w:adjustRightInd w:val="0"/>
              <w:ind w:firstLine="33"/>
              <w:rPr>
                <w:rFonts w:ascii="Times New Roman" w:hAnsi="Times New Roman"/>
                <w:sz w:val="28"/>
                <w:szCs w:val="28"/>
              </w:rPr>
            </w:pPr>
          </w:p>
          <w:p w14:paraId="698FDCCC"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p w14:paraId="4F166CB4"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2A551321"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1CCB9562"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492E9383"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1ADDEA4D"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4E723A0E"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tc>
      </w:tr>
      <w:tr w:rsidR="006D5873" w:rsidRPr="007F22A9" w14:paraId="34444ECA" w14:textId="77777777" w:rsidTr="0081253E">
        <w:tc>
          <w:tcPr>
            <w:tcW w:w="1101" w:type="dxa"/>
          </w:tcPr>
          <w:p w14:paraId="585F7D0A"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3.</w:t>
            </w:r>
          </w:p>
        </w:tc>
        <w:tc>
          <w:tcPr>
            <w:tcW w:w="3402" w:type="dxa"/>
          </w:tcPr>
          <w:p w14:paraId="624CC23F"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Территория центров населенных пунктов</w:t>
            </w:r>
          </w:p>
        </w:tc>
        <w:tc>
          <w:tcPr>
            <w:tcW w:w="3260" w:type="dxa"/>
          </w:tcPr>
          <w:p w14:paraId="35C4CE05"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5A205534"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сити-форматы;</w:t>
            </w:r>
          </w:p>
          <w:p w14:paraId="25719F5B" w14:textId="77777777" w:rsidR="006D5873" w:rsidRPr="007F22A9" w:rsidRDefault="006D5873" w:rsidP="0081253E">
            <w:pPr>
              <w:widowControl w:val="0"/>
              <w:autoSpaceDE w:val="0"/>
              <w:autoSpaceDN w:val="0"/>
              <w:adjustRightInd w:val="0"/>
              <w:rPr>
                <w:rFonts w:ascii="Times New Roman" w:hAnsi="Times New Roman"/>
                <w:sz w:val="28"/>
                <w:szCs w:val="28"/>
              </w:rPr>
            </w:pPr>
          </w:p>
          <w:p w14:paraId="12FB3C61"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тумбы;</w:t>
            </w:r>
          </w:p>
          <w:p w14:paraId="4B48124E"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p w14:paraId="26F3159A"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пилларсы;</w:t>
            </w:r>
          </w:p>
          <w:p w14:paraId="56907190" w14:textId="77777777" w:rsidR="006D5873" w:rsidRPr="007F22A9" w:rsidRDefault="006D5873" w:rsidP="0081253E">
            <w:pPr>
              <w:widowControl w:val="0"/>
              <w:autoSpaceDE w:val="0"/>
              <w:autoSpaceDN w:val="0"/>
              <w:adjustRightInd w:val="0"/>
              <w:rPr>
                <w:rFonts w:ascii="Times New Roman" w:hAnsi="Times New Roman"/>
                <w:sz w:val="28"/>
                <w:szCs w:val="28"/>
              </w:rPr>
            </w:pPr>
          </w:p>
          <w:p w14:paraId="7E617920"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7C70BC54"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 софтборды;</w:t>
            </w:r>
          </w:p>
          <w:p w14:paraId="0BF5DE87" w14:textId="77777777" w:rsidR="006D5873" w:rsidRPr="007F22A9" w:rsidRDefault="006D5873" w:rsidP="0081253E">
            <w:pPr>
              <w:widowControl w:val="0"/>
              <w:autoSpaceDE w:val="0"/>
              <w:autoSpaceDN w:val="0"/>
              <w:adjustRightInd w:val="0"/>
              <w:rPr>
                <w:rFonts w:ascii="Times New Roman" w:hAnsi="Times New Roman"/>
                <w:sz w:val="28"/>
                <w:szCs w:val="28"/>
              </w:rPr>
            </w:pPr>
          </w:p>
          <w:p w14:paraId="726685D4"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видеоэкраны;</w:t>
            </w:r>
          </w:p>
          <w:p w14:paraId="62291D56" w14:textId="77777777" w:rsidR="006D5873" w:rsidRPr="007F22A9" w:rsidRDefault="006D5873" w:rsidP="0081253E">
            <w:pPr>
              <w:widowControl w:val="0"/>
              <w:autoSpaceDE w:val="0"/>
              <w:autoSpaceDN w:val="0"/>
              <w:adjustRightInd w:val="0"/>
              <w:rPr>
                <w:rFonts w:ascii="Times New Roman" w:hAnsi="Times New Roman"/>
                <w:sz w:val="28"/>
                <w:szCs w:val="28"/>
              </w:rPr>
            </w:pPr>
          </w:p>
          <w:p w14:paraId="5E5747E1"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556D6232"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p w14:paraId="605D01BD"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6B1886E0"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 внутренний подсвет</w:t>
            </w:r>
          </w:p>
          <w:p w14:paraId="26FB29B3" w14:textId="77777777" w:rsidR="006D5873" w:rsidRPr="007F22A9" w:rsidRDefault="006D5873" w:rsidP="0081253E">
            <w:pPr>
              <w:widowControl w:val="0"/>
              <w:autoSpaceDE w:val="0"/>
              <w:autoSpaceDN w:val="0"/>
              <w:adjustRightInd w:val="0"/>
              <w:rPr>
                <w:rFonts w:ascii="Times New Roman" w:hAnsi="Times New Roman"/>
                <w:sz w:val="28"/>
                <w:szCs w:val="28"/>
              </w:rPr>
            </w:pPr>
          </w:p>
          <w:p w14:paraId="0C7B8847" w14:textId="77777777" w:rsidR="006D5873" w:rsidRPr="007F22A9" w:rsidRDefault="006D5873" w:rsidP="0081253E">
            <w:pPr>
              <w:widowControl w:val="0"/>
              <w:autoSpaceDE w:val="0"/>
              <w:autoSpaceDN w:val="0"/>
              <w:adjustRightInd w:val="0"/>
              <w:rPr>
                <w:rFonts w:ascii="Times New Roman" w:hAnsi="Times New Roman"/>
                <w:sz w:val="28"/>
                <w:szCs w:val="28"/>
              </w:rPr>
            </w:pPr>
          </w:p>
          <w:p w14:paraId="7A27D3DF"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64F8082C"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1A5E6B0F"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333DE795"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68E9FD64"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внутренний </w:t>
            </w:r>
            <w:r w:rsidRPr="007F22A9">
              <w:rPr>
                <w:rFonts w:ascii="Times New Roman" w:hAnsi="Times New Roman"/>
                <w:sz w:val="28"/>
                <w:szCs w:val="28"/>
              </w:rPr>
              <w:lastRenderedPageBreak/>
              <w:t>подсвет</w:t>
            </w:r>
          </w:p>
          <w:p w14:paraId="73AAE35B"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7DE107D3"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3CF62DE7"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4B4BC152" w14:textId="77777777" w:rsidR="006D5873" w:rsidRPr="007F22A9" w:rsidRDefault="006D5873" w:rsidP="0081253E">
            <w:pPr>
              <w:widowControl w:val="0"/>
              <w:autoSpaceDE w:val="0"/>
              <w:autoSpaceDN w:val="0"/>
              <w:adjustRightInd w:val="0"/>
              <w:rPr>
                <w:rFonts w:ascii="Times New Roman" w:hAnsi="Times New Roman"/>
                <w:sz w:val="28"/>
                <w:szCs w:val="28"/>
              </w:rPr>
            </w:pPr>
          </w:p>
        </w:tc>
      </w:tr>
      <w:tr w:rsidR="006D5873" w:rsidRPr="007F22A9" w14:paraId="29AE55BE" w14:textId="77777777" w:rsidTr="0081253E">
        <w:tc>
          <w:tcPr>
            <w:tcW w:w="1101" w:type="dxa"/>
          </w:tcPr>
          <w:p w14:paraId="3B8F79B8"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4.</w:t>
            </w:r>
          </w:p>
        </w:tc>
        <w:tc>
          <w:tcPr>
            <w:tcW w:w="3402" w:type="dxa"/>
          </w:tcPr>
          <w:p w14:paraId="0A3D559F"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Территория зон особого городского назначения (центральные магистрали, площади на вышеперечисленных улицах и проспектах, площади у железнодорожных вокзалов,  автостанций и аэропортов, набережные)</w:t>
            </w:r>
          </w:p>
        </w:tc>
        <w:tc>
          <w:tcPr>
            <w:tcW w:w="3260" w:type="dxa"/>
          </w:tcPr>
          <w:p w14:paraId="6E0A7D11"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236CD9E2"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сити-форматы;</w:t>
            </w:r>
          </w:p>
          <w:p w14:paraId="21EF6B60" w14:textId="77777777" w:rsidR="006D5873" w:rsidRPr="007F22A9" w:rsidRDefault="006D5873" w:rsidP="0081253E">
            <w:pPr>
              <w:widowControl w:val="0"/>
              <w:autoSpaceDE w:val="0"/>
              <w:autoSpaceDN w:val="0"/>
              <w:adjustRightInd w:val="0"/>
              <w:rPr>
                <w:rFonts w:ascii="Times New Roman" w:hAnsi="Times New Roman"/>
                <w:sz w:val="28"/>
                <w:szCs w:val="28"/>
              </w:rPr>
            </w:pPr>
          </w:p>
          <w:p w14:paraId="78F70528"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софтборды;</w:t>
            </w:r>
          </w:p>
          <w:p w14:paraId="378DD415" w14:textId="77777777" w:rsidR="006D5873" w:rsidRPr="007F22A9" w:rsidRDefault="006D5873" w:rsidP="0081253E">
            <w:pPr>
              <w:widowControl w:val="0"/>
              <w:autoSpaceDE w:val="0"/>
              <w:autoSpaceDN w:val="0"/>
              <w:adjustRightInd w:val="0"/>
              <w:rPr>
                <w:rFonts w:ascii="Times New Roman" w:hAnsi="Times New Roman"/>
                <w:sz w:val="28"/>
                <w:szCs w:val="28"/>
              </w:rPr>
            </w:pPr>
          </w:p>
          <w:p w14:paraId="570DE98B"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тумбы;</w:t>
            </w:r>
          </w:p>
          <w:p w14:paraId="4BC55103"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-пилларсы</w:t>
            </w:r>
          </w:p>
          <w:p w14:paraId="6BC1BFEC"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02ECA6CA"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уникальные (нестандартные) рекламные конструкции;</w:t>
            </w:r>
          </w:p>
          <w:p w14:paraId="4BC75625"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-транспаранты-перетяжки;</w:t>
            </w:r>
          </w:p>
          <w:p w14:paraId="39409D37"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медиафасады;</w:t>
            </w:r>
          </w:p>
          <w:p w14:paraId="7EDC144E"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p w14:paraId="5C03DF8F"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p w14:paraId="1BA44818"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p w14:paraId="086E7DB7"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11D9836A"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60933A3F"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 внутренний подсвет</w:t>
            </w:r>
          </w:p>
          <w:p w14:paraId="0B2E5A55"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p w14:paraId="0C4C2162" w14:textId="77777777" w:rsidR="006D5873" w:rsidRPr="007F22A9" w:rsidRDefault="006D5873" w:rsidP="0081253E">
            <w:pPr>
              <w:widowControl w:val="0"/>
              <w:autoSpaceDE w:val="0"/>
              <w:autoSpaceDN w:val="0"/>
              <w:adjustRightInd w:val="0"/>
              <w:rPr>
                <w:rFonts w:ascii="Times New Roman" w:hAnsi="Times New Roman"/>
                <w:sz w:val="28"/>
                <w:szCs w:val="28"/>
              </w:rPr>
            </w:pPr>
          </w:p>
          <w:p w14:paraId="5FA97069"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024A54C0"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78A1ECBD"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77040831"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70BB488B"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5BDAE95E" w14:textId="77777777" w:rsidR="006D5873" w:rsidRPr="007F22A9" w:rsidRDefault="006D5873" w:rsidP="0081253E">
            <w:pPr>
              <w:widowControl w:val="0"/>
              <w:autoSpaceDE w:val="0"/>
              <w:autoSpaceDN w:val="0"/>
              <w:adjustRightInd w:val="0"/>
              <w:rPr>
                <w:rFonts w:ascii="Times New Roman" w:hAnsi="Times New Roman"/>
                <w:sz w:val="28"/>
                <w:szCs w:val="28"/>
              </w:rPr>
            </w:pPr>
          </w:p>
          <w:p w14:paraId="78379223"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индивидуальное решение</w:t>
            </w:r>
          </w:p>
          <w:p w14:paraId="06EE4480"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p w14:paraId="7DC698AB"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46DBE4D6"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p w14:paraId="7CE6C460"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-электронные технологии смены </w:t>
            </w:r>
            <w:r w:rsidRPr="007F22A9">
              <w:rPr>
                <w:rFonts w:ascii="Times New Roman" w:hAnsi="Times New Roman"/>
                <w:sz w:val="28"/>
                <w:szCs w:val="28"/>
              </w:rPr>
              <w:lastRenderedPageBreak/>
              <w:t>изображения</w:t>
            </w:r>
          </w:p>
          <w:p w14:paraId="3C088086"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2D377304"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43442E3B" w14:textId="77777777" w:rsidR="006D5873" w:rsidRPr="007F22A9" w:rsidRDefault="006D5873" w:rsidP="0081253E">
            <w:pPr>
              <w:widowControl w:val="0"/>
              <w:autoSpaceDE w:val="0"/>
              <w:autoSpaceDN w:val="0"/>
              <w:adjustRightInd w:val="0"/>
              <w:rPr>
                <w:rFonts w:ascii="Times New Roman" w:hAnsi="Times New Roman"/>
                <w:sz w:val="28"/>
                <w:szCs w:val="28"/>
              </w:rPr>
            </w:pPr>
          </w:p>
        </w:tc>
      </w:tr>
      <w:tr w:rsidR="006D5873" w:rsidRPr="007F22A9" w14:paraId="61BEF507" w14:textId="77777777" w:rsidTr="0081253E">
        <w:tc>
          <w:tcPr>
            <w:tcW w:w="1101" w:type="dxa"/>
          </w:tcPr>
          <w:p w14:paraId="201C185E"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lastRenderedPageBreak/>
              <w:t>5.</w:t>
            </w:r>
          </w:p>
        </w:tc>
        <w:tc>
          <w:tcPr>
            <w:tcW w:w="3402" w:type="dxa"/>
          </w:tcPr>
          <w:p w14:paraId="70DF866B"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Магистральные улицы и дороги за пределами центра населенного пункта</w:t>
            </w:r>
          </w:p>
        </w:tc>
        <w:tc>
          <w:tcPr>
            <w:tcW w:w="3260" w:type="dxa"/>
          </w:tcPr>
          <w:p w14:paraId="4A34A085"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транспаранты-перетяжки;</w:t>
            </w:r>
          </w:p>
          <w:p w14:paraId="5FFEECA6"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51C99071"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сити-форматы;</w:t>
            </w:r>
          </w:p>
          <w:p w14:paraId="3CB72DB8" w14:textId="77777777" w:rsidR="006D5873" w:rsidRPr="007F22A9" w:rsidRDefault="006D5873" w:rsidP="0081253E">
            <w:pPr>
              <w:widowControl w:val="0"/>
              <w:autoSpaceDE w:val="0"/>
              <w:autoSpaceDN w:val="0"/>
              <w:adjustRightInd w:val="0"/>
              <w:rPr>
                <w:rFonts w:ascii="Times New Roman" w:hAnsi="Times New Roman"/>
                <w:sz w:val="28"/>
                <w:szCs w:val="28"/>
              </w:rPr>
            </w:pPr>
          </w:p>
          <w:p w14:paraId="5A61D08C"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тумбы;</w:t>
            </w:r>
          </w:p>
          <w:p w14:paraId="758A697E" w14:textId="77777777" w:rsidR="006D5873" w:rsidRPr="007F22A9" w:rsidRDefault="006D5873" w:rsidP="0081253E">
            <w:pPr>
              <w:widowControl w:val="0"/>
              <w:autoSpaceDE w:val="0"/>
              <w:autoSpaceDN w:val="0"/>
              <w:adjustRightInd w:val="0"/>
              <w:rPr>
                <w:rFonts w:ascii="Times New Roman" w:hAnsi="Times New Roman"/>
                <w:sz w:val="28"/>
                <w:szCs w:val="28"/>
              </w:rPr>
            </w:pPr>
          </w:p>
          <w:p w14:paraId="59FDF06C"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пилларсы;</w:t>
            </w:r>
          </w:p>
          <w:p w14:paraId="7DFD3D91" w14:textId="77777777" w:rsidR="006D5873" w:rsidRPr="007F22A9" w:rsidRDefault="006D5873" w:rsidP="0081253E">
            <w:pPr>
              <w:widowControl w:val="0"/>
              <w:autoSpaceDE w:val="0"/>
              <w:autoSpaceDN w:val="0"/>
              <w:adjustRightInd w:val="0"/>
              <w:rPr>
                <w:rFonts w:ascii="Times New Roman" w:hAnsi="Times New Roman"/>
                <w:sz w:val="28"/>
                <w:szCs w:val="28"/>
              </w:rPr>
            </w:pPr>
          </w:p>
          <w:p w14:paraId="772FD7D0"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01773563" w14:textId="77777777" w:rsidR="006D5873" w:rsidRPr="007F22A9" w:rsidRDefault="006D5873" w:rsidP="0081253E">
            <w:pPr>
              <w:widowControl w:val="0"/>
              <w:autoSpaceDE w:val="0"/>
              <w:autoSpaceDN w:val="0"/>
              <w:adjustRightInd w:val="0"/>
              <w:rPr>
                <w:rFonts w:ascii="Times New Roman" w:hAnsi="Times New Roman"/>
                <w:sz w:val="28"/>
                <w:szCs w:val="28"/>
              </w:rPr>
            </w:pPr>
          </w:p>
          <w:p w14:paraId="5547BCF4"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крышные в виде отдельных букв и логотипов;</w:t>
            </w:r>
          </w:p>
          <w:p w14:paraId="3C28BA01"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софтборды;</w:t>
            </w:r>
          </w:p>
          <w:p w14:paraId="017483BF" w14:textId="77777777" w:rsidR="006D5873" w:rsidRPr="007F22A9" w:rsidRDefault="006D5873" w:rsidP="0081253E">
            <w:pPr>
              <w:widowControl w:val="0"/>
              <w:autoSpaceDE w:val="0"/>
              <w:autoSpaceDN w:val="0"/>
              <w:adjustRightInd w:val="0"/>
              <w:rPr>
                <w:rFonts w:ascii="Times New Roman" w:hAnsi="Times New Roman"/>
                <w:sz w:val="28"/>
                <w:szCs w:val="28"/>
              </w:rPr>
            </w:pPr>
          </w:p>
          <w:p w14:paraId="6DEEDF85"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видеоэкраны;</w:t>
            </w:r>
          </w:p>
          <w:p w14:paraId="0001E6CF"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p w14:paraId="64004B05"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скроллеры;</w:t>
            </w:r>
          </w:p>
          <w:p w14:paraId="7A4AE504"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p w14:paraId="2640CF3A"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1F5AB8D1"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7670EE1C"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656B8D40"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p w14:paraId="6A16AB6F"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02BBC3B4"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p w14:paraId="784F85F6"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p w14:paraId="1DD329B4"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48F3A832"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46885CC8"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785C3D98"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p w14:paraId="05B3E15D"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p w14:paraId="60D96B0D"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0FECA964"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052B28BD"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внутренний подсвет </w:t>
            </w:r>
          </w:p>
          <w:p w14:paraId="63C6921B"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53DFFF88"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535AE98F" w14:textId="77777777" w:rsidR="006D5873" w:rsidRPr="007F22A9" w:rsidRDefault="006D5873" w:rsidP="0081253E">
            <w:pPr>
              <w:widowControl w:val="0"/>
              <w:autoSpaceDE w:val="0"/>
              <w:autoSpaceDN w:val="0"/>
              <w:adjustRightInd w:val="0"/>
              <w:rPr>
                <w:rFonts w:ascii="Times New Roman" w:hAnsi="Times New Roman"/>
                <w:sz w:val="28"/>
                <w:szCs w:val="28"/>
              </w:rPr>
            </w:pPr>
          </w:p>
        </w:tc>
      </w:tr>
      <w:tr w:rsidR="006D5873" w:rsidRPr="007F22A9" w14:paraId="7A1A7C2F" w14:textId="77777777" w:rsidTr="0081253E">
        <w:tc>
          <w:tcPr>
            <w:tcW w:w="1101" w:type="dxa"/>
          </w:tcPr>
          <w:p w14:paraId="75CB04D3"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6.</w:t>
            </w:r>
          </w:p>
        </w:tc>
        <w:tc>
          <w:tcPr>
            <w:tcW w:w="3402" w:type="dxa"/>
          </w:tcPr>
          <w:p w14:paraId="08851974"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r w:rsidRPr="007F22A9">
              <w:rPr>
                <w:rFonts w:ascii="Times New Roman" w:hAnsi="Times New Roman"/>
                <w:sz w:val="28"/>
                <w:szCs w:val="28"/>
              </w:rPr>
              <w:t>Прочие территории населенного пункта</w:t>
            </w:r>
          </w:p>
        </w:tc>
        <w:tc>
          <w:tcPr>
            <w:tcW w:w="3260" w:type="dxa"/>
          </w:tcPr>
          <w:p w14:paraId="752E21EC"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05D85013"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сити-форматы;</w:t>
            </w:r>
          </w:p>
          <w:p w14:paraId="5684ADC3" w14:textId="77777777" w:rsidR="006D5873" w:rsidRPr="007F22A9" w:rsidRDefault="006D5873" w:rsidP="0081253E">
            <w:pPr>
              <w:widowControl w:val="0"/>
              <w:autoSpaceDE w:val="0"/>
              <w:autoSpaceDN w:val="0"/>
              <w:adjustRightInd w:val="0"/>
              <w:rPr>
                <w:rFonts w:ascii="Times New Roman" w:hAnsi="Times New Roman"/>
                <w:sz w:val="28"/>
                <w:szCs w:val="28"/>
              </w:rPr>
            </w:pPr>
          </w:p>
          <w:p w14:paraId="3B0AE8E8"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ситиборды;</w:t>
            </w:r>
          </w:p>
          <w:p w14:paraId="2C95E8AB" w14:textId="77777777" w:rsidR="006D5873" w:rsidRPr="007F22A9" w:rsidRDefault="006D5873" w:rsidP="0081253E">
            <w:pPr>
              <w:widowControl w:val="0"/>
              <w:autoSpaceDE w:val="0"/>
              <w:autoSpaceDN w:val="0"/>
              <w:adjustRightInd w:val="0"/>
              <w:rPr>
                <w:rFonts w:ascii="Times New Roman" w:hAnsi="Times New Roman"/>
                <w:sz w:val="28"/>
                <w:szCs w:val="28"/>
              </w:rPr>
            </w:pPr>
          </w:p>
          <w:p w14:paraId="0E0BC08A"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скроллеры;</w:t>
            </w:r>
          </w:p>
          <w:p w14:paraId="73E62E7E" w14:textId="77777777" w:rsidR="006D5873" w:rsidRPr="007F22A9" w:rsidRDefault="006D5873" w:rsidP="0081253E">
            <w:pPr>
              <w:widowControl w:val="0"/>
              <w:autoSpaceDE w:val="0"/>
              <w:autoSpaceDN w:val="0"/>
              <w:adjustRightInd w:val="0"/>
              <w:rPr>
                <w:rFonts w:ascii="Times New Roman" w:hAnsi="Times New Roman"/>
                <w:sz w:val="28"/>
                <w:szCs w:val="28"/>
              </w:rPr>
            </w:pPr>
          </w:p>
          <w:p w14:paraId="60929919"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730841B3"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тумбы;</w:t>
            </w:r>
          </w:p>
          <w:p w14:paraId="1ECD6644"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указатели с рекламными модулями;</w:t>
            </w:r>
          </w:p>
          <w:p w14:paraId="48D90A75" w14:textId="77777777" w:rsidR="006D5873" w:rsidRPr="007F22A9" w:rsidRDefault="006D5873" w:rsidP="0081253E">
            <w:pPr>
              <w:widowControl w:val="0"/>
              <w:autoSpaceDE w:val="0"/>
              <w:autoSpaceDN w:val="0"/>
              <w:adjustRightInd w:val="0"/>
              <w:rPr>
                <w:rFonts w:ascii="Times New Roman" w:hAnsi="Times New Roman"/>
                <w:sz w:val="28"/>
                <w:szCs w:val="28"/>
              </w:rPr>
            </w:pPr>
          </w:p>
          <w:p w14:paraId="4972F67B"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штендеры;</w:t>
            </w:r>
          </w:p>
          <w:p w14:paraId="5A66AD91"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афишные стенды;</w:t>
            </w:r>
          </w:p>
          <w:p w14:paraId="301D6832"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знак информирования об объектах притяжения</w:t>
            </w:r>
          </w:p>
        </w:tc>
        <w:tc>
          <w:tcPr>
            <w:tcW w:w="2268" w:type="dxa"/>
          </w:tcPr>
          <w:p w14:paraId="73331BCE"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0ABE9F48"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p w14:paraId="4DF140EE"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p w14:paraId="3B54D802"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40EF8DA2"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41194F93"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030E9E70"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без подсвета </w:t>
            </w:r>
          </w:p>
          <w:p w14:paraId="62E0CE9B"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xml:space="preserve">-  без подсвета </w:t>
            </w:r>
          </w:p>
          <w:p w14:paraId="6562F8AF"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p w14:paraId="20EB4364"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7C8529CB"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1BA1421D"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без подсвета</w:t>
            </w:r>
          </w:p>
          <w:p w14:paraId="147225A2" w14:textId="77777777" w:rsidR="006D5873" w:rsidRPr="007F22A9" w:rsidRDefault="006D5873" w:rsidP="0081253E">
            <w:pPr>
              <w:widowControl w:val="0"/>
              <w:autoSpaceDE w:val="0"/>
              <w:autoSpaceDN w:val="0"/>
              <w:adjustRightInd w:val="0"/>
              <w:rPr>
                <w:rFonts w:ascii="Times New Roman" w:hAnsi="Times New Roman"/>
                <w:sz w:val="28"/>
                <w:szCs w:val="28"/>
              </w:rPr>
            </w:pPr>
          </w:p>
        </w:tc>
      </w:tr>
      <w:tr w:rsidR="006D5873" w:rsidRPr="007F22A9" w14:paraId="44C94B18" w14:textId="77777777" w:rsidTr="0081253E">
        <w:trPr>
          <w:trHeight w:val="3755"/>
        </w:trPr>
        <w:tc>
          <w:tcPr>
            <w:tcW w:w="1101" w:type="dxa"/>
          </w:tcPr>
          <w:p w14:paraId="651B0A16"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7.</w:t>
            </w:r>
          </w:p>
        </w:tc>
        <w:tc>
          <w:tcPr>
            <w:tcW w:w="3402" w:type="dxa"/>
          </w:tcPr>
          <w:p w14:paraId="595EE74D"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Автомобильные дороги I – II категории</w:t>
            </w:r>
          </w:p>
        </w:tc>
        <w:tc>
          <w:tcPr>
            <w:tcW w:w="3260" w:type="dxa"/>
          </w:tcPr>
          <w:p w14:paraId="28DC51BC"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27386E31"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билборды;</w:t>
            </w:r>
          </w:p>
          <w:p w14:paraId="3AE81FEC"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p w14:paraId="761D7D91"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p w14:paraId="646725E6"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суперборды и суперсайты</w:t>
            </w:r>
          </w:p>
          <w:p w14:paraId="6425DD11"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tc>
        <w:tc>
          <w:tcPr>
            <w:tcW w:w="2268" w:type="dxa"/>
          </w:tcPr>
          <w:p w14:paraId="1B9EC053"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34450040"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p w14:paraId="562777C2"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p w14:paraId="432A2584"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p w14:paraId="42EE2334"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tc>
      </w:tr>
      <w:tr w:rsidR="006D5873" w:rsidRPr="007F22A9" w14:paraId="4111C544" w14:textId="77777777" w:rsidTr="0081253E">
        <w:tc>
          <w:tcPr>
            <w:tcW w:w="1101" w:type="dxa"/>
          </w:tcPr>
          <w:p w14:paraId="7952C350"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8.</w:t>
            </w:r>
          </w:p>
        </w:tc>
        <w:tc>
          <w:tcPr>
            <w:tcW w:w="3402" w:type="dxa"/>
          </w:tcPr>
          <w:p w14:paraId="771BCDF8"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Автомобильные дороги III – IVкатегории</w:t>
            </w:r>
          </w:p>
        </w:tc>
        <w:tc>
          <w:tcPr>
            <w:tcW w:w="3260" w:type="dxa"/>
          </w:tcPr>
          <w:p w14:paraId="00B99151"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рекламные конструкции на остановочных павильонах;</w:t>
            </w:r>
          </w:p>
          <w:p w14:paraId="6A088B64"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ситиборды</w:t>
            </w:r>
          </w:p>
          <w:p w14:paraId="64D879A8" w14:textId="77777777" w:rsidR="006D5873" w:rsidRPr="007F22A9" w:rsidRDefault="006D5873" w:rsidP="0081253E">
            <w:pPr>
              <w:widowControl w:val="0"/>
              <w:autoSpaceDE w:val="0"/>
              <w:autoSpaceDN w:val="0"/>
              <w:adjustRightInd w:val="0"/>
              <w:rPr>
                <w:rFonts w:ascii="Times New Roman" w:hAnsi="Times New Roman"/>
                <w:sz w:val="28"/>
                <w:szCs w:val="28"/>
              </w:rPr>
            </w:pPr>
          </w:p>
          <w:p w14:paraId="5FC010C6" w14:textId="77777777" w:rsidR="006D5873" w:rsidRPr="007F22A9" w:rsidRDefault="006D5873" w:rsidP="0081253E">
            <w:pPr>
              <w:widowControl w:val="0"/>
              <w:autoSpaceDE w:val="0"/>
              <w:autoSpaceDN w:val="0"/>
              <w:adjustRightInd w:val="0"/>
              <w:rPr>
                <w:rFonts w:ascii="Times New Roman" w:hAnsi="Times New Roman"/>
                <w:sz w:val="28"/>
                <w:szCs w:val="28"/>
              </w:rPr>
            </w:pPr>
          </w:p>
          <w:p w14:paraId="6650679A"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билборды;</w:t>
            </w:r>
          </w:p>
          <w:p w14:paraId="35A35976"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tc>
        <w:tc>
          <w:tcPr>
            <w:tcW w:w="2268" w:type="dxa"/>
          </w:tcPr>
          <w:p w14:paraId="56ABC787"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подсвет</w:t>
            </w:r>
          </w:p>
          <w:p w14:paraId="171260B6"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p w14:paraId="3714D15A" w14:textId="77777777" w:rsidR="006D5873" w:rsidRPr="007F22A9" w:rsidRDefault="006D5873" w:rsidP="0081253E">
            <w:pPr>
              <w:widowControl w:val="0"/>
              <w:autoSpaceDE w:val="0"/>
              <w:autoSpaceDN w:val="0"/>
              <w:adjustRightInd w:val="0"/>
              <w:ind w:firstLine="851"/>
              <w:rPr>
                <w:rFonts w:ascii="Times New Roman" w:hAnsi="Times New Roman"/>
                <w:sz w:val="28"/>
                <w:szCs w:val="28"/>
              </w:rPr>
            </w:pPr>
          </w:p>
          <w:p w14:paraId="34B03C1E"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p w14:paraId="67FF1D3E" w14:textId="77777777" w:rsidR="006D5873" w:rsidRPr="007F22A9" w:rsidRDefault="006D5873" w:rsidP="0081253E">
            <w:pPr>
              <w:widowControl w:val="0"/>
              <w:autoSpaceDE w:val="0"/>
              <w:autoSpaceDN w:val="0"/>
              <w:adjustRightInd w:val="0"/>
              <w:rPr>
                <w:rFonts w:ascii="Times New Roman" w:hAnsi="Times New Roman"/>
                <w:sz w:val="28"/>
                <w:szCs w:val="28"/>
              </w:rPr>
            </w:pPr>
            <w:r w:rsidRPr="007F22A9">
              <w:rPr>
                <w:rFonts w:ascii="Times New Roman" w:hAnsi="Times New Roman"/>
                <w:sz w:val="28"/>
                <w:szCs w:val="28"/>
              </w:rPr>
              <w:t>- внутренний или внешний подсвет</w:t>
            </w:r>
          </w:p>
        </w:tc>
      </w:tr>
    </w:tbl>
    <w:p w14:paraId="6F94F799" w14:textId="7D5BA357" w:rsidR="006D5873" w:rsidRPr="007F22A9" w:rsidRDefault="006D5873" w:rsidP="006D5873">
      <w:pPr>
        <w:pStyle w:val="ConsPlusNormal"/>
        <w:ind w:firstLine="851"/>
        <w:jc w:val="both"/>
        <w:rPr>
          <w:rFonts w:ascii="Times New Roman" w:hAnsi="Times New Roman" w:cs="Times New Roman"/>
          <w:sz w:val="28"/>
          <w:szCs w:val="28"/>
        </w:rPr>
      </w:pPr>
      <w:r w:rsidRPr="007F22A9">
        <w:rPr>
          <w:rFonts w:ascii="Times New Roman" w:hAnsi="Times New Roman" w:cs="Times New Roman"/>
          <w:sz w:val="28"/>
          <w:szCs w:val="28"/>
        </w:rPr>
        <w:t>9.</w:t>
      </w:r>
      <w:r w:rsidR="00796DF1">
        <w:rPr>
          <w:rFonts w:ascii="Times New Roman" w:hAnsi="Times New Roman" w:cs="Times New Roman"/>
          <w:sz w:val="28"/>
          <w:szCs w:val="28"/>
        </w:rPr>
        <w:t>6</w:t>
      </w:r>
      <w:r w:rsidRPr="007F22A9">
        <w:rPr>
          <w:rFonts w:ascii="Times New Roman" w:hAnsi="Times New Roman" w:cs="Times New Roman"/>
          <w:sz w:val="28"/>
          <w:szCs w:val="28"/>
        </w:rPr>
        <w:t>.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w:t>
      </w:r>
    </w:p>
    <w:p w14:paraId="40EB9381" w14:textId="0021CF78" w:rsidR="006D5873" w:rsidRPr="007F22A9" w:rsidRDefault="006D5873" w:rsidP="006D5873">
      <w:pPr>
        <w:spacing w:line="240" w:lineRule="auto"/>
        <w:ind w:firstLine="709"/>
        <w:contextualSpacing/>
        <w:jc w:val="both"/>
        <w:rPr>
          <w:rFonts w:ascii="Times New Roman" w:hAnsi="Times New Roman" w:cs="Times New Roman"/>
          <w:sz w:val="28"/>
          <w:szCs w:val="28"/>
        </w:rPr>
      </w:pPr>
      <w:r w:rsidRPr="007F22A9">
        <w:rPr>
          <w:rFonts w:ascii="Times New Roman" w:hAnsi="Times New Roman" w:cs="Times New Roman"/>
          <w:sz w:val="28"/>
          <w:szCs w:val="28"/>
        </w:rPr>
        <w:t>9.</w:t>
      </w:r>
      <w:r w:rsidR="00796DF1">
        <w:rPr>
          <w:rFonts w:ascii="Times New Roman" w:hAnsi="Times New Roman" w:cs="Times New Roman"/>
          <w:sz w:val="28"/>
          <w:szCs w:val="28"/>
        </w:rPr>
        <w:t>7</w:t>
      </w:r>
      <w:r w:rsidRPr="007F22A9">
        <w:rPr>
          <w:rFonts w:ascii="Times New Roman" w:hAnsi="Times New Roman" w:cs="Times New Roman"/>
          <w:sz w:val="28"/>
          <w:szCs w:val="28"/>
        </w:rPr>
        <w:t>. Контроль за выполнением требований к размещению рекламных конструкций, а также выявление рекламных конструкций, не соответствующих требованиям настоящих Правил, осуществляется уполномоченными органами администраций муниципальных районов и городских округов Белгородской области.</w:t>
      </w:r>
    </w:p>
    <w:p w14:paraId="28869D7F" w14:textId="0290D51B" w:rsidR="006D5873" w:rsidRPr="007F22A9" w:rsidRDefault="006D5873" w:rsidP="006D5873">
      <w:pPr>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bCs/>
          <w:sz w:val="28"/>
          <w:szCs w:val="28"/>
        </w:rPr>
        <w:t>9.</w:t>
      </w:r>
      <w:r w:rsidR="00796DF1">
        <w:rPr>
          <w:rFonts w:ascii="Times New Roman" w:eastAsia="Times New Roman" w:hAnsi="Times New Roman" w:cs="Times New Roman"/>
          <w:bCs/>
          <w:sz w:val="28"/>
          <w:szCs w:val="28"/>
        </w:rPr>
        <w:t>8</w:t>
      </w:r>
      <w:r w:rsidRPr="007F22A9">
        <w:rPr>
          <w:rFonts w:ascii="Times New Roman" w:eastAsia="Times New Roman" w:hAnsi="Times New Roman" w:cs="Times New Roman"/>
          <w:bCs/>
          <w:sz w:val="28"/>
          <w:szCs w:val="28"/>
        </w:rPr>
        <w:t xml:space="preserve">. </w:t>
      </w:r>
      <w:r w:rsidRPr="007F22A9">
        <w:rPr>
          <w:rFonts w:ascii="Times New Roman" w:eastAsia="Times New Roman" w:hAnsi="Times New Roman" w:cs="Times New Roman"/>
          <w:sz w:val="28"/>
          <w:szCs w:val="28"/>
        </w:rPr>
        <w:t>Демонтаж рекламных конструкций не соответствующих законодательству и требованиям настоящих Правил осуществляется в порядке, установленном нормативно-правовыми актами местной администрации муниципального района (городского округа).</w:t>
      </w:r>
    </w:p>
    <w:p w14:paraId="4F54DE9D"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p>
    <w:p w14:paraId="05ECFFD6"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p>
    <w:p w14:paraId="701F5D33" w14:textId="77777777" w:rsidR="006D5873" w:rsidRPr="007F22A9" w:rsidRDefault="006D5873" w:rsidP="006D5873">
      <w:pPr>
        <w:spacing w:line="240" w:lineRule="auto"/>
        <w:ind w:left="710"/>
        <w:jc w:val="center"/>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lang w:val="en-US"/>
        </w:rPr>
        <w:t>IX</w:t>
      </w:r>
      <w:r w:rsidRPr="007F22A9">
        <w:rPr>
          <w:rFonts w:ascii="Times New Roman" w:eastAsia="Times New Roman" w:hAnsi="Times New Roman" w:cs="Times New Roman"/>
          <w:b/>
          <w:sz w:val="28"/>
          <w:szCs w:val="28"/>
        </w:rPr>
        <w:t>. ПРАЗДНИЧНОЕ ОФОРМЛЕНИЕ ТЕРРИТОРИИ</w:t>
      </w:r>
    </w:p>
    <w:p w14:paraId="7E477106" w14:textId="77777777" w:rsidR="006D5873" w:rsidRPr="007F22A9" w:rsidRDefault="006D5873" w:rsidP="006D5873">
      <w:pPr>
        <w:pStyle w:val="a4"/>
        <w:spacing w:line="240" w:lineRule="auto"/>
        <w:ind w:left="709"/>
        <w:jc w:val="both"/>
        <w:rPr>
          <w:rFonts w:ascii="Times New Roman" w:eastAsia="Times New Roman" w:hAnsi="Times New Roman" w:cs="Times New Roman"/>
          <w:color w:val="auto"/>
          <w:sz w:val="28"/>
          <w:szCs w:val="28"/>
        </w:rPr>
      </w:pPr>
    </w:p>
    <w:p w14:paraId="15C7EAFE" w14:textId="77777777" w:rsidR="006D5873" w:rsidRPr="007F22A9" w:rsidRDefault="006D5873" w:rsidP="006D5873">
      <w:pPr>
        <w:ind w:firstLine="851"/>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9.1.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14:paraId="318ED6D6" w14:textId="77777777" w:rsidR="006D5873" w:rsidRPr="007F22A9" w:rsidRDefault="006D5873" w:rsidP="006D5873">
      <w:pPr>
        <w:ind w:firstLine="851"/>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9.2.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постановлением муниципального образования Архитектурно-художественной концепции, с учетом требований такой Архитектурно-художественной концепции.</w:t>
      </w:r>
    </w:p>
    <w:p w14:paraId="4FD48AEF" w14:textId="77777777" w:rsidR="006D5873" w:rsidRPr="007F22A9" w:rsidRDefault="006D5873" w:rsidP="006D5873">
      <w:pPr>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9.3. 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14:paraId="27E2DFB2" w14:textId="77777777" w:rsidR="006D5873" w:rsidRPr="007F22A9" w:rsidRDefault="006D5873" w:rsidP="006D5873">
      <w:pPr>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9.4.Концепция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14:paraId="45AC8695" w14:textId="77777777" w:rsidR="006D5873" w:rsidRPr="007F22A9" w:rsidRDefault="006D5873" w:rsidP="006D5873">
      <w:pPr>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9.5. При изготовлении и установке элементов праздничного оформления не допускается снятие, повреждение и ухудшение видимости технических средств регулирования дорожного движения.</w:t>
      </w:r>
    </w:p>
    <w:p w14:paraId="06B3D095" w14:textId="77777777" w:rsidR="006D5873" w:rsidRPr="007F22A9" w:rsidRDefault="006D5873" w:rsidP="006D5873">
      <w:pPr>
        <w:ind w:left="720"/>
        <w:contextualSpacing/>
        <w:jc w:val="both"/>
        <w:rPr>
          <w:rFonts w:ascii="Times New Roman" w:eastAsia="Times New Roman" w:hAnsi="Times New Roman" w:cs="Times New Roman"/>
          <w:sz w:val="28"/>
          <w:szCs w:val="28"/>
        </w:rPr>
      </w:pPr>
    </w:p>
    <w:p w14:paraId="3B559E6C" w14:textId="77777777" w:rsidR="006D5873" w:rsidRPr="007F22A9" w:rsidRDefault="006D5873" w:rsidP="006D5873">
      <w:pPr>
        <w:spacing w:line="240" w:lineRule="auto"/>
        <w:contextualSpacing/>
        <w:jc w:val="center"/>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lang w:val="en-US"/>
        </w:rPr>
        <w:t>X</w:t>
      </w:r>
      <w:r w:rsidRPr="007F22A9">
        <w:rPr>
          <w:rFonts w:ascii="Times New Roman" w:eastAsia="Times New Roman" w:hAnsi="Times New Roman" w:cs="Times New Roman"/>
          <w:b/>
          <w:sz w:val="28"/>
          <w:szCs w:val="28"/>
        </w:rPr>
        <w:t>. СОДЕРЖАНИЕ ОБЪЕКТОВ БЛАГОУСТРОЙСТВА ТЕРРИТОРИЙ</w:t>
      </w:r>
    </w:p>
    <w:p w14:paraId="5EAB7B36" w14:textId="77777777" w:rsidR="006D5873" w:rsidRPr="007F22A9" w:rsidRDefault="006D5873" w:rsidP="006D5873">
      <w:pPr>
        <w:spacing w:line="240" w:lineRule="auto"/>
        <w:contextualSpacing/>
        <w:jc w:val="both"/>
        <w:rPr>
          <w:rFonts w:ascii="Times New Roman" w:eastAsia="Times New Roman" w:hAnsi="Times New Roman" w:cs="Times New Roman"/>
          <w:sz w:val="28"/>
          <w:szCs w:val="28"/>
        </w:rPr>
      </w:pPr>
    </w:p>
    <w:p w14:paraId="73A2A89F" w14:textId="77777777" w:rsidR="006D5873" w:rsidRPr="007F22A9" w:rsidRDefault="006D5873" w:rsidP="006D5873">
      <w:pPr>
        <w:pStyle w:val="a4"/>
        <w:autoSpaceDE w:val="0"/>
        <w:autoSpaceDN w:val="0"/>
        <w:adjustRightInd w:val="0"/>
        <w:spacing w:line="240" w:lineRule="auto"/>
        <w:ind w:left="0" w:firstLine="709"/>
        <w:jc w:val="both"/>
        <w:rPr>
          <w:rFonts w:ascii="Times New Roman" w:eastAsia="Times New Roman" w:hAnsi="Times New Roman" w:cs="Times New Roman"/>
          <w:sz w:val="28"/>
          <w:szCs w:val="28"/>
        </w:rPr>
      </w:pPr>
      <w:r w:rsidRPr="007F22A9">
        <w:rPr>
          <w:rFonts w:ascii="Times New Roman" w:eastAsiaTheme="minorHAnsi" w:hAnsi="Times New Roman" w:cs="Times New Roman"/>
          <w:color w:val="auto"/>
          <w:sz w:val="28"/>
          <w:szCs w:val="28"/>
          <w:lang w:eastAsia="en-US"/>
        </w:rPr>
        <w:t>10.1.</w:t>
      </w:r>
      <w:r w:rsidRPr="007F22A9">
        <w:rPr>
          <w:rFonts w:ascii="Times New Roman" w:eastAsia="Times New Roman" w:hAnsi="Times New Roman" w:cs="Times New Roman"/>
          <w:sz w:val="28"/>
          <w:szCs w:val="28"/>
        </w:rPr>
        <w:t xml:space="preserve"> Собственники зданий, строений, сооружений либо помещений в них, включая временные сооружения, земельных участков, обладатели вещных прав и иных законных прав на указанные объекты </w:t>
      </w:r>
      <w:r w:rsidRPr="007F22A9">
        <w:rPr>
          <w:rFonts w:ascii="Times New Roman" w:eastAsiaTheme="minorHAnsi" w:hAnsi="Times New Roman" w:cs="Times New Roman"/>
          <w:color w:val="auto"/>
          <w:sz w:val="28"/>
          <w:szCs w:val="28"/>
          <w:lang w:eastAsia="en-US"/>
        </w:rPr>
        <w:t>обязаны регулярно производить уборку принадлежащих им территорий, осуществлять вывоз мусора с целью его утилизации и обезвреживания в порядке, установленном законодательством Российской Федерации и Белгородской области.</w:t>
      </w:r>
    </w:p>
    <w:p w14:paraId="422BCC14" w14:textId="77777777" w:rsidR="006D5873" w:rsidRPr="007F22A9" w:rsidRDefault="006D5873" w:rsidP="006D5873">
      <w:pPr>
        <w:pStyle w:val="a4"/>
        <w:autoSpaceDE w:val="0"/>
        <w:autoSpaceDN w:val="0"/>
        <w:adjustRightInd w:val="0"/>
        <w:spacing w:line="240" w:lineRule="auto"/>
        <w:ind w:left="0" w:firstLine="709"/>
        <w:jc w:val="both"/>
        <w:rPr>
          <w:rFonts w:ascii="Times New Roman" w:eastAsiaTheme="minorHAnsi" w:hAnsi="Times New Roman" w:cs="Times New Roman"/>
          <w:color w:val="auto"/>
          <w:sz w:val="28"/>
          <w:szCs w:val="28"/>
          <w:lang w:eastAsia="en-US"/>
        </w:rPr>
      </w:pPr>
      <w:r w:rsidRPr="007F22A9">
        <w:rPr>
          <w:rFonts w:ascii="Times New Roman" w:eastAsiaTheme="minorHAnsi" w:hAnsi="Times New Roman" w:cs="Times New Roman"/>
          <w:color w:val="auto"/>
          <w:sz w:val="28"/>
          <w:szCs w:val="28"/>
          <w:lang w:eastAsia="en-US"/>
        </w:rPr>
        <w:t xml:space="preserve">10.2. </w:t>
      </w:r>
      <w:bookmarkStart w:id="31" w:name="sub_5602"/>
      <w:r w:rsidRPr="007F22A9">
        <w:rPr>
          <w:rFonts w:ascii="Times New Roman" w:eastAsiaTheme="minorHAnsi" w:hAnsi="Times New Roman" w:cs="Times New Roman"/>
          <w:color w:val="auto"/>
          <w:sz w:val="28"/>
          <w:szCs w:val="28"/>
          <w:lang w:eastAsia="en-US"/>
        </w:rPr>
        <w:t>Границы уборки территорий определяются границами земельного участка на основании документов, подтверждающих право собственности, вещное право или иное законное право на земельный участок, если иное не установлено законодательством Российской Федерации, законодательством Белгородской области, правовыми актами органов местного самоуправления или договором.</w:t>
      </w:r>
    </w:p>
    <w:bookmarkEnd w:id="31"/>
    <w:p w14:paraId="2540FFE5"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10.3. Организации, осуществляющие промышленную деятельность,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14:paraId="49A5CBDB" w14:textId="77777777" w:rsidR="006D5873" w:rsidRPr="007F22A9" w:rsidRDefault="006D5873" w:rsidP="006D5873">
      <w:pPr>
        <w:spacing w:line="240" w:lineRule="auto"/>
        <w:ind w:firstLine="708"/>
        <w:contextualSpacing/>
        <w:jc w:val="both"/>
        <w:rPr>
          <w:rFonts w:ascii="Times New Roman" w:eastAsia="Times New Roman" w:hAnsi="Times New Roman" w:cs="Times New Roman"/>
          <w:sz w:val="28"/>
          <w:szCs w:val="28"/>
        </w:rPr>
      </w:pPr>
    </w:p>
    <w:p w14:paraId="788A7E53" w14:textId="77777777" w:rsidR="006D5873" w:rsidRPr="007F22A9" w:rsidRDefault="006D5873" w:rsidP="006D5873">
      <w:pPr>
        <w:spacing w:line="240" w:lineRule="auto"/>
        <w:ind w:left="720"/>
        <w:contextualSpacing/>
        <w:jc w:val="both"/>
        <w:rPr>
          <w:rFonts w:ascii="Times New Roman" w:hAnsi="Times New Roman" w:cs="Times New Roman"/>
          <w:b/>
          <w:sz w:val="28"/>
          <w:szCs w:val="28"/>
        </w:rPr>
      </w:pPr>
      <w:r w:rsidRPr="007F22A9">
        <w:rPr>
          <w:rFonts w:ascii="Times New Roman" w:eastAsia="Times New Roman" w:hAnsi="Times New Roman" w:cs="Times New Roman"/>
          <w:b/>
          <w:sz w:val="28"/>
          <w:szCs w:val="28"/>
        </w:rPr>
        <w:t xml:space="preserve">10.4. </w:t>
      </w:r>
      <w:r w:rsidRPr="007F22A9">
        <w:rPr>
          <w:rFonts w:ascii="Times New Roman" w:hAnsi="Times New Roman" w:cs="Times New Roman"/>
          <w:b/>
          <w:sz w:val="28"/>
          <w:szCs w:val="28"/>
        </w:rPr>
        <w:t>Работы по содержанию объектов благоустройства включают:</w:t>
      </w:r>
    </w:p>
    <w:p w14:paraId="741D3A53"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14:paraId="20536BE1"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исправление повреждений отдельных элементов благоустройства при необходимости;</w:t>
      </w:r>
    </w:p>
    <w:p w14:paraId="3B5E559B"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мероприятия по уходу за деревьями и кустарниками, газонами, цветниками (полив, стрижка газонов и т.д.) по установленным нормативам;</w:t>
      </w:r>
    </w:p>
    <w:p w14:paraId="2D06DDFF"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14:paraId="7B7F4C6F"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14:paraId="5DA4457E"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 очистку урн по мере накопления мусора, их мойку и дезинфекцию один раз в месяц (в теплое время года), окраску и побелку - не реже одного раза в год, а металлических урн - не менее двух раз в год (весной и осенью);</w:t>
      </w:r>
    </w:p>
    <w:p w14:paraId="020AE6B1"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7)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14:paraId="7740C7B3"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8) сбор и вывоз отходов.</w:t>
      </w:r>
    </w:p>
    <w:p w14:paraId="0B3A0F1A" w14:textId="77777777" w:rsidR="006D5873" w:rsidRPr="007F22A9" w:rsidRDefault="006D5873" w:rsidP="006D5873">
      <w:pPr>
        <w:pStyle w:val="ConsPlusNormal"/>
        <w:ind w:firstLine="540"/>
        <w:jc w:val="both"/>
        <w:rPr>
          <w:rFonts w:ascii="Times New Roman" w:hAnsi="Times New Roman" w:cs="Times New Roman"/>
          <w:bCs/>
          <w:color w:val="000000"/>
          <w:sz w:val="28"/>
          <w:szCs w:val="28"/>
        </w:rPr>
      </w:pPr>
      <w:r w:rsidRPr="007F22A9">
        <w:rPr>
          <w:rFonts w:ascii="Times New Roman" w:hAnsi="Times New Roman" w:cs="Times New Roman"/>
          <w:sz w:val="28"/>
          <w:szCs w:val="28"/>
        </w:rPr>
        <w:t xml:space="preserve">10.5.  </w:t>
      </w:r>
      <w:r w:rsidRPr="007F22A9">
        <w:rPr>
          <w:rFonts w:ascii="Times New Roman" w:hAnsi="Times New Roman" w:cs="Times New Roman"/>
          <w:bCs/>
          <w:color w:val="000000"/>
          <w:sz w:val="28"/>
          <w:szCs w:val="28"/>
        </w:rPr>
        <w:t>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 ранее утвержденному паспорту благоустройства либо регламенту архитектурно-художественной концепции. Требования к оформлению паспорта цветового решения фасада устанавливаются органом местного самоуправления.</w:t>
      </w:r>
    </w:p>
    <w:p w14:paraId="4D62003B" w14:textId="77777777" w:rsidR="006D5873" w:rsidRPr="007F22A9" w:rsidRDefault="006D5873" w:rsidP="006D5873">
      <w:pPr>
        <w:pStyle w:val="ConsPlusNormal"/>
        <w:ind w:firstLine="540"/>
        <w:jc w:val="both"/>
        <w:rPr>
          <w:rFonts w:ascii="Times New Roman" w:hAnsi="Times New Roman" w:cs="Times New Roman"/>
          <w:sz w:val="28"/>
          <w:szCs w:val="28"/>
        </w:rPr>
      </w:pPr>
    </w:p>
    <w:p w14:paraId="43AFC295" w14:textId="77777777" w:rsidR="006D5873" w:rsidRPr="007F22A9" w:rsidRDefault="006D5873" w:rsidP="006D5873">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10.6. Работы по ремонту (текущему, капитальному) объектов благоустройства включают:</w:t>
      </w:r>
    </w:p>
    <w:p w14:paraId="48C89E3A"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восстановление и замену покрытий дорог, проездов, тротуаров и их конструктивных элементов по мере необходимости;</w:t>
      </w:r>
    </w:p>
    <w:p w14:paraId="536AF794"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установку, замену, восстановление малых архитектурных форм и их отдельных элементов по мере необходимости;</w:t>
      </w:r>
    </w:p>
    <w:p w14:paraId="49A8C0CE"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w:t>
      </w:r>
    </w:p>
    <w:p w14:paraId="69F98915"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текущие работы по уходу за зелеными насаждениями по мере необходимости;</w:t>
      </w:r>
    </w:p>
    <w:p w14:paraId="250CDA33"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ремонт и восстановление разрушенных ограждений и оборудования спортивных, хозяйственных площадок и площадок для отдыха граждан по мере необходимости;</w:t>
      </w:r>
    </w:p>
    <w:p w14:paraId="791B9BC2"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 восстановление объектов наружного освещения;</w:t>
      </w:r>
    </w:p>
    <w:p w14:paraId="33335B63"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7) снос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w:t>
      </w:r>
    </w:p>
    <w:p w14:paraId="5445ACD2"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10.7. 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14:paraId="1003D58D"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10.7.1.Вывоз скола асфальта при проведении дорожно-ремонтных работ производится организациями, проводящими работы: на главных магистралях населенного пункта - незамедлительно (в ходе работ), на остальных улицах и во дворах - в течение суток.</w:t>
      </w:r>
    </w:p>
    <w:p w14:paraId="7E242CDA"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10.7.2.Уборка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14:paraId="4CD9B4F6"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10.7.3. Вывоз отходов от вырубки (повреждения) зеленых насаждений производится в течение рабочего дня - с территорий вдоль основных улиц и магистралей и в течение суток - с улиц второстепенного значения и дворовых территорий.</w:t>
      </w:r>
    </w:p>
    <w:p w14:paraId="57000E51"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10.7.4.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14:paraId="3832282C"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10.7.5. Упавшие деревья удаляются собственником отведенной (прилегающей)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6 часов с момента обнаружения.</w:t>
      </w:r>
    </w:p>
    <w:p w14:paraId="773BE54A"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10.7.6. Очистка урн должна производиться по мере наполнения, но не реже одного раза в сутки.</w:t>
      </w:r>
    </w:p>
    <w:p w14:paraId="4FD848C2"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Ремонт или замена урн производится в течение суток с момента обнаружения дефекта.</w:t>
      </w:r>
    </w:p>
    <w:p w14:paraId="376C2480"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10.8. Контейнерные площадки должны содержаться в соответствии с санитарными нормами и правилами. </w:t>
      </w:r>
    </w:p>
    <w:p w14:paraId="4AC11D2A" w14:textId="77777777" w:rsidR="006D5873" w:rsidRPr="007F22A9" w:rsidRDefault="006D5873" w:rsidP="006D5873">
      <w:pPr>
        <w:pStyle w:val="ConsPlusNormal"/>
        <w:ind w:firstLine="540"/>
        <w:jc w:val="both"/>
        <w:rPr>
          <w:rFonts w:ascii="Times New Roman" w:hAnsi="Times New Roman" w:cs="Times New Roman"/>
          <w:bCs/>
          <w:color w:val="000000"/>
          <w:sz w:val="28"/>
          <w:szCs w:val="28"/>
        </w:rPr>
      </w:pPr>
      <w:r w:rsidRPr="007F22A9">
        <w:rPr>
          <w:rFonts w:ascii="Times New Roman" w:hAnsi="Times New Roman" w:cs="Times New Roman"/>
          <w:sz w:val="28"/>
          <w:szCs w:val="28"/>
        </w:rPr>
        <w:t xml:space="preserve">10.9. </w:t>
      </w:r>
      <w:r w:rsidRPr="007F22A9">
        <w:rPr>
          <w:rFonts w:ascii="Times New Roman" w:hAnsi="Times New Roman" w:cs="Times New Roman"/>
          <w:bCs/>
          <w:color w:val="000000"/>
          <w:sz w:val="28"/>
          <w:szCs w:val="28"/>
        </w:rPr>
        <w:t>Малые архитектурные формы должны содержаться в чистоте, окраска должна производиться не реже 1 раза в год, ремонт - по мере необходимости.</w:t>
      </w:r>
    </w:p>
    <w:p w14:paraId="6D88A5DA" w14:textId="77777777" w:rsidR="006D5873" w:rsidRPr="007F22A9" w:rsidRDefault="006D5873" w:rsidP="006D5873">
      <w:pPr>
        <w:pStyle w:val="ConsPlusNormal"/>
        <w:ind w:firstLine="540"/>
        <w:jc w:val="both"/>
        <w:rPr>
          <w:rFonts w:ascii="Times New Roman" w:hAnsi="Times New Roman" w:cs="Times New Roman"/>
          <w:bCs/>
          <w:color w:val="000000"/>
          <w:sz w:val="28"/>
          <w:szCs w:val="28"/>
        </w:rPr>
      </w:pPr>
    </w:p>
    <w:p w14:paraId="2E4F94FB" w14:textId="77777777" w:rsidR="006D5873" w:rsidRPr="007F22A9" w:rsidRDefault="006D5873" w:rsidP="006D5873">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10.10.Уборка территории в осенне-зимний период.</w:t>
      </w:r>
    </w:p>
    <w:p w14:paraId="3E133388"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 Осенне-зимняя уборка проезжей части улиц и проездов осуществляется в соответствии с настоящими Правилами, иными правовыми актами, устанавливающими требования к эксплуатационному состоянию автомобильных дорог, и правовыми актами администрации муниципального образования, определяющими технологию работ, технические средства и применяемые противогололедные препараты.</w:t>
      </w:r>
    </w:p>
    <w:p w14:paraId="01ACB3CA"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Период осенне-зимней уборки устанавливается с 1 октября по 15 апреля. В случае резкого изменения погодных условий (снег, мороз) сроки начала и окончания зимней уборки корректируются администрацией муниципального образования.</w:t>
      </w:r>
    </w:p>
    <w:p w14:paraId="5979F584"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10.10.2. Организации, отвечающие за уборку территорий муниципального образования, в срок до 1 октября обеспечивают готовность уборочной техники, заготовку и складирование необходимого количества противогололедных препаратов.</w:t>
      </w:r>
    </w:p>
    <w:p w14:paraId="36CCBE72"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10.10.3. Вывоз снега с улиц и проездов должен осуществляться на специальные площадки (снегосвалки, снегоплавильные камеры и т.п.), подготовка которых должна быть завершена до 1 октября. Запрещается вывоз снега на не согласованные в установленном порядке места.</w:t>
      </w:r>
    </w:p>
    <w:p w14:paraId="67B2DEB3"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Определение мест, пригодных для временного складирования снега, и организация их работы возлагается на органы местного самоуправления.</w:t>
      </w:r>
    </w:p>
    <w:p w14:paraId="54165736"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После снеготаяния места временного складирования снега должны быть очищены от мусора и благоустроены.</w:t>
      </w:r>
    </w:p>
    <w:p w14:paraId="781C98D1"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10.10.4. При уборке дорог в парках, лесопарках, садах, скверах, бульварах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w:t>
      </w:r>
    </w:p>
    <w:p w14:paraId="7C1F80D5"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10.10.5. В осенне-зимний период дорожки, садовые диваны, урны и прочие элементы (малые архитектурные формы), подходы к ним, а также пространство вокруг них очищаются от снега и наледи.</w:t>
      </w:r>
    </w:p>
    <w:p w14:paraId="5F9E75C5"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10.10.6. Технология и режимы производства уборочных работ на проезжей части дорог и проездов, тротуаров и дворовых территорий должны обеспечить беспрепятственное движение транспортных средств и пешеходов независимо от погодных условий.</w:t>
      </w:r>
    </w:p>
    <w:p w14:paraId="5D18F349"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10.10.7. Запрещается:</w:t>
      </w:r>
    </w:p>
    <w:p w14:paraId="213A26DD"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выдвигать или перемещать на проезжую часть магистралей, улиц и проездов снег, счищаемый с внутриквартальных проездов, придомовых территорий, территорий предприятий, организаций, строительных площадок, торговых объектов;</w:t>
      </w:r>
    </w:p>
    <w:p w14:paraId="4EF1C2FA"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применять техническую соль и жидкий хлористый кальций в чистом виде в качестве противогололедного препарата на тротуарах, посадочных площадках, остановках пассажирского транспорта, в парках, скверах, дворах и прочих пешеходных и озелененных зонах;</w:t>
      </w:r>
    </w:p>
    <w:p w14:paraId="2BD1D0BB"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выдвигать снег, счищаемый с полотна дорог, на территории придорожных парковок автотранспорта, к остановочным комплексам, столбам уличного освещения, временным нестационарным объектам мелкорозничной торговли, к контейнерным площадкам и межквартальным проездам;</w:t>
      </w:r>
    </w:p>
    <w:p w14:paraId="2B415C98"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применять жидкие реагенты на улицах и проездах, по которым проходят маршруты движения троллейбусов;</w:t>
      </w:r>
    </w:p>
    <w:p w14:paraId="0589F1B6"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10.10.8. Осенне-зимняя уборка улиц и дорог.</w:t>
      </w:r>
    </w:p>
    <w:p w14:paraId="180A9954"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К первоочередным операциям осенне-зимней уборки относятся:</w:t>
      </w:r>
    </w:p>
    <w:p w14:paraId="69A8E68F"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обработка проезжей части дороги противогололедными препаратами;</w:t>
      </w:r>
    </w:p>
    <w:p w14:paraId="0FA1DAE3"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сгребание и подметание снега;</w:t>
      </w:r>
    </w:p>
    <w:p w14:paraId="4F56EF43"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формирование снежного вала для последующего вывоза;</w:t>
      </w:r>
    </w:p>
    <w:p w14:paraId="5525AB0A"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т.п.</w:t>
      </w:r>
    </w:p>
    <w:p w14:paraId="211F8656"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К операциям второй очереди относятся:</w:t>
      </w:r>
    </w:p>
    <w:p w14:paraId="517153B4"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удаление снега (вывоз);</w:t>
      </w:r>
    </w:p>
    <w:p w14:paraId="03A4FEA8"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зачистка дорожных лотков после удаления снега;</w:t>
      </w:r>
    </w:p>
    <w:p w14:paraId="6BCA1379"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скалывание льда и удаление снежно-ледяных образований.</w:t>
      </w:r>
    </w:p>
    <w:p w14:paraId="4259FBBF"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10.10.9. Требования к осенне-зимней уборке дорог по отдельным технологическим операциям:</w:t>
      </w:r>
    </w:p>
    <w:p w14:paraId="111BB2B8"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Обработка проезжей части дорог противогололедными препаратами начинается сразу с началом снегопада и (или) появления гололеда.</w:t>
      </w:r>
    </w:p>
    <w:p w14:paraId="6EA3F8A2"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Все машины для распределения противогололедных материалов, находящиеся в круглосуточном дежурстве, закрепляются для работы за определенными улицами и проездами (маршрутные графики работы). Копия маршрутного графика выдается водителю вместе с путевым листом.</w:t>
      </w:r>
    </w:p>
    <w:p w14:paraId="23865D1C"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С началом снегопада в первую очередь обрабатываются противогололедными препаратами наиболее опасные для движения транспорта участки дорог и улиц - крутые спуски и подъемы, мосты, эстакады, тоннели, тормозные площадки на перекрестках улиц и остановках общественного транспорта, площадь железнодорожного вокзала и др.</w:t>
      </w:r>
    </w:p>
    <w:p w14:paraId="74AEB131"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По окончании обработки наиболее опасных для движения транспорта мест производится сплошная обработка проезжей части противогололедными препаратами. Данная операция начинается с первой от бортового камня полосы движения транспорта, по которой проходят маршруты движения пассажирского транспорта.</w:t>
      </w:r>
    </w:p>
    <w:p w14:paraId="6CD0A394"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10.10.10. Подметание снега:</w:t>
      </w:r>
    </w:p>
    <w:p w14:paraId="1B204B7F"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 технологическом цикле "посыпка - подметание" доли той и другой операций должны быть равными (количество обработанных реагентами площадей должно соответствовать количеству подметенных).</w:t>
      </w:r>
    </w:p>
    <w:p w14:paraId="40FCFBD0"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Механизированное подметание проезжей части начинается при высоте рыхлой массы на дорожном полотне 2,5 - 3,0 см, что соответствует 5 см свежевыпавшего неуплотненного снега.</w:t>
      </w:r>
    </w:p>
    <w:p w14:paraId="445528A3"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длительном снегопаде циклы механизированного подметания проезжей части осуществляются после каждых 5 см свежевыпавшего снега.</w:t>
      </w:r>
    </w:p>
    <w:p w14:paraId="1204D966"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При непрекращающемся снегопаде в течение суток выполняется не менее трех полных технологических циклов "посыпка - подметание", то есть практически обеспечивается постоянная работа уборочных машин на улицах населенного пункта с кратковременными (не более одного часа) перерывами для заправки машин горюче-смазочными материалами и принятия пищи водителями.</w:t>
      </w:r>
    </w:p>
    <w:p w14:paraId="5F14CBE9"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По окончании очередного цикла подметания выполняются работы по формированию снежных валов в лотках улиц и проездов, расчистке проходов в валах снега на остановках пассажирского транспорта и в местах наземных пешеходных переходов.</w:t>
      </w:r>
    </w:p>
    <w:p w14:paraId="3BDF89C7"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После завершения механизированного подметания проезжая часть очищается от снежных накатов и наледей.</w:t>
      </w:r>
    </w:p>
    <w:p w14:paraId="09B572DC"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10.10.11. Формирование снежных валов:</w:t>
      </w:r>
    </w:p>
    <w:p w14:paraId="1104140D"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14:paraId="6481FE0D"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Формирование снежных валов не допускается на:</w:t>
      </w:r>
    </w:p>
    <w:p w14:paraId="69FC35ED"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контейнерных площадках;</w:t>
      </w:r>
    </w:p>
    <w:p w14:paraId="0BADB2F2"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пересечениях всех дорог и улиц и проездов в одном уровне и вблизи железнодорожных переездов;</w:t>
      </w:r>
    </w:p>
    <w:p w14:paraId="21B6AC55"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участках дорог, оборудованных транспортными ограждениями или повышенным бордюром;</w:t>
      </w:r>
    </w:p>
    <w:p w14:paraId="77FDF81E"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тротуарах.</w:t>
      </w:r>
    </w:p>
    <w:p w14:paraId="65247C6D"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Ширина снежных валов в лотковой зоне улиц не должна превышать 1,5 м, валы снега должны быть подготовлены к погрузке в самосвалы. Время формирования снежных валов не должно превышать 24 часа после окончания снегопада.</w:t>
      </w:r>
    </w:p>
    <w:p w14:paraId="43C6403B"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формировании снежных валов в лотках не допускается перемещение снега на тротуары и газоны, а также на посадочные площадки остановок общественного транспорта и автопарковки, расположенные вдоль проезжей части.</w:t>
      </w:r>
    </w:p>
    <w:p w14:paraId="279B0116"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На улицах и проездах с односторонним движением транспорта, в том числе на дорогах с разделительной полосой в виде газонов и бетонных блоков, прилотковые зоны, со стороны которых начинается подметание проезжей части, очищаются в течение всего зимнего периода от снега и наледи до бортового камня организациями, осуществляющими механизированную уборку.</w:t>
      </w:r>
    </w:p>
    <w:p w14:paraId="008560D1"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В период временного хранения снежного вала и возможной оттепели (для пропуска талых вод), а также во время работ по вывозу снега на двухметровой прилотковой полосе проезжей части расчищается лоток шириной не менее 0,5 м между валом и бортовым камнем.</w:t>
      </w:r>
    </w:p>
    <w:p w14:paraId="17DFF1C4"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10.10.12. Выполнение разрывов в валах снега:</w:t>
      </w:r>
    </w:p>
    <w:p w14:paraId="054ABCC2"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 валах снега на остановках пассажирского транспорта и в местах наземных пешеходных переходов делаются разрывы:</w:t>
      </w:r>
    </w:p>
    <w:p w14:paraId="1F380135"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на остановках: на дорогах - 50 м;</w:t>
      </w:r>
    </w:p>
    <w:p w14:paraId="42931C38"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на переходах: имеющих разметку, - на ширину разметки; не имеющих разметки, - 5 м.</w:t>
      </w:r>
    </w:p>
    <w:p w14:paraId="20AE56E4"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Устройство разрывов в валах снега в указанных местах и перед въездами во дворы, внутриквартальные проезды выполняются в первую очередь после выполнения механизированного подметания проезжей части по окончании очередного снегопада организациями, осуществляющими механизированную уборку.</w:t>
      </w:r>
    </w:p>
    <w:p w14:paraId="5B483002"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10.10.13. Вывоз снега и зачистка лотков:</w:t>
      </w:r>
    </w:p>
    <w:p w14:paraId="7B66ABFE"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Вывоз снега с улиц и проездов осуществляется в два этапа: первоочередной (выборочный) вывоз снега от остановок пассажирского транспорта, наземных пешеходных переходов, с мостов и путепроводов, мест массового посещения населения (крупных универмагов, рынков, гостиниц, вокзалов, театров и т.д.), въездов на территорию больниц и других социально важных объектов осуществляется в течение 24 часов после окончания снегопада.</w:t>
      </w:r>
    </w:p>
    <w:p w14:paraId="2CE1255D"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уборке дорог снегоуборочной техникой уборку снежного вала с территории автомобильной стоянки осуществляют организации, отвечающие за уборку и содержание проезжей части.</w:t>
      </w:r>
    </w:p>
    <w:p w14:paraId="54631E73"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Время для вывоза снега и зачистки лотков не может превышать с:</w:t>
      </w:r>
    </w:p>
    <w:p w14:paraId="79940E6C"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площадей, улиц и проездов 1, 2, 4 категорий при снегопаде до 6 см - более 5 дней, до 10 см - более 9 дней;</w:t>
      </w:r>
    </w:p>
    <w:p w14:paraId="3FFA2D9C"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улиц и проездов 3 категорий при снегопаде до 6 см - более 7 дней, до 10 см - более 12 дней.</w:t>
      </w:r>
    </w:p>
    <w:p w14:paraId="7BB4948E"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10.10.14. Уборка обочин на дорогах:</w:t>
      </w:r>
    </w:p>
    <w:p w14:paraId="59B41873"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Снег, сдвигаемый в процессе снегоуборочных работ с проезжей части дорог на обочины, перемещается с обочин на откосы насыпи либо перекидывается ротором в полосу отвода, а при невозможности выполнения названных операций - вывозится на снегосвалки.</w:t>
      </w:r>
    </w:p>
    <w:p w14:paraId="6D1AE032"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Разделительные бетонные стенки, металлический криволинейный брус, барьерные ограждения, дорожные знаки и указатели очищаются от снега, наледи для обеспечения безопасного движения транспорта.</w:t>
      </w:r>
    </w:p>
    <w:p w14:paraId="3B17D800"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10.10.15. Уборка тротуаров, посадочных площадок на остановках наземного пассажирского транспорта, пешеходных дорожек:</w:t>
      </w:r>
    </w:p>
    <w:p w14:paraId="1CC638F7"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В период снегопадов и гололеда тротуары и другие пешеходные зоны обрабатываются противогололедными препаратами.</w:t>
      </w:r>
    </w:p>
    <w:p w14:paraId="7B8421B6"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Снегоуборочные работы (механизированное подметание и ручная зачистка) на тротуарах, пешеходных дорожках и посадочных площадках начинаются сразу по окончании снегопада. При интенсивных длительных снегопадах циклы снегоочистки и обработки противогололедными препаратами повторяются после каждого выпадения 5 см снега.</w:t>
      </w:r>
    </w:p>
    <w:p w14:paraId="170E35FC"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10.10.16. Уборка тротуаров и лестничных сходов на мостовых сооружениях:</w:t>
      </w:r>
    </w:p>
    <w:p w14:paraId="1739C98F"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Тротуары и лестничные сходы мостов очищаются на всю ширину до покрытия от свежевыпавшего или уплотненного снега (снежноледяных образований) - в течение 4 часов после окончания снегопада.</w:t>
      </w:r>
    </w:p>
    <w:p w14:paraId="1EF63197"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В период интенсивного снегопада (более 1 см/час) тротуары и лестничные сходы мостовых сооружений обрабатываются противогололедными препаратами с расчисткой проходов для движения пешеходов.</w:t>
      </w:r>
    </w:p>
    <w:p w14:paraId="65D941FF" w14:textId="77777777" w:rsidR="006D5873" w:rsidRPr="007F22A9" w:rsidRDefault="006D5873" w:rsidP="006D5873">
      <w:pPr>
        <w:pStyle w:val="ConsPlusNormal"/>
        <w:ind w:firstLine="540"/>
        <w:jc w:val="both"/>
        <w:rPr>
          <w:rFonts w:ascii="Times New Roman" w:hAnsi="Times New Roman" w:cs="Times New Roman"/>
          <w:sz w:val="28"/>
          <w:szCs w:val="28"/>
        </w:rPr>
      </w:pPr>
    </w:p>
    <w:p w14:paraId="5AC5D32A" w14:textId="77777777" w:rsidR="006D5873" w:rsidRPr="007F22A9" w:rsidRDefault="006D5873" w:rsidP="006D5873">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10.11. Уборка территории в весенне-летний период.</w:t>
      </w:r>
    </w:p>
    <w:p w14:paraId="7242D1F0"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 Период весенне-летней уборки устанавливается с 16 апреля по 30 сентября.</w:t>
      </w:r>
    </w:p>
    <w:p w14:paraId="087CE2AC"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 случае резкого изменения погодных условий сроки проведения летней уборки корректируются администрацией муниципального образования.</w:t>
      </w:r>
    </w:p>
    <w:p w14:paraId="3A1084FA"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10.11.2. В весенне-летний период на дорогах проводятся следующие виды работ:</w:t>
      </w:r>
    </w:p>
    <w:p w14:paraId="26CA2FE8"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проезжей части дорожно-уборочными машинами с предварительным смачиванием;</w:t>
      </w:r>
    </w:p>
    <w:p w14:paraId="359C9CE4"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уборка проезжей части по лотку подметально-уборочными машинами с вакуумной подборкой мусора;</w:t>
      </w:r>
    </w:p>
    <w:p w14:paraId="543BA6DA"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проезжей части по лотку подметально-уборочными машинами с механизированным сбором мусора;</w:t>
      </w:r>
    </w:p>
    <w:p w14:paraId="0F7CD2BD"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перекрестков, поворотов;</w:t>
      </w:r>
    </w:p>
    <w:p w14:paraId="42AD5275"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мойка проезжей части дорожно-уборочными машинами;</w:t>
      </w:r>
    </w:p>
    <w:p w14:paraId="0E413C62"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мойка проезжей части по лотку дорожно-уборочными машинами;</w:t>
      </w:r>
    </w:p>
    <w:p w14:paraId="77B621F6"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вручную проезжей части по лотку;</w:t>
      </w:r>
    </w:p>
    <w:p w14:paraId="2141DA92"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механизированная и ручная погрузка и вывоз грязи и случайного мусора;</w:t>
      </w:r>
    </w:p>
    <w:p w14:paraId="766AE4C8"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очистка вручную проезжей части по лотку от случайного мусора.</w:t>
      </w:r>
    </w:p>
    <w:p w14:paraId="7DD7D360"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10.11.3. В весенне-летний период на тротуарах проводятся следующие виды работ:</w:t>
      </w:r>
    </w:p>
    <w:p w14:paraId="5BD4FA7E"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механизированное подметание с предварительным смачиванием;</w:t>
      </w:r>
    </w:p>
    <w:p w14:paraId="149A8DEA"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уборка подметально-уборочными машинами с вакуумной подборкой мусора;</w:t>
      </w:r>
    </w:p>
    <w:p w14:paraId="08431132"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мойка тротуаров дорожно-уборочными машинами;</w:t>
      </w:r>
    </w:p>
    <w:p w14:paraId="0FF74DB6"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тротуаров вручную;</w:t>
      </w:r>
    </w:p>
    <w:p w14:paraId="1D6CE87B"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механизированная и ручная погрузка и вывоз грязи и случайного мусора.</w:t>
      </w:r>
    </w:p>
    <w:p w14:paraId="761F7459"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10.11.4. В весенне-летний период на остановках общественного транспорта проводятся следующие виды работ:</w:t>
      </w:r>
    </w:p>
    <w:p w14:paraId="2FBF66FB"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подметание остановок вручную;</w:t>
      </w:r>
    </w:p>
    <w:p w14:paraId="5CDE6D58"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механизированная и ручная погрузка и вывоз грязи и случайного мусора.</w:t>
      </w:r>
    </w:p>
    <w:p w14:paraId="5C15B1B8"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10.11.5. В весенне-летний период на газонах проводятся следующие виды работ:</w:t>
      </w:r>
    </w:p>
    <w:p w14:paraId="474FB723"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очистка газонов от мусора;</w:t>
      </w:r>
    </w:p>
    <w:p w14:paraId="583184A4"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очистка газонов при средней и сильной засоренности с применением граблей;</w:t>
      </w:r>
    </w:p>
    <w:p w14:paraId="7EBA79FD"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выкашивание газонов газонокосилкой или вручную;</w:t>
      </w:r>
    </w:p>
    <w:p w14:paraId="52E6ED20"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сбор и вывоз упавших веток;</w:t>
      </w:r>
    </w:p>
    <w:p w14:paraId="0023B52D"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механизированная и ручная погрузка и вывоз бытового, растительного мусора и зеленой массы после кошения.</w:t>
      </w:r>
    </w:p>
    <w:p w14:paraId="74EA3CF0"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10.11.6. Содержание урн в весенне-летний период включает в себя:</w:t>
      </w:r>
    </w:p>
    <w:p w14:paraId="5930A8DE"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очистку урн;</w:t>
      </w:r>
    </w:p>
    <w:p w14:paraId="3ACB213E"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погрузку вручную и вывоз бытового мусора;</w:t>
      </w:r>
    </w:p>
    <w:p w14:paraId="1DC72423"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покраску, ремонт или замену поврежденных урн.</w:t>
      </w:r>
    </w:p>
    <w:p w14:paraId="7BC219AB"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10.11.7. Подметание дорожных покрытий, осевых и резервных полос, лотковых зон магистралей, улиц и проездов осуществляется с предварительным увлажнением дорожных покрытий.</w:t>
      </w:r>
    </w:p>
    <w:p w14:paraId="605FB5D9"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10.11.8. В период листопада лица, ответственные за уборку закрепленных территорий, производят сгребание и вывоз опавшей листвы на газонах вдоль улиц и магистралей, дворовых территориях. При этом запрещается сгребание листвы к комлевой части зеленых насаждений и ее складирование на площадках для сбора и временного хранения ТБО.</w:t>
      </w:r>
    </w:p>
    <w:p w14:paraId="52D02211"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10.11.9. Требования к весенне-летней уборке дорог:</w:t>
      </w:r>
    </w:p>
    <w:p w14:paraId="15B7D705"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Проезжая часть полностью очищается от всякого вида загрязнений и промывается. Осевые, резервные полосы, обозначенные линиями регулирования, постоянно очищаются от песка и различного мусора.</w:t>
      </w:r>
    </w:p>
    <w:p w14:paraId="48C0A36C"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Лотковые зоны не должны иметь грунтово-песчаных наносов и загрязнений различным мусором.</w:t>
      </w:r>
    </w:p>
    <w:p w14:paraId="214A4073"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промываются.</w:t>
      </w:r>
    </w:p>
    <w:p w14:paraId="389749EE"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Обочины дорог очищаются от крупногабаритного отходов и мусора.</w:t>
      </w:r>
    </w:p>
    <w:p w14:paraId="1EFBF43F"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Разделительные полосы, выполненные из железобетонных блоков, постоянно очищаются от песка, грязи и мусора по всей поверхности (верхняя полка, боковые стенки, нижние полки). Шумозащитные стенки, металлические ограждения, дорожные знаки и указатели промываются.</w:t>
      </w:r>
    </w:p>
    <w:p w14:paraId="42D5E4FC"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В полосе отвода дорог населенного пункта, имеющих поперечный профиль шоссейных дорог, высота травяного покрова не должна превышать 15 см. Не допускается засорение полосы мусором.</w:t>
      </w:r>
    </w:p>
    <w:p w14:paraId="22BE780E"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Разделительные полосы, выполненные в виде газонов, очищаются от мусора, высота травяного покрова не должна превышать 15 см.</w:t>
      </w:r>
    </w:p>
    <w:p w14:paraId="00108922"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10.11.10. Ремонт дорог и тротуаров производится в соответствии с требованиями законодательства.</w:t>
      </w:r>
    </w:p>
    <w:p w14:paraId="15697AE0"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Работы по техническому содержанию асфальтобетонных покрытий проезжей части, включая аварийно-восстановительный ремонт бортового камня, в летний период осуществляется с применением горячих и холодных асфальтобетонных смесей.</w:t>
      </w:r>
    </w:p>
    <w:p w14:paraId="0A9BAC96"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10.11.11. 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Смеси, приготовленные с использованием битумных эмульсий, допускается укладывать на влажную поверхность. Основания под асфальтобетонные покрытия должны быть очищенными от грязи и сухими.</w:t>
      </w:r>
    </w:p>
    <w:p w14:paraId="1138A306"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10.11.12. Лотковые зоны очищаются от грунтово-песчаных наносов и различного мусора. Обочины дорог очищаются от случайного мусора. Разделительные полосы, выполненные из железобетонных блоков, очищаются от песка, грязи и мелкого мусора по всей поверхности (верхняя полка, боковые стенки, нижние полки). Шумозащитные стенки, подпорные стенки, металлические ограждения, знаки и объекты светофорного регулирования промываются.</w:t>
      </w:r>
    </w:p>
    <w:p w14:paraId="44D2C4C3"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10.11.13.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14:paraId="64D33B3B"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10.11.14. Вакуумная уборка и подметание дорожных покрытий, осевых и резервных полос, лотковых зон улиц, проездов и тротуаров осуществляются с обязательным предварительным увлажнением дорожного и тротуарного покрытий.</w:t>
      </w:r>
    </w:p>
    <w:p w14:paraId="16943E9F"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10.11.15. Мойка проезжих частей производится в ночное время. Мойка в дневное время производится в необходимых случаях для обеспечения чистоты и обеспыливания дорог.</w:t>
      </w:r>
    </w:p>
    <w:p w14:paraId="50331AB9"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Мойка проезжих частей производится на улицах, имеющих усовершенствованные покрытия и водоприемные колодцы или уклоны, обеспечивающие надежный сток воды. Мойку дорог, имеющих продольные уклоны для обеспечения хорошего качества уборки, следует вести под уклон. Мойка дорог и тротуаров осуществляется независимо от летних погодных условий.</w:t>
      </w:r>
    </w:p>
    <w:p w14:paraId="5395178D"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При мойке проезжей части не допускается выбивание струей воды смета и мусора на тротуары, газоны, посадочные площадки, павильоны остановок пассажирского транспорта, близко расположенные фасады зданий, объекты торговли и т.д.</w:t>
      </w:r>
    </w:p>
    <w:p w14:paraId="19B56F17"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10.11.16. Основные работы по содержанию тротуаров (подметание и мойка) должны быть завершены до 7 часов утра.</w:t>
      </w:r>
    </w:p>
    <w:p w14:paraId="60738A4A"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10.11.17. При уборке тротуаров производится первоначальная ручная уборка недоступных для механизмов мест. Работы по уборке тротуаров должны быть завершены до выполнения этих операций на проезжей части дорог.</w:t>
      </w:r>
    </w:p>
    <w:p w14:paraId="4B8D16EB"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10.11.18. Вывоз смета производится непосредственно после подметания.</w:t>
      </w:r>
    </w:p>
    <w:p w14:paraId="7EB50DA2"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10.11.19. Вывоз собранного с газонов мусора, веток осуществляется в течение суток.</w:t>
      </w:r>
    </w:p>
    <w:p w14:paraId="02D8FF02"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10.11.20. К содержанию пешеходных и барьерных ограждений относится очистка и мойка ограждений, исправление, замена поврежденных или не соответствующих действующим стандартам секций ограждения, уборка наносного грунта у ограждений.</w:t>
      </w:r>
    </w:p>
    <w:p w14:paraId="59BBACA4" w14:textId="77777777" w:rsidR="006D5873" w:rsidRPr="007F22A9" w:rsidRDefault="006D5873" w:rsidP="006D5873">
      <w:pPr>
        <w:pStyle w:val="ConsPlusNormal"/>
        <w:ind w:firstLine="540"/>
        <w:jc w:val="both"/>
        <w:rPr>
          <w:rFonts w:ascii="Times New Roman" w:hAnsi="Times New Roman" w:cs="Times New Roman"/>
          <w:sz w:val="28"/>
          <w:szCs w:val="28"/>
        </w:rPr>
      </w:pPr>
    </w:p>
    <w:p w14:paraId="0FDB0346" w14:textId="77777777" w:rsidR="006D5873" w:rsidRPr="007F22A9" w:rsidRDefault="006D5873" w:rsidP="006D5873">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10.12. Содержание территорий индивидуальной застройки.</w:t>
      </w:r>
    </w:p>
    <w:p w14:paraId="601949ED"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10.12.1. Собственники жилых домов на территориях индивидуальной застройки обязаны:</w:t>
      </w:r>
    </w:p>
    <w:p w14:paraId="4535FD76"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1) содержать в чистоте и порядке жилой дом, надворные постройки, ограждения и прилегающую к жилому дому территорию, производить уборку ее от мусора, осуществлять покос сорной растительности (травы). </w:t>
      </w:r>
    </w:p>
    <w:p w14:paraId="43497514"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Границы прилегающей территории, требования к ее содержанию, а также требования к ограждениям (заборам, изгородям, оградам и т.п.) домовладений, лица, ответственные за содержание прилегающей территории, ограждений (заборов, изгородей, оград и т.п.)  домовладений, перечень видов работ по содержанию прилегающей территории, содержанию ограждений (заборов, изгородей, оград и т.п.) и их периодичность определяются соглашением о содержании прилегающей территории и ограждений, заключаемым территориальными органами местной администрации муниципального образования и (или) в случае утверждения в установленном настоящими Правилами порядке в отношении конкретной территории архитектурно-художественной концепции, соответствующим регламентом архитектурно-художественной концепции;</w:t>
      </w:r>
    </w:p>
    <w:p w14:paraId="741D589A"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очищать канавы, трубы для стока воды на прилегающей территории для обеспечения отвода талых вод в весенний период;</w:t>
      </w:r>
    </w:p>
    <w:p w14:paraId="24DD1212"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осуществлять сброс, накопление мусора и отходов в специально отведенных для этих целей местах (в контейнеры);</w:t>
      </w:r>
    </w:p>
    <w:p w14:paraId="500AF569"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производить земляные работы на землях общего пользования в порядке, установленном нормативно правовыми актами Российской Федерации, муниципального образования;</w:t>
      </w:r>
    </w:p>
    <w:p w14:paraId="4F7591D0"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14:paraId="6C67BC24"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 иметь на жилом доме номерной знак и поддерживать его в исправном состоянии;</w:t>
      </w:r>
    </w:p>
    <w:p w14:paraId="62A99A47"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7)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14:paraId="1F907089"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8) оборудовать в соответствии с санитарными нормами в пределах землеотвода при отсутствии централизованного канализования местную канализацию, помойную яму, туалет, содержать их в чистоте и порядке, регулярно производить их очистку и дезинфекцию. Конструкция выгребных ям должна исключать фильтрацию их содержимого в грунт;</w:t>
      </w:r>
    </w:p>
    <w:p w14:paraId="0339E9FA"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9) не допускать захламления прилегающей территории отходами производства и потребления;</w:t>
      </w:r>
    </w:p>
    <w:p w14:paraId="5FD1C3C1"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 в случае допущения бесхозяйного содержания домовладения, приведшего к разрушению индивидуального жилого дома и/или надворных построек, либо в иных случаях разрушения индивидуального жилого дома и/или надворных построек, очистить земельный участок от остатков конструкций бывших зданий и строительных материалов.</w:t>
      </w:r>
    </w:p>
    <w:p w14:paraId="0D4FBC34"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10.12.2. Собственникам жилых домов на территориях индивидуальной застройки запрещается:</w:t>
      </w:r>
    </w:p>
    <w:p w14:paraId="46F3CF63"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 осуществлять сброс, накопление отходов и мусора в местах, не отведенных для этих целей;</w:t>
      </w:r>
    </w:p>
    <w:p w14:paraId="1267E129"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2) складировать мусор и отходы на прилегающей территории и прилотковой части, засыпать и засорять ливневую канализацию, ливнестоки, дренажные стоки; складировать на прилегающей территории вне землеотвода строительные материалы, топливо, удобрения и иные движимые вещи;</w:t>
      </w:r>
    </w:p>
    <w:p w14:paraId="36358D5B"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3) самовольно использовать земли за пределами отведенных собственнику жилого дома территорий под личные хозяйственные и иные нужды;</w:t>
      </w:r>
    </w:p>
    <w:p w14:paraId="3F7C9D06"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4)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14:paraId="2AA0B52A"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5)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14:paraId="7252D8C2"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6) самовольное строительство выгреба для сбора жидких бытовых отходов вне придомовой территории;</w:t>
      </w:r>
    </w:p>
    <w:p w14:paraId="6F5275C5"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7) выпускать домашнюю птицу и скот за пределы принадлежащего собственнику земельного участка;</w:t>
      </w:r>
    </w:p>
    <w:p w14:paraId="497D0AF7"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8) выставлять на земли общего пользования пакеты и мешки с мусором и отходами (кроме тары установленного образца и в соответствии с графиком вывоза бытовых отходов).</w:t>
      </w:r>
    </w:p>
    <w:p w14:paraId="5D1A7E12" w14:textId="77777777" w:rsidR="006D5873" w:rsidRPr="007F22A9" w:rsidRDefault="006D5873" w:rsidP="006D5873">
      <w:pPr>
        <w:pStyle w:val="ConsPlusNormal"/>
        <w:ind w:firstLine="540"/>
        <w:jc w:val="both"/>
        <w:rPr>
          <w:rFonts w:ascii="Times New Roman" w:hAnsi="Times New Roman" w:cs="Times New Roman"/>
          <w:sz w:val="28"/>
          <w:szCs w:val="28"/>
        </w:rPr>
      </w:pPr>
    </w:p>
    <w:p w14:paraId="5C63584C" w14:textId="77777777" w:rsidR="006D5873" w:rsidRPr="007F22A9" w:rsidRDefault="006D5873" w:rsidP="006D5873">
      <w:pPr>
        <w:pStyle w:val="ConsPlusNormal"/>
        <w:ind w:firstLine="540"/>
        <w:jc w:val="both"/>
        <w:rPr>
          <w:rFonts w:ascii="Times New Roman" w:hAnsi="Times New Roman" w:cs="Times New Roman"/>
          <w:b/>
          <w:sz w:val="28"/>
          <w:szCs w:val="28"/>
        </w:rPr>
      </w:pPr>
      <w:r w:rsidRPr="007F22A9">
        <w:rPr>
          <w:rFonts w:ascii="Times New Roman" w:hAnsi="Times New Roman" w:cs="Times New Roman"/>
          <w:b/>
          <w:sz w:val="28"/>
          <w:szCs w:val="28"/>
        </w:rPr>
        <w:t>10.13.  Требования к благоустройству при производстве работ.</w:t>
      </w:r>
    </w:p>
    <w:p w14:paraId="6A3F3AB1" w14:textId="77777777"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В процессе производства строительных,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бункеры-накопители для сбора строительного мусора.</w:t>
      </w:r>
    </w:p>
    <w:p w14:paraId="16BB8566"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bookmarkStart w:id="32" w:name="sub_50"/>
      <w:r w:rsidRPr="007F22A9">
        <w:rPr>
          <w:rFonts w:ascii="Times New Roman" w:hAnsi="Times New Roman" w:cs="Times New Roman"/>
          <w:sz w:val="28"/>
          <w:szCs w:val="28"/>
        </w:rPr>
        <w:t>10.13.1. 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14:paraId="32F95F84"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10.13.2. Временные ограждения по функциональному назначению подразделяются на:</w:t>
      </w:r>
    </w:p>
    <w:p w14:paraId="23D20D0B"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 сигнальные, предназначенные для предупреждения о границах участка, территории, места проведения работ;</w:t>
      </w:r>
    </w:p>
    <w:p w14:paraId="4C4B1A6A"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2) защитные, предназначенные для предотвращения доступа посторонних лиц на участки, территории, в места проведения работ;</w:t>
      </w:r>
    </w:p>
    <w:p w14:paraId="78412FEB"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14:paraId="77D83B49"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10.13.3. Технические требования к ограждениям:</w:t>
      </w:r>
    </w:p>
    <w:p w14:paraId="3D675588"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ограждения должны соответствовать требованиям настоящих Правил;</w:t>
      </w:r>
    </w:p>
    <w:p w14:paraId="40491F8B"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 ограждениях должны предусматриваться ворота для проезда строительных и других машин и калитки для прохода людей;</w:t>
      </w:r>
    </w:p>
    <w:p w14:paraId="504BE8DE"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ограждения должны быть сборно-разборными с унифицированными элементами, соединениями и деталями крепления.</w:t>
      </w:r>
    </w:p>
    <w:p w14:paraId="0B317088"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10.13.4. Конструкция ограждения должна обеспечивать:</w:t>
      </w:r>
    </w:p>
    <w:p w14:paraId="02B6C9C2"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удобство установки и демонтажа;</w:t>
      </w:r>
    </w:p>
    <w:p w14:paraId="3966BB5E"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безопасность монтажа и эксплуатации;</w:t>
      </w:r>
    </w:p>
    <w:p w14:paraId="352EDF37"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долговечность;</w:t>
      </w:r>
    </w:p>
    <w:p w14:paraId="62361832"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возможность повторного применения;</w:t>
      </w:r>
    </w:p>
    <w:p w14:paraId="504B207D"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отсутствие заглубленных фундаментов;</w:t>
      </w:r>
    </w:p>
    <w:p w14:paraId="6D2A2B95"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возможность установки доборных элементов (защитных козырьков, перил, подкосов, настилов);</w:t>
      </w:r>
    </w:p>
    <w:p w14:paraId="05D6DA9C"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безопасность дорожного движения.</w:t>
      </w:r>
    </w:p>
    <w:p w14:paraId="1E8D404E"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10.13.5.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w:t>
      </w:r>
    </w:p>
    <w:p w14:paraId="2BE8BB91"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14:paraId="1A706B3E"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10.13.6. 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14:paraId="65CEDA86"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10.13.7. При расположении объектов производства работ в стесненных условиях городской застройки,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движения транспорта.</w:t>
      </w:r>
    </w:p>
    <w:p w14:paraId="4BA23EF0"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10.13.8. Порядок размещения временных объектов.</w:t>
      </w:r>
    </w:p>
    <w:p w14:paraId="2A556B7C"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10.13.8.1. К временным объектам, которые размещаются в местах проведения работ, относятся:</w:t>
      </w:r>
    </w:p>
    <w:p w14:paraId="2A0935E9"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строительные леса для организации работ на фасадах зданий и сооружений (далее - строительные леса);</w:t>
      </w:r>
    </w:p>
    <w:p w14:paraId="3E65F885"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бытовые и подсобные строения для временного размещения людей и организации их работы, питания, бытового и медицинского обслуживания;</w:t>
      </w:r>
    </w:p>
    <w:p w14:paraId="68FBEE17"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производственные и складские строения, сооружения, помещения для хранения инвентаря, инструментов, материалов, изделий, конструкций, а также для организации выполнения (изготовления, наладки, подготовки необходимых изделий, конструкций) работ;</w:t>
      </w:r>
    </w:p>
    <w:p w14:paraId="23E9D827"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оборудованные площадки для складирования почв, грунтов, отходов строительства и сноса, материалов, изделий, конструкций;</w:t>
      </w:r>
    </w:p>
    <w:p w14:paraId="5D1603F1"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временные дороги для организации движения транспорта в местах проведения работ;</w:t>
      </w:r>
    </w:p>
    <w:p w14:paraId="30A22219"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пункты мойки (очистки) колес автомобилей;</w:t>
      </w:r>
    </w:p>
    <w:p w14:paraId="5702E1FC"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контейнеры (бункеры) для сбора бытового мусора, отходов производства, складирования и хранения сыпучих и пылевидных материалов;</w:t>
      </w:r>
    </w:p>
    <w:p w14:paraId="24A476A3"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мобильные туалетные кабины, за исключением мобильных туалетных кабин размещаемых для проведения собраний, митингов, демонстраций, шествий и других публичных мероприятий, спортивных, зрелищных и иных массовых мероприятий;</w:t>
      </w:r>
    </w:p>
    <w:p w14:paraId="546808E1"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временные коммуникации (трубопроводы, кабельные линии), опоры для коммуникаций.</w:t>
      </w:r>
    </w:p>
    <w:p w14:paraId="36298C63"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10.13.8.2. Необходимость размещения временных объектов, их состав, количество, расположение определяется проектом проведения (производства) работ в зависимости от видов выполняемых работ, конкретных условий и места выполнения работ.</w:t>
      </w:r>
    </w:p>
    <w:p w14:paraId="72FB73F9"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10.13.9. Требования к строительным лесам:</w:t>
      </w:r>
    </w:p>
    <w:p w14:paraId="339D18A2"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10.13.9.1. При проведении работ, для выполнения которых не требуется получение разрешения на строительство, работ по размещению объектов благоустройства территории муниципального образования и проведении иных работ на территории муниципального образования разрешается использование сборных инвентарных строительных лесов заводского изготовления в соответствии с требованиями ГОСТ 27321-87. Не допускается использование строительных лесов, материалом изготовления которых является дерево (деревянные леса).</w:t>
      </w:r>
    </w:p>
    <w:p w14:paraId="2CC6DE63"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10.13.9.2. Конструкции строительных лесов должны отвечать следующим требованиям:</w:t>
      </w:r>
    </w:p>
    <w:p w14:paraId="644E4624"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устойчивость, прочность и надежность конструкции;</w:t>
      </w:r>
    </w:p>
    <w:p w14:paraId="29E5CC8A"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устойчивость к атмосферным осадкам и коррозии;</w:t>
      </w:r>
    </w:p>
    <w:p w14:paraId="6FE48E77"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длительный срок службы;</w:t>
      </w:r>
    </w:p>
    <w:p w14:paraId="2E3A5E3F"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надежность эксплуатации;</w:t>
      </w:r>
    </w:p>
    <w:p w14:paraId="103E69D6"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простота и удобство монтажа.</w:t>
      </w:r>
    </w:p>
    <w:p w14:paraId="456EED24"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10.13.9.3. На строительных лесах навешивается декоративно-сетчатое ограждение или баннер для укрытия фасадов зданий и сооружений в ходе работ.</w:t>
      </w:r>
    </w:p>
    <w:p w14:paraId="4B8C52F9"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Декоративно-сетчатое ограждение и баннеры выполняются из специально предусмотренных для этой цели материалов, пригодных по своим декоративным, прочностным и пожароопасным качествам, сохраняющих свои первоначальные свойства не менее одного года. Сетчатые ограждения или баннеры натягиваются и закрепляются по всей поверхности лесов. Не допускается наличие значительных искривлений и провисаний, придающих поверхности экрана неопрятный вид.</w:t>
      </w:r>
    </w:p>
    <w:p w14:paraId="6157EC94"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Фасады со стороны улиц должны укрываться баннерами с изображением строящегося или реконструируемого объекта.</w:t>
      </w:r>
    </w:p>
    <w:p w14:paraId="051BC69B"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10.13.9.4. Металлические строительные леса должны быть заземлены (занулены) согласно действующим нормам сразу после их установки на место, до начала каких либо работ (пункт 6.4.9 СНиП 12-03-2001).</w:t>
      </w:r>
    </w:p>
    <w:p w14:paraId="159EDDCF"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10.13.10. Требования к обустройству временных дорог и оборудованных площадок для складирования материалов, изделий, конструкций:</w:t>
      </w:r>
    </w:p>
    <w:p w14:paraId="0AB01C34"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10.13.10.1. Временные дороги устраиваются для обеспечения возможности перемещения транспорта на территории (участке, площадке) проведения работ.</w:t>
      </w:r>
    </w:p>
    <w:p w14:paraId="2136ADBE"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Оборудованные площадки для временного складирования материалов, изделий, конструкций устраивают для упорядочения складирования материалов, изделий, конструкций и обеспечения их сохранности в соответствии с нормативными требованиями по условиям хранения.</w:t>
      </w:r>
    </w:p>
    <w:p w14:paraId="49B40400"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Оборудованные площадки для временного складирования почв, снимаемых со строительных площадок, грунтов, пригодных для использования при благоустройстве и озеленении и почвогрунтов, устраиваются для защиты их от загрязнения, размыва, выветривания и смешивания с нижележащим подстилающим грунтом.</w:t>
      </w:r>
    </w:p>
    <w:p w14:paraId="1A0A53C3"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Площадки для временного размещения почв и грунтов, отходов строительства и сноса, опасных и не пригодных для вторичного использования, должны быть оборудованы таким образом, чтобы обеспечить соблюдение экологических, санитарных и иных требований, установленных законодательством Российской Федерации в области охраны окружающей природной среды и здоровья человека.</w:t>
      </w:r>
    </w:p>
    <w:p w14:paraId="193C1890"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10.13.11. Временные подъездные пути (дороги) и площадки для складирования должны иметь твердое покрытие, оборудованы необходимыми дорожными знаками, указателями и приспособлениями, очищены от грязи, снега и наледи (в зимний период).</w:t>
      </w:r>
    </w:p>
    <w:p w14:paraId="3187130C"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10.13.12. Для предотвращения выноса грязи (грунта, бетонной смеси или раствора) строительные объекты, площадки, карьеры и полигоны твердых бытовых отходов должны оснащаться пунктами очистки (мойки) колес автотранспорта.</w:t>
      </w:r>
    </w:p>
    <w:p w14:paraId="25F278D2" w14:textId="77777777" w:rsidR="006D5873" w:rsidRPr="007F22A9" w:rsidRDefault="006D5873" w:rsidP="006D5873">
      <w:pPr>
        <w:spacing w:line="240" w:lineRule="auto"/>
        <w:ind w:firstLine="567"/>
        <w:jc w:val="both"/>
        <w:rPr>
          <w:rFonts w:ascii="Times New Roman" w:hAnsi="Times New Roman" w:cs="Times New Roman"/>
          <w:sz w:val="28"/>
          <w:szCs w:val="28"/>
        </w:rPr>
      </w:pPr>
      <w:r w:rsidRPr="007F22A9">
        <w:rPr>
          <w:rFonts w:ascii="Times New Roman" w:hAnsi="Times New Roman" w:cs="Times New Roman"/>
          <w:sz w:val="28"/>
          <w:szCs w:val="28"/>
        </w:rPr>
        <w:t>10.13.13. Обязанность по очистке (мойке) колес возлагается на лицо, осуществляющее эксплуатацию строительных объектов, площадок, карьеров и полигонов твердых бытовых отходов.</w:t>
      </w:r>
    </w:p>
    <w:p w14:paraId="6211D260" w14:textId="77777777" w:rsidR="006D5873" w:rsidRPr="007F22A9" w:rsidRDefault="006D5873" w:rsidP="006D5873">
      <w:pPr>
        <w:spacing w:line="240" w:lineRule="auto"/>
        <w:ind w:firstLine="567"/>
        <w:jc w:val="both"/>
        <w:rPr>
          <w:rFonts w:ascii="Times New Roman" w:hAnsi="Times New Roman" w:cs="Times New Roman"/>
          <w:sz w:val="28"/>
          <w:szCs w:val="28"/>
        </w:rPr>
      </w:pPr>
      <w:r w:rsidRPr="007F22A9">
        <w:rPr>
          <w:rFonts w:ascii="Times New Roman" w:hAnsi="Times New Roman" w:cs="Times New Roman"/>
          <w:sz w:val="28"/>
          <w:szCs w:val="28"/>
        </w:rPr>
        <w:t xml:space="preserve">Выезд автотранспорта со строительных объектов, площадок, карьеров и полигонов твердых бытовых отходов  без очистки (мойки) колес от налипшего грунта запрещается. </w:t>
      </w:r>
    </w:p>
    <w:p w14:paraId="60C08EA8"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10.13.14. Требования к пунктам мойки (очистки) колес автомобилей:</w:t>
      </w:r>
    </w:p>
    <w:p w14:paraId="562D9E71"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для предотвращения выноса грязи (грунта) на территории общего пользования в составе проекта проведения (производства) работ должно предусматриваться оснащение мест проведения работ пунктами мойки (очистки) колес автомобилей;</w:t>
      </w:r>
    </w:p>
    <w:p w14:paraId="2F2445F8"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пункт мойки (очистки) колес автомобилей устанавливается на объектах, где ведутся работы по выемке и перемещению грунта автомобильным транспортом за границы участка проведения работ, а также работы, связанные с перемещением транспортных средств вне обустроенных дорог с твердым покрытием в местах проведения работ и с последующим выездом на территорию общего пользования;</w:t>
      </w:r>
    </w:p>
    <w:p w14:paraId="1D9D0AAC"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конструктивные и технологические решения пунктов мойки (очистки) колес автомобилей должны соответствовать техническим и экологическим требованиям и гарантировать исключение выноса грунта (грязи) колесами автомобилей с территории производства работ;</w:t>
      </w:r>
    </w:p>
    <w:p w14:paraId="2CAF1837"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пункты мойки (очистки) колес автотранспорта устанавливаются на асфальтированной площадке с обратным уклоном;</w:t>
      </w:r>
    </w:p>
    <w:p w14:paraId="5440C481" w14:textId="77777777" w:rsidR="006D5873" w:rsidRPr="007F22A9" w:rsidRDefault="006D5873" w:rsidP="006D5873">
      <w:pPr>
        <w:pStyle w:val="ConsPlusNormal"/>
        <w:ind w:firstLine="540"/>
        <w:contextualSpacing/>
        <w:jc w:val="both"/>
        <w:rPr>
          <w:rFonts w:ascii="Times New Roman" w:hAnsi="Times New Roman" w:cs="Times New Roman"/>
          <w:sz w:val="28"/>
          <w:szCs w:val="28"/>
        </w:rPr>
      </w:pPr>
      <w:r w:rsidRPr="007F22A9">
        <w:rPr>
          <w:rFonts w:ascii="Times New Roman" w:hAnsi="Times New Roman" w:cs="Times New Roman"/>
          <w:sz w:val="28"/>
          <w:szCs w:val="28"/>
        </w:rPr>
        <w:t>- допускается установка мобильных моечных постов с установкой на железобетонных плитах, деревянных настилах (при ведении работ по прокладке и ремонту инженерных коммуникаций).</w:t>
      </w:r>
    </w:p>
    <w:p w14:paraId="53BF707D"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bookmarkStart w:id="33" w:name="sub_4403"/>
      <w:r w:rsidRPr="007F22A9">
        <w:rPr>
          <w:rFonts w:ascii="Times New Roman" w:hAnsi="Times New Roman" w:cs="Times New Roman"/>
          <w:sz w:val="28"/>
          <w:szCs w:val="28"/>
        </w:rPr>
        <w:t>10.13.15.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14:paraId="724B4D44" w14:textId="77777777" w:rsidR="006D5873" w:rsidRPr="007F22A9" w:rsidRDefault="006D5873" w:rsidP="006D5873">
      <w:pPr>
        <w:spacing w:line="240" w:lineRule="auto"/>
        <w:ind w:firstLine="708"/>
        <w:jc w:val="both"/>
        <w:rPr>
          <w:rFonts w:ascii="Times New Roman" w:hAnsi="Times New Roman" w:cs="Times New Roman"/>
          <w:sz w:val="28"/>
          <w:szCs w:val="28"/>
        </w:rPr>
      </w:pPr>
      <w:bookmarkStart w:id="34" w:name="sub_4405"/>
      <w:bookmarkEnd w:id="33"/>
      <w:r w:rsidRPr="007F22A9">
        <w:rPr>
          <w:rFonts w:ascii="Times New Roman" w:hAnsi="Times New Roman" w:cs="Times New Roman"/>
          <w:sz w:val="28"/>
          <w:szCs w:val="28"/>
        </w:rPr>
        <w:t>10.13.16.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bookmarkEnd w:id="34"/>
    <w:p w14:paraId="4DE00C15"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Строительный мусор и грунт со строительных площадок должен вывозиться регулярно в специально отведенные для этого места.</w:t>
      </w:r>
    </w:p>
    <w:p w14:paraId="273C6E80"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10.13.17.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14:paraId="5467FB6A"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14:paraId="34250652" w14:textId="77777777" w:rsidR="006D5873" w:rsidRPr="007F22A9" w:rsidRDefault="006D5873" w:rsidP="006D5873">
      <w:pPr>
        <w:spacing w:line="240" w:lineRule="auto"/>
        <w:jc w:val="both"/>
        <w:rPr>
          <w:rFonts w:ascii="Times New Roman" w:hAnsi="Times New Roman" w:cs="Times New Roman"/>
          <w:sz w:val="28"/>
          <w:szCs w:val="28"/>
        </w:rPr>
      </w:pPr>
      <w:r w:rsidRPr="007F22A9">
        <w:rPr>
          <w:rFonts w:ascii="Times New Roman" w:hAnsi="Times New Roman" w:cs="Times New Roman"/>
          <w:sz w:val="28"/>
          <w:szCs w:val="28"/>
        </w:rPr>
        <w:tab/>
        <w:t>10.13.18.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14:paraId="0B705873"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14:paraId="6FFDF364"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Дорожные покрытия, тротуары, газоны и другие разрытые участки должны быть восстановлены в сроки, указанные в разрешении.</w:t>
      </w:r>
    </w:p>
    <w:p w14:paraId="7C6F2555"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bookmarkStart w:id="35" w:name="sub_4310"/>
      <w:r w:rsidRPr="007F22A9">
        <w:rPr>
          <w:rFonts w:ascii="Times New Roman" w:hAnsi="Times New Roman" w:cs="Times New Roman"/>
          <w:sz w:val="28"/>
          <w:szCs w:val="28"/>
        </w:rPr>
        <w:t>10.13.19. При производстве работ запрещается:</w:t>
      </w:r>
    </w:p>
    <w:p w14:paraId="4EF81E32"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bookmarkStart w:id="36" w:name="sub_43101"/>
      <w:bookmarkEnd w:id="35"/>
      <w:r w:rsidRPr="007F22A9">
        <w:rPr>
          <w:rFonts w:ascii="Times New Roman" w:hAnsi="Times New Roman" w:cs="Times New Roman"/>
          <w:sz w:val="28"/>
          <w:szCs w:val="28"/>
        </w:rPr>
        <w:t>- повреждать существующие сооружения, зеленые насаждения и элементы благоустройства, приготавливать раствор и бетон непосредственно на проезжей части улиц;</w:t>
      </w:r>
    </w:p>
    <w:p w14:paraId="1FAB48CC"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bookmarkStart w:id="37" w:name="sub_43102"/>
      <w:bookmarkEnd w:id="36"/>
      <w:r w:rsidRPr="007F22A9">
        <w:rPr>
          <w:rFonts w:ascii="Times New Roman" w:hAnsi="Times New Roman" w:cs="Times New Roman"/>
          <w:sz w:val="28"/>
          <w:szCs w:val="28"/>
        </w:rPr>
        <w:t>- производить откачку воды из колодцев, траншей, котлованов непосредственно на тротуары и проезжую часть улиц;</w:t>
      </w:r>
    </w:p>
    <w:p w14:paraId="09146B6A"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bookmarkStart w:id="38" w:name="sub_43103"/>
      <w:bookmarkEnd w:id="37"/>
      <w:r w:rsidRPr="007F22A9">
        <w:rPr>
          <w:rFonts w:ascii="Times New Roman" w:hAnsi="Times New Roman" w:cs="Times New Roman"/>
          <w:sz w:val="28"/>
          <w:szCs w:val="28"/>
        </w:rPr>
        <w:t>- оставлять на тротуарах, газонах землю и строительный мусор после окончания работ;</w:t>
      </w:r>
    </w:p>
    <w:p w14:paraId="6F6988E9"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bookmarkStart w:id="39" w:name="sub_43104"/>
      <w:bookmarkEnd w:id="38"/>
      <w:r w:rsidRPr="007F22A9">
        <w:rPr>
          <w:rFonts w:ascii="Times New Roman" w:hAnsi="Times New Roman" w:cs="Times New Roman"/>
          <w:sz w:val="28"/>
          <w:szCs w:val="28"/>
        </w:rPr>
        <w:t>- занимать излишнюю площадь под складирование, ограждение работ сверх установленных границ.</w:t>
      </w:r>
    </w:p>
    <w:bookmarkEnd w:id="39"/>
    <w:p w14:paraId="241DFCBD" w14:textId="77777777" w:rsidR="006D5873" w:rsidRPr="007F22A9" w:rsidRDefault="006D5873" w:rsidP="00796DF1">
      <w:pPr>
        <w:pStyle w:val="ConsPlusNormal"/>
        <w:jc w:val="both"/>
        <w:rPr>
          <w:rFonts w:ascii="Times New Roman" w:hAnsi="Times New Roman" w:cs="Times New Roman"/>
          <w:sz w:val="28"/>
          <w:szCs w:val="28"/>
        </w:rPr>
      </w:pPr>
    </w:p>
    <w:p w14:paraId="2D759728" w14:textId="616DBE60" w:rsidR="006D5873" w:rsidRPr="007F22A9" w:rsidRDefault="006D5873" w:rsidP="006D5873">
      <w:pPr>
        <w:autoSpaceDE w:val="0"/>
        <w:autoSpaceDN w:val="0"/>
        <w:adjustRightInd w:val="0"/>
        <w:spacing w:line="240" w:lineRule="auto"/>
        <w:ind w:firstLine="540"/>
        <w:jc w:val="both"/>
        <w:rPr>
          <w:rFonts w:ascii="Times New Roman" w:hAnsi="Times New Roman" w:cs="Times New Roman"/>
          <w:sz w:val="28"/>
          <w:szCs w:val="28"/>
        </w:rPr>
      </w:pPr>
      <w:r w:rsidRPr="007F22A9">
        <w:rPr>
          <w:rFonts w:ascii="Times New Roman" w:hAnsi="Times New Roman" w:cs="Times New Roman"/>
          <w:b/>
          <w:sz w:val="28"/>
          <w:szCs w:val="28"/>
        </w:rPr>
        <w:t>10.1</w:t>
      </w:r>
      <w:r w:rsidR="00796DF1">
        <w:rPr>
          <w:rFonts w:ascii="Times New Roman" w:hAnsi="Times New Roman" w:cs="Times New Roman"/>
          <w:b/>
          <w:sz w:val="28"/>
          <w:szCs w:val="28"/>
        </w:rPr>
        <w:t>4</w:t>
      </w:r>
      <w:r w:rsidRPr="007F22A9">
        <w:rPr>
          <w:rFonts w:ascii="Times New Roman" w:hAnsi="Times New Roman" w:cs="Times New Roman"/>
          <w:b/>
          <w:sz w:val="28"/>
          <w:szCs w:val="28"/>
        </w:rPr>
        <w:t>. Содержание зданий (</w:t>
      </w:r>
      <w:r w:rsidR="001672B6">
        <w:rPr>
          <w:rFonts w:ascii="Times New Roman" w:hAnsi="Times New Roman" w:cs="Times New Roman"/>
          <w:b/>
          <w:sz w:val="28"/>
          <w:szCs w:val="28"/>
        </w:rPr>
        <w:t xml:space="preserve">включая </w:t>
      </w:r>
      <w:r w:rsidRPr="007F22A9">
        <w:rPr>
          <w:rFonts w:ascii="Times New Roman" w:hAnsi="Times New Roman" w:cs="Times New Roman"/>
          <w:b/>
          <w:sz w:val="28"/>
          <w:szCs w:val="28"/>
        </w:rPr>
        <w:t>жилые дома), сооружений и иных объектов капитального строительства</w:t>
      </w:r>
    </w:p>
    <w:p w14:paraId="1334B1BA" w14:textId="77777777" w:rsidR="006D5873" w:rsidRPr="007F22A9" w:rsidRDefault="006D5873" w:rsidP="006D5873">
      <w:pPr>
        <w:pStyle w:val="ConsPlusNormal"/>
        <w:ind w:firstLine="540"/>
        <w:jc w:val="both"/>
        <w:rPr>
          <w:rFonts w:ascii="Times New Roman" w:eastAsia="Arial" w:hAnsi="Times New Roman" w:cs="Times New Roman"/>
          <w:color w:val="000000"/>
          <w:sz w:val="28"/>
          <w:szCs w:val="28"/>
        </w:rPr>
      </w:pPr>
    </w:p>
    <w:p w14:paraId="6792D807" w14:textId="06087873" w:rsidR="006D5873" w:rsidRPr="007F22A9" w:rsidRDefault="006D5873" w:rsidP="006D5873">
      <w:pPr>
        <w:autoSpaceDE w:val="0"/>
        <w:autoSpaceDN w:val="0"/>
        <w:adjustRightInd w:val="0"/>
        <w:spacing w:line="240" w:lineRule="auto"/>
        <w:ind w:firstLine="540"/>
        <w:jc w:val="both"/>
        <w:rPr>
          <w:rFonts w:ascii="Times New Roman" w:hAnsi="Times New Roman" w:cs="Times New Roman"/>
          <w:sz w:val="28"/>
          <w:szCs w:val="28"/>
        </w:rPr>
      </w:pPr>
      <w:r w:rsidRPr="007F22A9">
        <w:rPr>
          <w:rFonts w:ascii="Times New Roman" w:hAnsi="Times New Roman" w:cs="Times New Roman"/>
          <w:sz w:val="28"/>
          <w:szCs w:val="28"/>
        </w:rPr>
        <w:t>10.1</w:t>
      </w:r>
      <w:r w:rsidR="00796DF1">
        <w:rPr>
          <w:rFonts w:ascii="Times New Roman" w:hAnsi="Times New Roman" w:cs="Times New Roman"/>
          <w:sz w:val="28"/>
          <w:szCs w:val="28"/>
        </w:rPr>
        <w:t>4</w:t>
      </w:r>
      <w:r w:rsidRPr="007F22A9">
        <w:rPr>
          <w:rFonts w:ascii="Times New Roman" w:hAnsi="Times New Roman" w:cs="Times New Roman"/>
          <w:sz w:val="28"/>
          <w:szCs w:val="28"/>
        </w:rPr>
        <w:t>.1. Собственники или иные правообладатели зданий (включая жилые дома), сооружений и иных объектов капитального строительства обязаны обеспечивать их содержание, а также их конструктивных элементов в исправном состоянии, обеспечивать надлежащую эксплуатацию в соответствии с установленными правилами и нормами технической эксплуатации, проведение текущих и капитальных ремонтов, не допускать бесхозяйственного отношения, которое может привести к их разрушению (их отдельных конструктивных элементов).</w:t>
      </w:r>
    </w:p>
    <w:p w14:paraId="07766BDF" w14:textId="77777777" w:rsidR="006D5873" w:rsidRPr="007F22A9" w:rsidRDefault="006D5873" w:rsidP="006D5873">
      <w:pPr>
        <w:autoSpaceDE w:val="0"/>
        <w:autoSpaceDN w:val="0"/>
        <w:adjustRightInd w:val="0"/>
        <w:spacing w:line="240" w:lineRule="auto"/>
        <w:ind w:firstLine="540"/>
        <w:jc w:val="both"/>
        <w:rPr>
          <w:rFonts w:ascii="Times New Roman" w:hAnsi="Times New Roman" w:cs="Times New Roman"/>
          <w:sz w:val="28"/>
          <w:szCs w:val="28"/>
        </w:rPr>
      </w:pPr>
      <w:r w:rsidRPr="007F22A9">
        <w:rPr>
          <w:rFonts w:ascii="Times New Roman" w:hAnsi="Times New Roman" w:cs="Times New Roman"/>
          <w:sz w:val="28"/>
          <w:szCs w:val="28"/>
        </w:rPr>
        <w:t xml:space="preserve">Содержание </w:t>
      </w:r>
      <w:bookmarkStart w:id="40" w:name="OLE_LINK3"/>
      <w:bookmarkStart w:id="41" w:name="OLE_LINK4"/>
      <w:r w:rsidRPr="007F22A9">
        <w:rPr>
          <w:rFonts w:ascii="Times New Roman" w:hAnsi="Times New Roman" w:cs="Times New Roman"/>
          <w:sz w:val="28"/>
          <w:szCs w:val="28"/>
        </w:rPr>
        <w:t xml:space="preserve">зданий </w:t>
      </w:r>
      <w:bookmarkStart w:id="42" w:name="OLE_LINK5"/>
      <w:bookmarkStart w:id="43" w:name="OLE_LINK6"/>
      <w:r w:rsidRPr="007F22A9">
        <w:rPr>
          <w:rFonts w:ascii="Times New Roman" w:hAnsi="Times New Roman" w:cs="Times New Roman"/>
          <w:sz w:val="28"/>
          <w:szCs w:val="28"/>
        </w:rPr>
        <w:t>(включая жилые дома)</w:t>
      </w:r>
      <w:bookmarkEnd w:id="42"/>
      <w:bookmarkEnd w:id="43"/>
      <w:r w:rsidRPr="007F22A9">
        <w:rPr>
          <w:rFonts w:ascii="Times New Roman" w:hAnsi="Times New Roman" w:cs="Times New Roman"/>
          <w:sz w:val="28"/>
          <w:szCs w:val="28"/>
        </w:rPr>
        <w:t xml:space="preserve">, сооружений </w:t>
      </w:r>
      <w:bookmarkEnd w:id="40"/>
      <w:bookmarkEnd w:id="41"/>
      <w:r w:rsidRPr="007F22A9">
        <w:rPr>
          <w:rFonts w:ascii="Times New Roman" w:hAnsi="Times New Roman" w:cs="Times New Roman"/>
          <w:sz w:val="28"/>
          <w:szCs w:val="28"/>
        </w:rPr>
        <w:t xml:space="preserve">и иных объектов капитального строительства осуществляют их </w:t>
      </w:r>
      <w:bookmarkStart w:id="44" w:name="OLE_LINK2"/>
      <w:r w:rsidRPr="007F22A9">
        <w:rPr>
          <w:rFonts w:ascii="Times New Roman" w:hAnsi="Times New Roman" w:cs="Times New Roman"/>
          <w:sz w:val="28"/>
          <w:szCs w:val="28"/>
        </w:rPr>
        <w:t xml:space="preserve">собственники или иные правообладатели </w:t>
      </w:r>
      <w:bookmarkEnd w:id="44"/>
      <w:r w:rsidRPr="007F22A9">
        <w:rPr>
          <w:rFonts w:ascii="Times New Roman" w:hAnsi="Times New Roman" w:cs="Times New Roman"/>
          <w:sz w:val="28"/>
          <w:szCs w:val="28"/>
        </w:rPr>
        <w:t>за счет собственных средс</w:t>
      </w:r>
      <w:bookmarkStart w:id="45" w:name="OLE_LINK9"/>
      <w:r w:rsidRPr="007F22A9">
        <w:rPr>
          <w:rFonts w:ascii="Times New Roman" w:hAnsi="Times New Roman" w:cs="Times New Roman"/>
          <w:sz w:val="28"/>
          <w:szCs w:val="28"/>
        </w:rPr>
        <w:t>тв самостоятельно либо посредством привлечения специализированных организаций.</w:t>
      </w:r>
      <w:bookmarkEnd w:id="45"/>
    </w:p>
    <w:p w14:paraId="65150FFE" w14:textId="6B02220B"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10.1</w:t>
      </w:r>
      <w:r w:rsidR="00796DF1">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.2.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инженерных элементов.</w:t>
      </w:r>
    </w:p>
    <w:p w14:paraId="74137623" w14:textId="0E8FDBC8"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10.1</w:t>
      </w:r>
      <w:r w:rsidR="00796DF1">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.3. Содержание фасадов зданий, строений и сооружений включает:</w:t>
      </w:r>
    </w:p>
    <w:p w14:paraId="29A80804"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14:paraId="2E483920"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обеспечение наличия и содержание в исправном состоянии водостоков, водосточных труб и сливов;</w:t>
      </w:r>
    </w:p>
    <w:p w14:paraId="23C458E4"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очистку от снега и льда крыш и козырьков, удаление наледи, снега и сосулек с карнизов, балконов и лоджий;</w:t>
      </w:r>
    </w:p>
    <w:p w14:paraId="3E92FB9E"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герметизацию, заделку и расшивку швов, трещин и выбоин;</w:t>
      </w:r>
    </w:p>
    <w:p w14:paraId="27CBBF9B"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восстановление, ремонт и своевременную очистку отмосток, приямков цокольных окон и входов в подвалы;</w:t>
      </w:r>
    </w:p>
    <w:p w14:paraId="4E8263AA"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муниципального района (городского округа);</w:t>
      </w:r>
    </w:p>
    <w:p w14:paraId="7B366019"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очистку и промывку поверхностей фасадов в зависимости от их состояния и условий эксплуатации;</w:t>
      </w:r>
    </w:p>
    <w:p w14:paraId="70119C22"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мытье окон и витрин, вывесок и указателей;</w:t>
      </w:r>
    </w:p>
    <w:p w14:paraId="6E9FCAB2"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выполнение иных требований, предусмотренных правилами и нормами технической эксплуатации зданий, строений и сооружений.</w:t>
      </w:r>
    </w:p>
    <w:p w14:paraId="033002BB" w14:textId="5996A3AF"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10.1</w:t>
      </w:r>
      <w:r w:rsidR="00796DF1">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.4. Под изменением внешнего вида фасадов,</w:t>
      </w:r>
      <w:r w:rsidRPr="007F22A9">
        <w:rPr>
          <w:rFonts w:ascii="Times New Roman" w:hAnsi="Times New Roman" w:cs="Times New Roman"/>
          <w:sz w:val="28"/>
          <w:szCs w:val="28"/>
        </w:rPr>
        <w:t xml:space="preserve"> если иное не установлено федеральными законами и иными правовыми актами Российской Федерации и Белгородской области</w:t>
      </w:r>
      <w:r w:rsidRPr="007F22A9">
        <w:rPr>
          <w:rFonts w:ascii="Times New Roman" w:eastAsia="Times New Roman" w:hAnsi="Times New Roman" w:cs="Times New Roman"/>
          <w:sz w:val="28"/>
          <w:szCs w:val="28"/>
        </w:rPr>
        <w:t xml:space="preserve"> понимается:</w:t>
      </w:r>
    </w:p>
    <w:p w14:paraId="63E58158"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14:paraId="769FFCC3"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замена облицовочного материала;</w:t>
      </w:r>
    </w:p>
    <w:p w14:paraId="72B0B5FB"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покраска фасада, его частей в цвет, отличающийся от цвета здания;</w:t>
      </w:r>
    </w:p>
    <w:p w14:paraId="004242D1"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изменение материала кровли, элементов безопасности крыши, элементов организованного наружного водостока;</w:t>
      </w:r>
    </w:p>
    <w:p w14:paraId="0909FD4F"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установка (крепление) или демонтаж дополнительных элементов и устройств (флагштоков, указателей, конструкций для размещения рекламной и иной информации);</w:t>
      </w:r>
    </w:p>
    <w:p w14:paraId="5F4767B6" w14:textId="7141A4B8"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10.1</w:t>
      </w:r>
      <w:r w:rsidR="00796DF1">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.5. При содержании фасадов зданий, строений и сооружений если иное не установлено федеральными законами и иными правовыми актами Российской Федерации и Белгородской области запрещается:</w:t>
      </w:r>
    </w:p>
    <w:p w14:paraId="5162992F" w14:textId="77777777" w:rsidR="006D5873" w:rsidRPr="007F22A9" w:rsidRDefault="006D5873" w:rsidP="006D5873">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повреждение (загрязнение) поверхности стен фасадов зданий и сооружений, в том числе подтеки, шелушение окраски, наличие трещин, отслоившейся штукатурки, облицовки, повреждение кирпичной  и мелкоблочной  кладки, отслоение защитного слоя железобетонных конструкций;</w:t>
      </w:r>
    </w:p>
    <w:p w14:paraId="4E9B7617" w14:textId="77777777" w:rsidR="006D5873" w:rsidRPr="007F22A9" w:rsidRDefault="006D5873" w:rsidP="006D5873">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w:t>
      </w:r>
    </w:p>
    <w:p w14:paraId="3D0E3E47" w14:textId="77777777" w:rsidR="006D5873" w:rsidRPr="007F22A9" w:rsidRDefault="006D5873" w:rsidP="006D5873">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нарушение герметизации межпанельных стыков;</w:t>
      </w:r>
    </w:p>
    <w:p w14:paraId="6677EF2D" w14:textId="77777777" w:rsidR="006D5873" w:rsidRPr="007F22A9" w:rsidRDefault="006D5873" w:rsidP="006D5873">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14:paraId="221F72D5" w14:textId="77777777" w:rsidR="006D5873" w:rsidRPr="007F22A9" w:rsidRDefault="006D5873" w:rsidP="006D5873">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w:t>
      </w:r>
    </w:p>
    <w:p w14:paraId="2B8514EB" w14:textId="77777777" w:rsidR="006D5873" w:rsidRPr="007F22A9" w:rsidRDefault="006D5873" w:rsidP="006D5873">
      <w:pPr>
        <w:autoSpaceDE w:val="0"/>
        <w:autoSpaceDN w:val="0"/>
        <w:adjustRightInd w:val="0"/>
        <w:spacing w:line="240" w:lineRule="auto"/>
        <w:ind w:firstLine="540"/>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 -  разрушение (отсутствие, загрязнение) ограждений балконов, в том числе лоджий, парапетов.</w:t>
      </w:r>
    </w:p>
    <w:p w14:paraId="2B805669"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самовольное переоборудование или изменение внешнего вида фасада здания либо его элементов;</w:t>
      </w:r>
    </w:p>
    <w:p w14:paraId="757FC838"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самовольное нанесение надписей;</w:t>
      </w:r>
    </w:p>
    <w:p w14:paraId="4230F086"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нарушение установленных требований по размещению информационных конструкций (вывесок), а также указателей улиц, номерных знаков домов;</w:t>
      </w:r>
    </w:p>
    <w:p w14:paraId="6A8818F9"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размещение фасадных панно без изображения, без жесткой подложки и использование картона в качестве жесткой подложки, декоративно-художественного и (или) текстового изображения (покраска, наклейка) путем непосредственного нанесения на поверхность фасада;</w:t>
      </w:r>
    </w:p>
    <w:p w14:paraId="0232EF90"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произвольное изменение прозрачности, окраска и покрытие декоративными пленками поверхностей остекления, декорирование проемов баннерной тканью, замена остекления стеклоблоками, некачественное устройство остекления, ведущее к запотеванию поверхности и образованию конденсата;</w:t>
      </w:r>
    </w:p>
    <w:p w14:paraId="771D1863"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размещение рекламной и нерекламной информации, объемных предметов на ограждениях входных групп.</w:t>
      </w:r>
    </w:p>
    <w:p w14:paraId="323D8D32" w14:textId="3A47E21F" w:rsidR="006D5873" w:rsidRPr="007F22A9" w:rsidRDefault="006D5873" w:rsidP="006D5873">
      <w:pPr>
        <w:pStyle w:val="ConsPlusNormal"/>
        <w:ind w:firstLine="540"/>
        <w:jc w:val="both"/>
        <w:rPr>
          <w:rFonts w:ascii="Times New Roman" w:hAnsi="Times New Roman" w:cs="Times New Roman"/>
          <w:sz w:val="28"/>
          <w:szCs w:val="28"/>
        </w:rPr>
      </w:pPr>
      <w:bookmarkStart w:id="46" w:name="sub_5011"/>
      <w:bookmarkEnd w:id="32"/>
      <w:r w:rsidRPr="007F22A9">
        <w:rPr>
          <w:rFonts w:ascii="Times New Roman" w:eastAsia="Arial" w:hAnsi="Times New Roman" w:cs="Times New Roman"/>
          <w:color w:val="000000"/>
          <w:sz w:val="28"/>
          <w:szCs w:val="28"/>
        </w:rPr>
        <w:t>10.1</w:t>
      </w:r>
      <w:r w:rsidR="00796DF1">
        <w:rPr>
          <w:rFonts w:ascii="Times New Roman" w:eastAsia="Arial" w:hAnsi="Times New Roman" w:cs="Times New Roman"/>
          <w:color w:val="000000"/>
          <w:sz w:val="28"/>
          <w:szCs w:val="28"/>
        </w:rPr>
        <w:t>4</w:t>
      </w:r>
      <w:r w:rsidRPr="007F22A9">
        <w:rPr>
          <w:rFonts w:ascii="Times New Roman" w:eastAsia="Arial" w:hAnsi="Times New Roman" w:cs="Times New Roman"/>
          <w:color w:val="000000"/>
          <w:sz w:val="28"/>
          <w:szCs w:val="28"/>
        </w:rPr>
        <w:t>.6. Разрушения облицовки, штукатурки</w:t>
      </w:r>
      <w:r w:rsidRPr="007F22A9">
        <w:rPr>
          <w:rFonts w:ascii="Times New Roman" w:hAnsi="Times New Roman" w:cs="Times New Roman"/>
          <w:sz w:val="28"/>
          <w:szCs w:val="28"/>
        </w:rPr>
        <w:t>,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bookmarkEnd w:id="46"/>
    <w:p w14:paraId="7E5E920C" w14:textId="7CA43FB3"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w:t>
      </w:r>
      <w:r w:rsidR="00796DF1">
        <w:rPr>
          <w:rFonts w:ascii="Times New Roman" w:hAnsi="Times New Roman" w:cs="Times New Roman"/>
          <w:sz w:val="28"/>
          <w:szCs w:val="28"/>
        </w:rPr>
        <w:t>4</w:t>
      </w:r>
      <w:r w:rsidRPr="007F22A9">
        <w:rPr>
          <w:rFonts w:ascii="Times New Roman" w:hAnsi="Times New Roman" w:cs="Times New Roman"/>
          <w:sz w:val="28"/>
          <w:szCs w:val="28"/>
        </w:rPr>
        <w:t>.7. Расположенные на фасадах информационные таблички, памятные доски, домовые знаки должны поддерживаться в</w:t>
      </w:r>
      <w:bookmarkStart w:id="47" w:name="sub_5019"/>
      <w:r w:rsidRPr="007F22A9">
        <w:rPr>
          <w:rFonts w:ascii="Times New Roman" w:hAnsi="Times New Roman" w:cs="Times New Roman"/>
          <w:sz w:val="28"/>
          <w:szCs w:val="28"/>
        </w:rPr>
        <w:t xml:space="preserve"> чистоте и исправном состоянии.</w:t>
      </w:r>
    </w:p>
    <w:p w14:paraId="0D15E33A" w14:textId="00805C65" w:rsidR="006D5873" w:rsidRPr="007F22A9" w:rsidRDefault="006D5873" w:rsidP="006D5873">
      <w:pPr>
        <w:pStyle w:val="ConsPlusNormal"/>
        <w:ind w:firstLine="540"/>
        <w:jc w:val="both"/>
        <w:rPr>
          <w:rFonts w:ascii="Times New Roman" w:hAnsi="Times New Roman" w:cs="Times New Roman"/>
          <w:sz w:val="28"/>
          <w:szCs w:val="28"/>
        </w:rPr>
      </w:pPr>
      <w:r w:rsidRPr="007F22A9">
        <w:rPr>
          <w:rFonts w:ascii="Times New Roman" w:hAnsi="Times New Roman" w:cs="Times New Roman"/>
          <w:sz w:val="28"/>
          <w:szCs w:val="28"/>
        </w:rPr>
        <w:t>10.1</w:t>
      </w:r>
      <w:r w:rsidR="00796DF1">
        <w:rPr>
          <w:rFonts w:ascii="Times New Roman" w:hAnsi="Times New Roman" w:cs="Times New Roman"/>
          <w:sz w:val="28"/>
          <w:szCs w:val="28"/>
        </w:rPr>
        <w:t>4</w:t>
      </w:r>
      <w:r w:rsidRPr="007F22A9">
        <w:rPr>
          <w:rFonts w:ascii="Times New Roman" w:hAnsi="Times New Roman" w:cs="Times New Roman"/>
          <w:sz w:val="28"/>
          <w:szCs w:val="28"/>
        </w:rPr>
        <w:t>.8. 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bookmarkEnd w:id="47"/>
    <w:p w14:paraId="1BBAEE21"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14:paraId="6D4E3B75"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hAnsi="Times New Roman" w:cs="Times New Roman"/>
          <w:sz w:val="28"/>
          <w:szCs w:val="28"/>
        </w:rPr>
        <w:t>Сброшенные с кровель зданий снег (наледь) убираются в специально отведенные места для последующего вывоза не позднее 3-х часов после сброса.</w:t>
      </w:r>
    </w:p>
    <w:p w14:paraId="6D4BDEAD"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bookmarkStart w:id="48" w:name="sub_50110"/>
      <w:r w:rsidRPr="007F22A9">
        <w:rPr>
          <w:rFonts w:ascii="Times New Roman" w:hAnsi="Times New Roman" w:cs="Times New Roman"/>
          <w:sz w:val="28"/>
          <w:szCs w:val="28"/>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14:paraId="12AA97B3" w14:textId="616EEB64"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bookmarkStart w:id="49" w:name="sub_5002"/>
      <w:bookmarkEnd w:id="48"/>
      <w:r w:rsidRPr="007F22A9">
        <w:rPr>
          <w:rFonts w:ascii="Times New Roman" w:hAnsi="Times New Roman" w:cs="Times New Roman"/>
          <w:sz w:val="28"/>
          <w:szCs w:val="28"/>
        </w:rPr>
        <w:t>10.1</w:t>
      </w:r>
      <w:r w:rsidR="00796DF1">
        <w:rPr>
          <w:rFonts w:ascii="Times New Roman" w:hAnsi="Times New Roman" w:cs="Times New Roman"/>
          <w:sz w:val="28"/>
          <w:szCs w:val="28"/>
        </w:rPr>
        <w:t>4</w:t>
      </w:r>
      <w:r w:rsidRPr="007F22A9">
        <w:rPr>
          <w:rFonts w:ascii="Times New Roman" w:hAnsi="Times New Roman" w:cs="Times New Roman"/>
          <w:sz w:val="28"/>
          <w:szCs w:val="28"/>
        </w:rPr>
        <w:t>.9. Малые архитектурные формы должны содержаться в чистоте.</w:t>
      </w:r>
    </w:p>
    <w:p w14:paraId="358A6374" w14:textId="4E83C48D"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10.1</w:t>
      </w:r>
      <w:r w:rsidR="00796DF1">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.10. Собственники (владельцы) зданий должны очищать здания от самовольно размещенных рекламных конструкций, частных объявлений, вывесок, афиш, агитационных материалов и надписей.</w:t>
      </w:r>
    </w:p>
    <w:p w14:paraId="1916202D" w14:textId="2BFD3D09"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r w:rsidRPr="007F22A9">
        <w:rPr>
          <w:rFonts w:ascii="Times New Roman" w:eastAsia="Times New Roman" w:hAnsi="Times New Roman" w:cs="Times New Roman"/>
          <w:sz w:val="28"/>
          <w:szCs w:val="28"/>
        </w:rPr>
        <w:t>10.1</w:t>
      </w:r>
      <w:r w:rsidR="00796DF1">
        <w:rPr>
          <w:rFonts w:ascii="Times New Roman" w:eastAsia="Times New Roman" w:hAnsi="Times New Roman" w:cs="Times New Roman"/>
          <w:sz w:val="28"/>
          <w:szCs w:val="28"/>
        </w:rPr>
        <w:t>4</w:t>
      </w:r>
      <w:r w:rsidRPr="007F22A9">
        <w:rPr>
          <w:rFonts w:ascii="Times New Roman" w:eastAsia="Times New Roman" w:hAnsi="Times New Roman" w:cs="Times New Roman"/>
          <w:sz w:val="28"/>
          <w:szCs w:val="28"/>
        </w:rPr>
        <w:t xml:space="preserve">.11. Любые действия, связанные с изменением архитектурного решения фасада здания (установка систем кондиционирования и вентиляции, размещение антенн, изменение внешнего вида балконов и лоджий, в том числе остекление, должны быть согласованы с органом местного самоуправления.  </w:t>
      </w:r>
    </w:p>
    <w:p w14:paraId="00DD1952" w14:textId="1CA22920" w:rsidR="006D5873" w:rsidRPr="00796DF1" w:rsidRDefault="006D5873" w:rsidP="006D5873">
      <w:pPr>
        <w:autoSpaceDE w:val="0"/>
        <w:autoSpaceDN w:val="0"/>
        <w:adjustRightInd w:val="0"/>
        <w:spacing w:line="240" w:lineRule="auto"/>
        <w:ind w:left="1612" w:hanging="892"/>
        <w:rPr>
          <w:rFonts w:ascii="Times New Roman" w:hAnsi="Times New Roman" w:cs="Times New Roman"/>
          <w:color w:val="FF0000"/>
          <w:sz w:val="28"/>
          <w:szCs w:val="28"/>
        </w:rPr>
      </w:pPr>
      <w:bookmarkStart w:id="50" w:name="sub_51"/>
      <w:bookmarkEnd w:id="49"/>
      <w:r w:rsidRPr="00796DF1">
        <w:rPr>
          <w:rFonts w:ascii="Times New Roman" w:hAnsi="Times New Roman" w:cs="Times New Roman"/>
          <w:color w:val="FF0000"/>
          <w:sz w:val="28"/>
          <w:szCs w:val="28"/>
        </w:rPr>
        <w:t>10.1</w:t>
      </w:r>
      <w:r w:rsidR="00796DF1">
        <w:rPr>
          <w:rFonts w:ascii="Times New Roman" w:hAnsi="Times New Roman" w:cs="Times New Roman"/>
          <w:color w:val="FF0000"/>
          <w:sz w:val="28"/>
          <w:szCs w:val="28"/>
        </w:rPr>
        <w:t>5</w:t>
      </w:r>
      <w:r w:rsidRPr="00796DF1">
        <w:rPr>
          <w:rFonts w:ascii="Times New Roman" w:hAnsi="Times New Roman" w:cs="Times New Roman"/>
          <w:color w:val="FF0000"/>
          <w:sz w:val="28"/>
          <w:szCs w:val="28"/>
        </w:rPr>
        <w:t>. Содержание зеленых насаждений</w:t>
      </w:r>
    </w:p>
    <w:p w14:paraId="3D211064" w14:textId="582159F9"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bookmarkStart w:id="51" w:name="sub_5101"/>
      <w:bookmarkEnd w:id="50"/>
      <w:r w:rsidRPr="007F22A9">
        <w:rPr>
          <w:rFonts w:ascii="Times New Roman" w:hAnsi="Times New Roman" w:cs="Times New Roman"/>
          <w:sz w:val="28"/>
          <w:szCs w:val="28"/>
        </w:rPr>
        <w:t>10.1</w:t>
      </w:r>
      <w:r w:rsidR="00796DF1">
        <w:rPr>
          <w:rFonts w:ascii="Times New Roman" w:hAnsi="Times New Roman" w:cs="Times New Roman"/>
          <w:sz w:val="28"/>
          <w:szCs w:val="28"/>
        </w:rPr>
        <w:t>5</w:t>
      </w:r>
      <w:r w:rsidRPr="007F22A9">
        <w:rPr>
          <w:rFonts w:ascii="Times New Roman" w:hAnsi="Times New Roman" w:cs="Times New Roman"/>
          <w:sz w:val="28"/>
          <w:szCs w:val="28"/>
        </w:rPr>
        <w:t>.1.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а также осуществлять контроль за состоянием соответствующих зеленых насаждений, обеспечивать их удовлетворительное состояние и развитие.</w:t>
      </w:r>
    </w:p>
    <w:p w14:paraId="387EAF9C" w14:textId="27688D29"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bookmarkStart w:id="52" w:name="sub_5102"/>
      <w:bookmarkEnd w:id="51"/>
      <w:r w:rsidRPr="007F22A9">
        <w:rPr>
          <w:rFonts w:ascii="Times New Roman" w:hAnsi="Times New Roman" w:cs="Times New Roman"/>
          <w:sz w:val="28"/>
          <w:szCs w:val="28"/>
        </w:rPr>
        <w:t>10.1</w:t>
      </w:r>
      <w:r w:rsidR="00796DF1">
        <w:rPr>
          <w:rFonts w:ascii="Times New Roman" w:hAnsi="Times New Roman" w:cs="Times New Roman"/>
          <w:sz w:val="28"/>
          <w:szCs w:val="28"/>
        </w:rPr>
        <w:t>5</w:t>
      </w:r>
      <w:r w:rsidRPr="007F22A9">
        <w:rPr>
          <w:rFonts w:ascii="Times New Roman" w:hAnsi="Times New Roman" w:cs="Times New Roman"/>
          <w:sz w:val="28"/>
          <w:szCs w:val="28"/>
        </w:rPr>
        <w:t>.2. Газоны стригут (скашивают) при высоте травостоя более 15 см. Скошенная трава с территории удаляется в течение трех суток со дня проведения покоса.</w:t>
      </w:r>
    </w:p>
    <w:p w14:paraId="6F23CC76" w14:textId="15830986"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bookmarkStart w:id="53" w:name="sub_5104"/>
      <w:bookmarkEnd w:id="52"/>
      <w:r w:rsidRPr="007F22A9">
        <w:rPr>
          <w:rFonts w:ascii="Times New Roman" w:hAnsi="Times New Roman" w:cs="Times New Roman"/>
          <w:sz w:val="28"/>
          <w:szCs w:val="28"/>
        </w:rPr>
        <w:t>10.1</w:t>
      </w:r>
      <w:r w:rsidR="00796DF1">
        <w:rPr>
          <w:rFonts w:ascii="Times New Roman" w:hAnsi="Times New Roman" w:cs="Times New Roman"/>
          <w:sz w:val="28"/>
          <w:szCs w:val="28"/>
        </w:rPr>
        <w:t>5</w:t>
      </w:r>
      <w:r w:rsidRPr="007F22A9">
        <w:rPr>
          <w:rFonts w:ascii="Times New Roman" w:hAnsi="Times New Roman" w:cs="Times New Roman"/>
          <w:sz w:val="28"/>
          <w:szCs w:val="28"/>
        </w:rPr>
        <w:t>.3. Части деревьев, кустарников с территории удаляются в течение трех суток со дня проведения вырубки.</w:t>
      </w:r>
    </w:p>
    <w:p w14:paraId="4B67AE12" w14:textId="77777777" w:rsidR="006D5873" w:rsidRPr="007F22A9" w:rsidRDefault="006D5873" w:rsidP="006D5873">
      <w:pPr>
        <w:autoSpaceDE w:val="0"/>
        <w:autoSpaceDN w:val="0"/>
        <w:adjustRightInd w:val="0"/>
        <w:spacing w:line="240" w:lineRule="auto"/>
        <w:ind w:firstLine="708"/>
        <w:rPr>
          <w:rFonts w:ascii="Times New Roman" w:hAnsi="Times New Roman" w:cs="Times New Roman"/>
          <w:b/>
          <w:sz w:val="28"/>
          <w:szCs w:val="28"/>
        </w:rPr>
      </w:pPr>
      <w:bookmarkStart w:id="54" w:name="sub_53"/>
      <w:bookmarkEnd w:id="53"/>
    </w:p>
    <w:p w14:paraId="638DD542" w14:textId="3076D80F" w:rsidR="006D5873" w:rsidRPr="007F22A9" w:rsidRDefault="006D5873" w:rsidP="006D5873">
      <w:pPr>
        <w:autoSpaceDE w:val="0"/>
        <w:autoSpaceDN w:val="0"/>
        <w:adjustRightInd w:val="0"/>
        <w:spacing w:line="240" w:lineRule="auto"/>
        <w:ind w:firstLine="708"/>
        <w:rPr>
          <w:rFonts w:ascii="Times New Roman" w:hAnsi="Times New Roman" w:cs="Times New Roman"/>
          <w:b/>
          <w:sz w:val="28"/>
          <w:szCs w:val="28"/>
        </w:rPr>
      </w:pPr>
      <w:r w:rsidRPr="007F22A9">
        <w:rPr>
          <w:rFonts w:ascii="Times New Roman" w:hAnsi="Times New Roman" w:cs="Times New Roman"/>
          <w:b/>
          <w:sz w:val="28"/>
          <w:szCs w:val="28"/>
        </w:rPr>
        <w:t>10.1</w:t>
      </w:r>
      <w:r w:rsidR="00796DF1">
        <w:rPr>
          <w:rFonts w:ascii="Times New Roman" w:hAnsi="Times New Roman" w:cs="Times New Roman"/>
          <w:b/>
          <w:sz w:val="28"/>
          <w:szCs w:val="28"/>
        </w:rPr>
        <w:t>6</w:t>
      </w:r>
      <w:r w:rsidRPr="007F22A9">
        <w:rPr>
          <w:rFonts w:ascii="Times New Roman" w:hAnsi="Times New Roman" w:cs="Times New Roman"/>
          <w:b/>
          <w:sz w:val="28"/>
          <w:szCs w:val="28"/>
        </w:rPr>
        <w:t>.Содержание производственных территорий.</w:t>
      </w:r>
    </w:p>
    <w:p w14:paraId="533B3452" w14:textId="2108CA6F"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bookmarkStart w:id="55" w:name="sub_5301"/>
      <w:bookmarkEnd w:id="54"/>
      <w:r w:rsidRPr="007F22A9">
        <w:rPr>
          <w:rFonts w:ascii="Times New Roman" w:hAnsi="Times New Roman" w:cs="Times New Roman"/>
          <w:sz w:val="28"/>
          <w:szCs w:val="28"/>
        </w:rPr>
        <w:t>10.1</w:t>
      </w:r>
      <w:r w:rsidR="00796DF1">
        <w:rPr>
          <w:rFonts w:ascii="Times New Roman" w:hAnsi="Times New Roman" w:cs="Times New Roman"/>
          <w:sz w:val="28"/>
          <w:szCs w:val="28"/>
        </w:rPr>
        <w:t>6</w:t>
      </w:r>
      <w:r w:rsidRPr="007F22A9">
        <w:rPr>
          <w:rFonts w:ascii="Times New Roman" w:hAnsi="Times New Roman" w:cs="Times New Roman"/>
          <w:sz w:val="28"/>
          <w:szCs w:val="28"/>
        </w:rPr>
        <w:t>.1. Организация работ по уборке и содержанию производственных площадей подъездных путей к ним возлагается на собственников, правообладателей и пользователей объектов капитального строительства, расположенных на указанных территориях.</w:t>
      </w:r>
    </w:p>
    <w:p w14:paraId="2153047C" w14:textId="76C9D37B"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bookmarkStart w:id="56" w:name="sub_5303"/>
      <w:bookmarkEnd w:id="55"/>
      <w:r w:rsidRPr="007F22A9">
        <w:rPr>
          <w:rFonts w:ascii="Times New Roman" w:hAnsi="Times New Roman" w:cs="Times New Roman"/>
          <w:sz w:val="28"/>
          <w:szCs w:val="28"/>
        </w:rPr>
        <w:t>10.1</w:t>
      </w:r>
      <w:r w:rsidR="00796DF1">
        <w:rPr>
          <w:rFonts w:ascii="Times New Roman" w:hAnsi="Times New Roman" w:cs="Times New Roman"/>
          <w:sz w:val="28"/>
          <w:szCs w:val="28"/>
        </w:rPr>
        <w:t>6</w:t>
      </w:r>
      <w:r w:rsidRPr="007F22A9">
        <w:rPr>
          <w:rFonts w:ascii="Times New Roman" w:hAnsi="Times New Roman" w:cs="Times New Roman"/>
          <w:sz w:val="28"/>
          <w:szCs w:val="28"/>
        </w:rPr>
        <w:t>.2. Сбор и временное хранение мусора, образующегося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14:paraId="08DFC298"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bookmarkStart w:id="57" w:name="sub_55"/>
      <w:bookmarkEnd w:id="56"/>
    </w:p>
    <w:p w14:paraId="0B3907E1" w14:textId="50AA488A" w:rsidR="006D5873" w:rsidRPr="007F22A9" w:rsidRDefault="006D5873" w:rsidP="006D5873">
      <w:pPr>
        <w:autoSpaceDE w:val="0"/>
        <w:autoSpaceDN w:val="0"/>
        <w:adjustRightInd w:val="0"/>
        <w:spacing w:line="240" w:lineRule="auto"/>
        <w:ind w:firstLine="720"/>
        <w:jc w:val="both"/>
        <w:rPr>
          <w:rFonts w:ascii="Times New Roman" w:hAnsi="Times New Roman" w:cs="Times New Roman"/>
          <w:b/>
          <w:sz w:val="28"/>
          <w:szCs w:val="28"/>
        </w:rPr>
      </w:pPr>
      <w:r w:rsidRPr="007F22A9">
        <w:rPr>
          <w:rFonts w:ascii="Times New Roman" w:hAnsi="Times New Roman" w:cs="Times New Roman"/>
          <w:b/>
          <w:sz w:val="28"/>
          <w:szCs w:val="28"/>
        </w:rPr>
        <w:t>10.1</w:t>
      </w:r>
      <w:r w:rsidR="00796DF1">
        <w:rPr>
          <w:rFonts w:ascii="Times New Roman" w:hAnsi="Times New Roman" w:cs="Times New Roman"/>
          <w:b/>
          <w:sz w:val="28"/>
          <w:szCs w:val="28"/>
        </w:rPr>
        <w:t>7</w:t>
      </w:r>
      <w:r w:rsidRPr="007F22A9">
        <w:rPr>
          <w:rFonts w:ascii="Times New Roman" w:hAnsi="Times New Roman" w:cs="Times New Roman"/>
          <w:b/>
          <w:sz w:val="28"/>
          <w:szCs w:val="28"/>
        </w:rPr>
        <w:t>. Содержание территории садоводческих, огороднических и дачных некоммерческих объединений граждан.</w:t>
      </w:r>
    </w:p>
    <w:p w14:paraId="25F0013B" w14:textId="77777777"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bookmarkStart w:id="58" w:name="sub_5502"/>
      <w:bookmarkEnd w:id="57"/>
      <w:r w:rsidRPr="007F22A9">
        <w:rPr>
          <w:rFonts w:ascii="Times New Roman" w:hAnsi="Times New Roman" w:cs="Times New Roman"/>
          <w:sz w:val="28"/>
          <w:szCs w:val="28"/>
        </w:rPr>
        <w:t>Садоводческое, огородническое и дачное некоммерческое объединение граждан обязано установить контейнеры и (или) бункеры-накопители на специально оборудованных контейнерных площадках и обеспечить регулярный вывоз мусора.</w:t>
      </w:r>
    </w:p>
    <w:p w14:paraId="036BFAA5" w14:textId="38836FC1" w:rsidR="006D5873" w:rsidRPr="007F22A9" w:rsidRDefault="006D5873" w:rsidP="006D5873">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hAnsi="Times New Roman" w:cs="Times New Roman"/>
          <w:sz w:val="28"/>
          <w:szCs w:val="28"/>
        </w:rPr>
        <w:t>10.1</w:t>
      </w:r>
      <w:r w:rsidR="00796DF1">
        <w:rPr>
          <w:rFonts w:ascii="Times New Roman" w:hAnsi="Times New Roman" w:cs="Times New Roman"/>
          <w:sz w:val="28"/>
          <w:szCs w:val="28"/>
        </w:rPr>
        <w:t>8</w:t>
      </w:r>
      <w:r w:rsidRPr="007F22A9">
        <w:rPr>
          <w:rFonts w:ascii="Times New Roman" w:hAnsi="Times New Roman" w:cs="Times New Roman"/>
          <w:sz w:val="28"/>
          <w:szCs w:val="28"/>
        </w:rPr>
        <w:t xml:space="preserve">. </w:t>
      </w:r>
      <w:r w:rsidRPr="007F22A9">
        <w:rPr>
          <w:rFonts w:ascii="Times New Roman" w:eastAsia="Times New Roman" w:hAnsi="Times New Roman" w:cs="Times New Roman"/>
          <w:bCs/>
          <w:sz w:val="28"/>
          <w:szCs w:val="28"/>
        </w:rPr>
        <w:t>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14:paraId="607B46FC" w14:textId="77777777" w:rsidR="006D5873" w:rsidRPr="007F22A9" w:rsidRDefault="006D5873" w:rsidP="006D5873">
      <w:pPr>
        <w:autoSpaceDE w:val="0"/>
        <w:autoSpaceDN w:val="0"/>
        <w:adjustRightInd w:val="0"/>
        <w:spacing w:line="240" w:lineRule="auto"/>
        <w:ind w:firstLine="720"/>
        <w:jc w:val="both"/>
        <w:rPr>
          <w:rFonts w:ascii="Times New Roman" w:eastAsia="Times New Roman" w:hAnsi="Times New Roman" w:cs="Times New Roman"/>
          <w:bCs/>
          <w:sz w:val="28"/>
          <w:szCs w:val="28"/>
        </w:rPr>
      </w:pPr>
    </w:p>
    <w:p w14:paraId="745F107A" w14:textId="656DBE10" w:rsidR="006D5873" w:rsidRPr="007F22A9" w:rsidRDefault="006D5873" w:rsidP="006D5873">
      <w:pPr>
        <w:autoSpaceDE w:val="0"/>
        <w:autoSpaceDN w:val="0"/>
        <w:adjustRightInd w:val="0"/>
        <w:spacing w:line="240" w:lineRule="auto"/>
        <w:ind w:firstLine="720"/>
        <w:jc w:val="both"/>
        <w:rPr>
          <w:rFonts w:ascii="Times New Roman" w:eastAsia="Times New Roman" w:hAnsi="Times New Roman" w:cs="Times New Roman"/>
          <w:b/>
          <w:bCs/>
          <w:sz w:val="28"/>
          <w:szCs w:val="28"/>
        </w:rPr>
      </w:pPr>
      <w:r w:rsidRPr="007F22A9">
        <w:rPr>
          <w:rFonts w:ascii="Times New Roman" w:eastAsia="Times New Roman" w:hAnsi="Times New Roman" w:cs="Times New Roman"/>
          <w:b/>
          <w:bCs/>
          <w:sz w:val="28"/>
          <w:szCs w:val="28"/>
        </w:rPr>
        <w:t>10.</w:t>
      </w:r>
      <w:r w:rsidR="00796DF1">
        <w:rPr>
          <w:rFonts w:ascii="Times New Roman" w:eastAsia="Times New Roman" w:hAnsi="Times New Roman" w:cs="Times New Roman"/>
          <w:b/>
          <w:bCs/>
          <w:sz w:val="28"/>
          <w:szCs w:val="28"/>
        </w:rPr>
        <w:t>19</w:t>
      </w:r>
      <w:r w:rsidRPr="007F22A9">
        <w:rPr>
          <w:rFonts w:ascii="Times New Roman" w:eastAsia="Times New Roman" w:hAnsi="Times New Roman" w:cs="Times New Roman"/>
          <w:b/>
          <w:bCs/>
          <w:sz w:val="28"/>
          <w:szCs w:val="28"/>
        </w:rPr>
        <w:t>. Содержание некапитальных сооружений:</w:t>
      </w:r>
    </w:p>
    <w:p w14:paraId="7E081DD7" w14:textId="77777777" w:rsidR="006D5873" w:rsidRPr="007F22A9" w:rsidRDefault="006D5873" w:rsidP="006D5873">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 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14:paraId="186DB552" w14:textId="77777777" w:rsidR="006D5873" w:rsidRPr="007F22A9" w:rsidRDefault="006D5873" w:rsidP="006D5873">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 окраска некапитальных сооружений должна производиться не реже 1 раза в год, ремонт - по мере необходимости.</w:t>
      </w:r>
    </w:p>
    <w:p w14:paraId="43D1DA23" w14:textId="77777777" w:rsidR="006D5873" w:rsidRPr="007F22A9" w:rsidRDefault="006D5873" w:rsidP="006D5873">
      <w:pPr>
        <w:autoSpaceDE w:val="0"/>
        <w:autoSpaceDN w:val="0"/>
        <w:adjustRightInd w:val="0"/>
        <w:spacing w:line="240" w:lineRule="auto"/>
        <w:ind w:firstLine="720"/>
        <w:jc w:val="both"/>
        <w:rPr>
          <w:rFonts w:ascii="Times New Roman" w:eastAsia="Times New Roman" w:hAnsi="Times New Roman" w:cs="Times New Roman"/>
          <w:bCs/>
          <w:sz w:val="28"/>
          <w:szCs w:val="28"/>
        </w:rPr>
      </w:pPr>
    </w:p>
    <w:p w14:paraId="64AA5844" w14:textId="1E12427D" w:rsidR="006D5873" w:rsidRPr="007F22A9" w:rsidRDefault="006D5873" w:rsidP="006D5873">
      <w:pPr>
        <w:autoSpaceDE w:val="0"/>
        <w:autoSpaceDN w:val="0"/>
        <w:adjustRightInd w:val="0"/>
        <w:spacing w:line="240" w:lineRule="auto"/>
        <w:ind w:firstLine="720"/>
        <w:jc w:val="both"/>
        <w:rPr>
          <w:rFonts w:ascii="Times New Roman" w:eastAsia="Times New Roman" w:hAnsi="Times New Roman" w:cs="Times New Roman"/>
          <w:b/>
          <w:bCs/>
          <w:sz w:val="28"/>
          <w:szCs w:val="28"/>
        </w:rPr>
      </w:pPr>
      <w:r w:rsidRPr="007F22A9">
        <w:rPr>
          <w:rFonts w:ascii="Times New Roman" w:eastAsia="Times New Roman" w:hAnsi="Times New Roman" w:cs="Times New Roman"/>
          <w:b/>
          <w:bCs/>
          <w:sz w:val="28"/>
          <w:szCs w:val="28"/>
        </w:rPr>
        <w:t>10.2</w:t>
      </w:r>
      <w:r w:rsidR="00796DF1">
        <w:rPr>
          <w:rFonts w:ascii="Times New Roman" w:eastAsia="Times New Roman" w:hAnsi="Times New Roman" w:cs="Times New Roman"/>
          <w:b/>
          <w:bCs/>
          <w:sz w:val="28"/>
          <w:szCs w:val="28"/>
        </w:rPr>
        <w:t>0</w:t>
      </w:r>
      <w:r w:rsidRPr="007F22A9">
        <w:rPr>
          <w:rFonts w:ascii="Times New Roman" w:eastAsia="Times New Roman" w:hAnsi="Times New Roman" w:cs="Times New Roman"/>
          <w:b/>
          <w:bCs/>
          <w:sz w:val="28"/>
          <w:szCs w:val="28"/>
        </w:rPr>
        <w:t>.</w:t>
      </w:r>
      <w:r w:rsidRPr="007F22A9">
        <w:rPr>
          <w:rFonts w:ascii="Times New Roman" w:eastAsia="Times New Roman" w:hAnsi="Times New Roman" w:cs="Times New Roman"/>
          <w:bCs/>
          <w:sz w:val="28"/>
          <w:szCs w:val="28"/>
        </w:rPr>
        <w:t xml:space="preserve"> </w:t>
      </w:r>
      <w:r w:rsidRPr="007F22A9">
        <w:rPr>
          <w:rFonts w:ascii="Times New Roman" w:eastAsia="Times New Roman" w:hAnsi="Times New Roman" w:cs="Times New Roman"/>
          <w:b/>
          <w:bCs/>
          <w:sz w:val="28"/>
          <w:szCs w:val="28"/>
        </w:rPr>
        <w:t>Содержание водных устройств.</w:t>
      </w:r>
    </w:p>
    <w:p w14:paraId="76090397" w14:textId="77777777" w:rsidR="006D5873" w:rsidRPr="007F22A9" w:rsidRDefault="006D5873" w:rsidP="006D5873">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Водные устройства должны содержаться в чистоте, в том числе и в период их отключения.</w:t>
      </w:r>
    </w:p>
    <w:p w14:paraId="52DB9E5B" w14:textId="77777777" w:rsidR="006D5873" w:rsidRPr="007F22A9" w:rsidRDefault="006D5873" w:rsidP="006D5873">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Окраска элементов водных устройств должна производиться не реже 1 раза в год, ремонт - по мере необходимости.</w:t>
      </w:r>
    </w:p>
    <w:p w14:paraId="4E56F57B" w14:textId="77777777" w:rsidR="006D5873" w:rsidRPr="007F22A9" w:rsidRDefault="006D5873" w:rsidP="006D5873">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самоуправления.</w:t>
      </w:r>
    </w:p>
    <w:p w14:paraId="79144327" w14:textId="77777777" w:rsidR="006D5873" w:rsidRPr="007F22A9" w:rsidRDefault="006D5873" w:rsidP="006D5873">
      <w:pPr>
        <w:autoSpaceDE w:val="0"/>
        <w:autoSpaceDN w:val="0"/>
        <w:adjustRightInd w:val="0"/>
        <w:spacing w:line="240" w:lineRule="auto"/>
        <w:ind w:firstLine="720"/>
        <w:jc w:val="both"/>
        <w:rPr>
          <w:rFonts w:ascii="Times New Roman" w:eastAsia="Times New Roman" w:hAnsi="Times New Roman" w:cs="Times New Roman"/>
          <w:bCs/>
          <w:sz w:val="28"/>
          <w:szCs w:val="28"/>
        </w:rPr>
      </w:pPr>
    </w:p>
    <w:p w14:paraId="19611659" w14:textId="76AFAA9B" w:rsidR="006D5873" w:rsidRPr="007F22A9" w:rsidRDefault="006D5873" w:rsidP="006D5873">
      <w:pPr>
        <w:autoSpaceDE w:val="0"/>
        <w:autoSpaceDN w:val="0"/>
        <w:adjustRightInd w:val="0"/>
        <w:spacing w:line="240" w:lineRule="auto"/>
        <w:ind w:firstLine="720"/>
        <w:jc w:val="both"/>
        <w:rPr>
          <w:rFonts w:ascii="Times New Roman" w:eastAsia="Times New Roman" w:hAnsi="Times New Roman" w:cs="Times New Roman"/>
          <w:b/>
          <w:bCs/>
          <w:sz w:val="28"/>
          <w:szCs w:val="28"/>
        </w:rPr>
      </w:pPr>
      <w:r w:rsidRPr="007F22A9">
        <w:rPr>
          <w:rFonts w:ascii="Times New Roman" w:eastAsia="Times New Roman" w:hAnsi="Times New Roman" w:cs="Times New Roman"/>
          <w:b/>
          <w:bCs/>
          <w:sz w:val="28"/>
          <w:szCs w:val="28"/>
        </w:rPr>
        <w:t>10.2</w:t>
      </w:r>
      <w:r w:rsidR="00796DF1">
        <w:rPr>
          <w:rFonts w:ascii="Times New Roman" w:eastAsia="Times New Roman" w:hAnsi="Times New Roman" w:cs="Times New Roman"/>
          <w:b/>
          <w:bCs/>
          <w:sz w:val="28"/>
          <w:szCs w:val="28"/>
        </w:rPr>
        <w:t>1</w:t>
      </w:r>
      <w:r w:rsidRPr="007F22A9">
        <w:rPr>
          <w:rFonts w:ascii="Times New Roman" w:eastAsia="Times New Roman" w:hAnsi="Times New Roman" w:cs="Times New Roman"/>
          <w:b/>
          <w:bCs/>
          <w:sz w:val="28"/>
          <w:szCs w:val="28"/>
        </w:rPr>
        <w:t>.</w:t>
      </w:r>
      <w:r w:rsidRPr="007F22A9">
        <w:rPr>
          <w:rFonts w:eastAsia="Times New Roman"/>
          <w:b/>
          <w:bCs/>
          <w:sz w:val="24"/>
          <w:szCs w:val="24"/>
        </w:rPr>
        <w:t xml:space="preserve"> </w:t>
      </w:r>
      <w:r w:rsidRPr="007F22A9">
        <w:rPr>
          <w:rFonts w:ascii="Times New Roman" w:eastAsia="Times New Roman" w:hAnsi="Times New Roman" w:cs="Times New Roman"/>
          <w:b/>
          <w:bCs/>
          <w:sz w:val="28"/>
          <w:szCs w:val="28"/>
        </w:rPr>
        <w:t>Содержание домашнего скота и птицы.</w:t>
      </w:r>
    </w:p>
    <w:p w14:paraId="3CA30C74" w14:textId="0CFDEEA8" w:rsidR="006D5873" w:rsidRPr="007F22A9" w:rsidRDefault="006D5873" w:rsidP="006D5873">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 xml:space="preserve"> 10.2</w:t>
      </w:r>
      <w:r w:rsidR="00796DF1">
        <w:rPr>
          <w:rFonts w:ascii="Times New Roman" w:eastAsia="Times New Roman" w:hAnsi="Times New Roman" w:cs="Times New Roman"/>
          <w:bCs/>
          <w:sz w:val="28"/>
          <w:szCs w:val="28"/>
        </w:rPr>
        <w:t>1</w:t>
      </w:r>
      <w:r w:rsidRPr="007F22A9">
        <w:rPr>
          <w:rFonts w:ascii="Times New Roman" w:eastAsia="Times New Roman" w:hAnsi="Times New Roman" w:cs="Times New Roman"/>
          <w:bCs/>
          <w:sz w:val="28"/>
          <w:szCs w:val="28"/>
        </w:rPr>
        <w:t>.1. Домашний скот и птица должны содержаться в специальных помещениях (стайках, хлевах и т.д.), оборудованных для содержания в пределах земельного участка собственника, владельца, пользователя, находящегося в его собственности, владении, пользовании.</w:t>
      </w:r>
    </w:p>
    <w:p w14:paraId="562199DA" w14:textId="53E83A07" w:rsidR="006D5873" w:rsidRPr="007F22A9" w:rsidRDefault="006D5873" w:rsidP="006D5873">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w:t>
      </w:r>
      <w:r w:rsidR="00796DF1">
        <w:rPr>
          <w:rFonts w:ascii="Times New Roman" w:eastAsia="Times New Roman" w:hAnsi="Times New Roman" w:cs="Times New Roman"/>
          <w:bCs/>
          <w:sz w:val="28"/>
          <w:szCs w:val="28"/>
        </w:rPr>
        <w:t>1</w:t>
      </w:r>
      <w:r w:rsidRPr="007F22A9">
        <w:rPr>
          <w:rFonts w:ascii="Times New Roman" w:eastAsia="Times New Roman" w:hAnsi="Times New Roman" w:cs="Times New Roman"/>
          <w:bCs/>
          <w:sz w:val="28"/>
          <w:szCs w:val="28"/>
        </w:rPr>
        <w:t>.2. Содержание скота и птицы в помещениях многоквартирных жилых домов, во дворах многоквартирных жилых домов, других не приспособленных для этого строениях, помещениях, сооружениях, транспортных средствах не допускается.</w:t>
      </w:r>
    </w:p>
    <w:p w14:paraId="6218269F" w14:textId="1CA6D46B" w:rsidR="006D5873" w:rsidRPr="007F22A9" w:rsidRDefault="006D5873" w:rsidP="006D5873">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w:t>
      </w:r>
      <w:r w:rsidR="00796DF1">
        <w:rPr>
          <w:rFonts w:ascii="Times New Roman" w:eastAsia="Times New Roman" w:hAnsi="Times New Roman" w:cs="Times New Roman"/>
          <w:bCs/>
          <w:sz w:val="28"/>
          <w:szCs w:val="28"/>
        </w:rPr>
        <w:t>1</w:t>
      </w:r>
      <w:r w:rsidRPr="007F22A9">
        <w:rPr>
          <w:rFonts w:ascii="Times New Roman" w:eastAsia="Times New Roman" w:hAnsi="Times New Roman" w:cs="Times New Roman"/>
          <w:bCs/>
          <w:sz w:val="28"/>
          <w:szCs w:val="28"/>
        </w:rPr>
        <w:t>.3.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 (далее - пастух).</w:t>
      </w:r>
    </w:p>
    <w:p w14:paraId="538E8737" w14:textId="1017EF4E" w:rsidR="006D5873" w:rsidRPr="007F22A9" w:rsidRDefault="006D5873" w:rsidP="006D5873">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w:t>
      </w:r>
      <w:r w:rsidR="00796DF1">
        <w:rPr>
          <w:rFonts w:ascii="Times New Roman" w:eastAsia="Times New Roman" w:hAnsi="Times New Roman" w:cs="Times New Roman"/>
          <w:bCs/>
          <w:sz w:val="28"/>
          <w:szCs w:val="28"/>
        </w:rPr>
        <w:t>1</w:t>
      </w:r>
      <w:r w:rsidRPr="007F22A9">
        <w:rPr>
          <w:rFonts w:ascii="Times New Roman" w:eastAsia="Times New Roman" w:hAnsi="Times New Roman" w:cs="Times New Roman"/>
          <w:bCs/>
          <w:sz w:val="28"/>
          <w:szCs w:val="28"/>
        </w:rPr>
        <w:t>.4.Владельцы животных и пастухи обязаны осуществлять постоянный надзор за животными в процессе их выпаса на пастбищах, не допуская их перемещения на участки, не предназначенные для этих целей. Запрещается оставлять животных без надзора, осуществлять выпас на улицах и других не предназначенных для этих целей местах, допускать потраву цветников и посевов культур. Не допускается передвижение животных без сопровождения владельца или пастуха.</w:t>
      </w:r>
    </w:p>
    <w:p w14:paraId="1DE62093" w14:textId="33AC5C11" w:rsidR="006D5873" w:rsidRPr="007F22A9" w:rsidRDefault="006D5873" w:rsidP="006D5873">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w:t>
      </w:r>
      <w:r w:rsidR="00796DF1">
        <w:rPr>
          <w:rFonts w:ascii="Times New Roman" w:eastAsia="Times New Roman" w:hAnsi="Times New Roman" w:cs="Times New Roman"/>
          <w:bCs/>
          <w:sz w:val="28"/>
          <w:szCs w:val="28"/>
        </w:rPr>
        <w:t>1</w:t>
      </w:r>
      <w:r w:rsidRPr="007F22A9">
        <w:rPr>
          <w:rFonts w:ascii="Times New Roman" w:eastAsia="Times New Roman" w:hAnsi="Times New Roman" w:cs="Times New Roman"/>
          <w:bCs/>
          <w:sz w:val="28"/>
          <w:szCs w:val="28"/>
        </w:rPr>
        <w:t>.5. Выпас скота и птицы на территориях улиц в полосе отвода автомобильных и железных дорог, садов, скверов, лесопарков, в рекреационных зонах муниципальных образований запрещается.</w:t>
      </w:r>
    </w:p>
    <w:p w14:paraId="207C67D8" w14:textId="2F9C5A08" w:rsidR="006D5873" w:rsidRPr="007F22A9" w:rsidRDefault="006D5873" w:rsidP="006D5873">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w:t>
      </w:r>
      <w:r w:rsidR="00796DF1">
        <w:rPr>
          <w:rFonts w:ascii="Times New Roman" w:eastAsia="Times New Roman" w:hAnsi="Times New Roman" w:cs="Times New Roman"/>
          <w:bCs/>
          <w:sz w:val="28"/>
          <w:szCs w:val="28"/>
        </w:rPr>
        <w:t>1</w:t>
      </w:r>
      <w:r w:rsidRPr="007F22A9">
        <w:rPr>
          <w:rFonts w:ascii="Times New Roman" w:eastAsia="Times New Roman" w:hAnsi="Times New Roman" w:cs="Times New Roman"/>
          <w:bCs/>
          <w:sz w:val="28"/>
          <w:szCs w:val="28"/>
        </w:rPr>
        <w:t>.6. Места и маршрут прогона скота на пастбища должны быть согласованы с органами местного самоуправления и при необходимости с соответствующими органами управления дорожного хозяйства.</w:t>
      </w:r>
    </w:p>
    <w:p w14:paraId="5FA88509" w14:textId="7AA53E0A" w:rsidR="006D5873" w:rsidRPr="007F22A9" w:rsidRDefault="006D5873" w:rsidP="006D5873">
      <w:pPr>
        <w:autoSpaceDE w:val="0"/>
        <w:autoSpaceDN w:val="0"/>
        <w:adjustRightInd w:val="0"/>
        <w:spacing w:line="240" w:lineRule="auto"/>
        <w:ind w:firstLine="720"/>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10.2</w:t>
      </w:r>
      <w:r w:rsidR="00796DF1">
        <w:rPr>
          <w:rFonts w:ascii="Times New Roman" w:eastAsia="Times New Roman" w:hAnsi="Times New Roman" w:cs="Times New Roman"/>
          <w:bCs/>
          <w:sz w:val="28"/>
          <w:szCs w:val="28"/>
        </w:rPr>
        <w:t>1</w:t>
      </w:r>
      <w:r w:rsidRPr="007F22A9">
        <w:rPr>
          <w:rFonts w:ascii="Times New Roman" w:eastAsia="Times New Roman" w:hAnsi="Times New Roman" w:cs="Times New Roman"/>
          <w:bCs/>
          <w:sz w:val="28"/>
          <w:szCs w:val="28"/>
        </w:rPr>
        <w:t>.7. Запрещается прогонять животных по пешеходным дорожкам и мостикам.</w:t>
      </w:r>
    </w:p>
    <w:p w14:paraId="5F04939E" w14:textId="77777777" w:rsidR="006D5873" w:rsidRPr="007F22A9" w:rsidRDefault="006D5873" w:rsidP="006D5873">
      <w:pPr>
        <w:shd w:val="clear" w:color="auto" w:fill="FFFFFF"/>
        <w:spacing w:line="240" w:lineRule="auto"/>
        <w:jc w:val="both"/>
        <w:rPr>
          <w:rFonts w:eastAsia="Times New Roman"/>
          <w:b/>
          <w:bCs/>
          <w:sz w:val="18"/>
          <w:szCs w:val="18"/>
        </w:rPr>
      </w:pPr>
      <w:r w:rsidRPr="007F22A9">
        <w:rPr>
          <w:rFonts w:eastAsia="Times New Roman"/>
          <w:b/>
          <w:bCs/>
          <w:sz w:val="18"/>
          <w:szCs w:val="18"/>
        </w:rPr>
        <w:tab/>
      </w:r>
    </w:p>
    <w:p w14:paraId="4D9FFD13" w14:textId="21984275" w:rsidR="006D5873" w:rsidRPr="007F22A9" w:rsidRDefault="006D5873" w:rsidP="006D5873">
      <w:pPr>
        <w:shd w:val="clear" w:color="auto" w:fill="FFFFFF"/>
        <w:spacing w:line="240" w:lineRule="auto"/>
        <w:ind w:firstLine="708"/>
        <w:jc w:val="both"/>
        <w:rPr>
          <w:rFonts w:ascii="Times New Roman" w:eastAsia="Times New Roman" w:hAnsi="Times New Roman" w:cs="Times New Roman"/>
          <w:b/>
          <w:bCs/>
          <w:sz w:val="28"/>
          <w:szCs w:val="28"/>
        </w:rPr>
      </w:pPr>
      <w:r w:rsidRPr="007F22A9">
        <w:rPr>
          <w:rFonts w:ascii="Times New Roman" w:eastAsia="Times New Roman" w:hAnsi="Times New Roman" w:cs="Times New Roman"/>
          <w:b/>
          <w:bCs/>
          <w:sz w:val="28"/>
          <w:szCs w:val="28"/>
        </w:rPr>
        <w:t>10.2</w:t>
      </w:r>
      <w:r w:rsidR="00796DF1">
        <w:rPr>
          <w:rFonts w:ascii="Times New Roman" w:eastAsia="Times New Roman" w:hAnsi="Times New Roman" w:cs="Times New Roman"/>
          <w:b/>
          <w:bCs/>
          <w:sz w:val="28"/>
          <w:szCs w:val="28"/>
        </w:rPr>
        <w:t>2</w:t>
      </w:r>
      <w:r w:rsidRPr="007F22A9">
        <w:rPr>
          <w:rFonts w:ascii="Times New Roman" w:eastAsia="Times New Roman" w:hAnsi="Times New Roman" w:cs="Times New Roman"/>
          <w:b/>
          <w:bCs/>
          <w:sz w:val="28"/>
          <w:szCs w:val="28"/>
        </w:rPr>
        <w:t>. Содержание домашних животных, порядок их выгула.</w:t>
      </w:r>
    </w:p>
    <w:p w14:paraId="0DBC923B" w14:textId="7DA51CC5" w:rsidR="006D5873" w:rsidRPr="007F22A9" w:rsidRDefault="006D5873" w:rsidP="006D5873">
      <w:pPr>
        <w:shd w:val="clear" w:color="auto" w:fill="FFFFFF"/>
        <w:spacing w:line="240" w:lineRule="auto"/>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ab/>
        <w:t>10.2</w:t>
      </w:r>
      <w:r w:rsidR="00796DF1">
        <w:rPr>
          <w:rFonts w:ascii="Times New Roman" w:eastAsia="Times New Roman" w:hAnsi="Times New Roman" w:cs="Times New Roman"/>
          <w:bCs/>
          <w:sz w:val="28"/>
          <w:szCs w:val="28"/>
        </w:rPr>
        <w:t>2</w:t>
      </w:r>
      <w:r w:rsidRPr="007F22A9">
        <w:rPr>
          <w:rFonts w:ascii="Times New Roman" w:eastAsia="Times New Roman" w:hAnsi="Times New Roman" w:cs="Times New Roman"/>
          <w:bCs/>
          <w:sz w:val="28"/>
          <w:szCs w:val="28"/>
        </w:rPr>
        <w:t>.1. При выгуливании домашних животных должны соблюдаться следующие требования:</w:t>
      </w:r>
    </w:p>
    <w:p w14:paraId="16428A1F" w14:textId="77777777" w:rsidR="006D5873" w:rsidRPr="007F22A9" w:rsidRDefault="006D5873" w:rsidP="006D5873">
      <w:pPr>
        <w:shd w:val="clear" w:color="auto" w:fill="FFFFFF"/>
        <w:spacing w:line="240" w:lineRule="auto"/>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ab/>
        <w:t>- выгул собак разрешается только в наморднике, на поводке, длина которого позволяет контролировать их поведение;</w:t>
      </w:r>
    </w:p>
    <w:p w14:paraId="11B992F1" w14:textId="77777777" w:rsidR="006D5873" w:rsidRPr="007F22A9" w:rsidRDefault="006D5873" w:rsidP="006D5873">
      <w:pPr>
        <w:shd w:val="clear" w:color="auto" w:fill="FFFFFF"/>
        <w:spacing w:line="240" w:lineRule="auto"/>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ab/>
        <w:t>- выгуливать собак без поводка и намордника разрешается на специальных площадках для выгула, а также в иных местах, определенных для этих целей органами местного самоуправления;</w:t>
      </w:r>
    </w:p>
    <w:p w14:paraId="1746EC90" w14:textId="77777777" w:rsidR="006D5873" w:rsidRPr="007F22A9" w:rsidRDefault="006D5873" w:rsidP="006D5873">
      <w:pPr>
        <w:shd w:val="clear" w:color="auto" w:fill="FFFFFF"/>
        <w:spacing w:line="240" w:lineRule="auto"/>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ab/>
        <w:t>- запрещается выгуливать собак на детских и спортивных площадках, на территориях больниц, образовательных учреждений и иных территорий общего пользования.</w:t>
      </w:r>
    </w:p>
    <w:p w14:paraId="16EE0EF5" w14:textId="371D2199" w:rsidR="006D5873" w:rsidRPr="007F22A9" w:rsidRDefault="006D5873" w:rsidP="006D5873">
      <w:pPr>
        <w:shd w:val="clear" w:color="auto" w:fill="FFFFFF"/>
        <w:spacing w:line="240" w:lineRule="auto"/>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ab/>
        <w:t>10.2</w:t>
      </w:r>
      <w:r w:rsidR="00796DF1">
        <w:rPr>
          <w:rFonts w:ascii="Times New Roman" w:eastAsia="Times New Roman" w:hAnsi="Times New Roman" w:cs="Times New Roman"/>
          <w:bCs/>
          <w:sz w:val="28"/>
          <w:szCs w:val="28"/>
        </w:rPr>
        <w:t>2</w:t>
      </w:r>
      <w:r w:rsidRPr="007F22A9">
        <w:rPr>
          <w:rFonts w:ascii="Times New Roman" w:eastAsia="Times New Roman" w:hAnsi="Times New Roman" w:cs="Times New Roman"/>
          <w:bCs/>
          <w:sz w:val="28"/>
          <w:szCs w:val="28"/>
        </w:rPr>
        <w:t>.2. Лица, осуществляющие выгул, обязаны не допускать повреждение или уничтожение зеленых насаждений домашними животными.</w:t>
      </w:r>
    </w:p>
    <w:p w14:paraId="45C07AC9" w14:textId="29477E6C" w:rsidR="006D5873" w:rsidRPr="007F22A9" w:rsidRDefault="006D5873" w:rsidP="006D5873">
      <w:pPr>
        <w:shd w:val="clear" w:color="auto" w:fill="FFFFFF"/>
        <w:spacing w:line="240" w:lineRule="auto"/>
        <w:jc w:val="both"/>
        <w:rPr>
          <w:rFonts w:ascii="Times New Roman" w:eastAsia="Times New Roman" w:hAnsi="Times New Roman" w:cs="Times New Roman"/>
          <w:bCs/>
          <w:sz w:val="28"/>
          <w:szCs w:val="28"/>
        </w:rPr>
      </w:pPr>
      <w:r w:rsidRPr="007F22A9">
        <w:rPr>
          <w:rFonts w:ascii="Times New Roman" w:eastAsia="Times New Roman" w:hAnsi="Times New Roman" w:cs="Times New Roman"/>
          <w:bCs/>
          <w:sz w:val="28"/>
          <w:szCs w:val="28"/>
        </w:rPr>
        <w:tab/>
        <w:t>10.2</w:t>
      </w:r>
      <w:r w:rsidR="00796DF1">
        <w:rPr>
          <w:rFonts w:ascii="Times New Roman" w:eastAsia="Times New Roman" w:hAnsi="Times New Roman" w:cs="Times New Roman"/>
          <w:bCs/>
          <w:sz w:val="28"/>
          <w:szCs w:val="28"/>
        </w:rPr>
        <w:t>2</w:t>
      </w:r>
      <w:r w:rsidRPr="007F22A9">
        <w:rPr>
          <w:rFonts w:ascii="Times New Roman" w:eastAsia="Times New Roman" w:hAnsi="Times New Roman" w:cs="Times New Roman"/>
          <w:bCs/>
          <w:sz w:val="28"/>
          <w:szCs w:val="28"/>
        </w:rPr>
        <w:t>.3. В случаях загрязнения выгуливаемыми животными мест общественного пользования лицо, осуществляющее выгул, обязано обеспечить устранение загрязнения.</w:t>
      </w:r>
    </w:p>
    <w:p w14:paraId="1DC17885" w14:textId="7411C07D" w:rsidR="006D5873" w:rsidRPr="007F22A9" w:rsidRDefault="006D5873" w:rsidP="006D5873">
      <w:pPr>
        <w:autoSpaceDE w:val="0"/>
        <w:autoSpaceDN w:val="0"/>
        <w:adjustRightInd w:val="0"/>
        <w:spacing w:line="240" w:lineRule="auto"/>
        <w:ind w:firstLine="720"/>
        <w:jc w:val="both"/>
        <w:rPr>
          <w:rFonts w:ascii="Times New Roman" w:hAnsi="Times New Roman" w:cs="Times New Roman"/>
          <w:sz w:val="28"/>
          <w:szCs w:val="28"/>
        </w:rPr>
      </w:pPr>
      <w:bookmarkStart w:id="59" w:name="sub_56114"/>
      <w:bookmarkEnd w:id="58"/>
      <w:r w:rsidRPr="007F22A9">
        <w:rPr>
          <w:rFonts w:ascii="Times New Roman" w:hAnsi="Times New Roman" w:cs="Times New Roman"/>
          <w:sz w:val="28"/>
          <w:szCs w:val="28"/>
        </w:rPr>
        <w:t>10.2</w:t>
      </w:r>
      <w:r w:rsidR="00796DF1">
        <w:rPr>
          <w:rFonts w:ascii="Times New Roman" w:hAnsi="Times New Roman" w:cs="Times New Roman"/>
          <w:sz w:val="28"/>
          <w:szCs w:val="28"/>
        </w:rPr>
        <w:t>3</w:t>
      </w:r>
      <w:r w:rsidRPr="007F22A9">
        <w:rPr>
          <w:rFonts w:ascii="Times New Roman" w:hAnsi="Times New Roman" w:cs="Times New Roman"/>
          <w:sz w:val="28"/>
          <w:szCs w:val="28"/>
        </w:rPr>
        <w:t>.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 объектов возлагается на собственников, владельцев, пользователей указанных объектов.</w:t>
      </w:r>
    </w:p>
    <w:bookmarkEnd w:id="59"/>
    <w:p w14:paraId="22395658" w14:textId="77777777" w:rsidR="006D5873" w:rsidRPr="007F22A9" w:rsidRDefault="006D5873" w:rsidP="006D5873">
      <w:pPr>
        <w:pStyle w:val="ConsPlusNormal"/>
        <w:ind w:firstLine="540"/>
        <w:jc w:val="both"/>
        <w:rPr>
          <w:rFonts w:ascii="Times New Roman" w:hAnsi="Times New Roman" w:cs="Times New Roman"/>
          <w:b/>
          <w:sz w:val="28"/>
          <w:szCs w:val="28"/>
        </w:rPr>
      </w:pPr>
    </w:p>
    <w:p w14:paraId="0CB22126" w14:textId="77777777" w:rsidR="006D5873" w:rsidRPr="007F22A9" w:rsidRDefault="006D5873" w:rsidP="006D5873">
      <w:pPr>
        <w:pStyle w:val="ConsPlusNormal"/>
        <w:ind w:firstLine="540"/>
        <w:jc w:val="center"/>
        <w:rPr>
          <w:rFonts w:ascii="Times New Roman" w:hAnsi="Times New Roman" w:cs="Times New Roman"/>
          <w:b/>
          <w:sz w:val="28"/>
          <w:szCs w:val="28"/>
        </w:rPr>
      </w:pPr>
      <w:r w:rsidRPr="007F22A9">
        <w:rPr>
          <w:rFonts w:ascii="Times New Roman" w:hAnsi="Times New Roman" w:cs="Times New Roman"/>
          <w:b/>
          <w:sz w:val="28"/>
          <w:szCs w:val="28"/>
          <w:lang w:val="en-US"/>
        </w:rPr>
        <w:t>XI</w:t>
      </w:r>
      <w:r w:rsidRPr="007F22A9">
        <w:rPr>
          <w:rFonts w:ascii="Times New Roman" w:hAnsi="Times New Roman" w:cs="Times New Roman"/>
          <w:b/>
          <w:sz w:val="28"/>
          <w:szCs w:val="28"/>
        </w:rPr>
        <w:t>. ОБЩЕСТВЕННОЕ УЧАСТИЕ В КОМПЛЕКСНОМ БЛАГОУСТРОЙСТВЕ И РАЗВИТИИ ГОРОДСКОЙ СРЕДЫ</w:t>
      </w:r>
    </w:p>
    <w:p w14:paraId="28AE649B" w14:textId="77777777" w:rsidR="006D5873" w:rsidRPr="007F22A9" w:rsidRDefault="006D5873" w:rsidP="006D5873">
      <w:pPr>
        <w:spacing w:line="240" w:lineRule="auto"/>
        <w:ind w:left="709"/>
        <w:contextualSpacing/>
        <w:jc w:val="both"/>
        <w:rPr>
          <w:rFonts w:ascii="Times New Roman" w:hAnsi="Times New Roman" w:cs="Times New Roman"/>
          <w:sz w:val="28"/>
          <w:szCs w:val="28"/>
        </w:rPr>
      </w:pPr>
    </w:p>
    <w:p w14:paraId="455651D2" w14:textId="77777777" w:rsidR="006D5873" w:rsidRPr="007F22A9" w:rsidRDefault="006D5873" w:rsidP="006D5873">
      <w:pPr>
        <w:spacing w:line="240" w:lineRule="auto"/>
        <w:ind w:firstLine="709"/>
        <w:contextualSpacing/>
        <w:jc w:val="both"/>
        <w:rPr>
          <w:rFonts w:ascii="Times New Roman" w:hAnsi="Times New Roman" w:cs="Times New Roman"/>
          <w:sz w:val="28"/>
          <w:szCs w:val="28"/>
        </w:rPr>
      </w:pPr>
      <w:r w:rsidRPr="007F22A9">
        <w:rPr>
          <w:rFonts w:ascii="Times New Roman" w:hAnsi="Times New Roman" w:cs="Times New Roman"/>
          <w:sz w:val="28"/>
          <w:szCs w:val="28"/>
        </w:rPr>
        <w:t>11.1. Общественное участие – процесс взаимодействия между органом местного самоуправления и заинтересованными сторонами с целью принятия наиболее эффективного управленческого решения.</w:t>
      </w:r>
    </w:p>
    <w:p w14:paraId="1B8DB205" w14:textId="77777777" w:rsidR="006D5873" w:rsidRPr="007F22A9" w:rsidRDefault="006D5873" w:rsidP="006D5873">
      <w:pPr>
        <w:tabs>
          <w:tab w:val="left" w:pos="0"/>
        </w:tabs>
        <w:ind w:firstLine="708"/>
        <w:jc w:val="both"/>
        <w:rPr>
          <w:rFonts w:ascii="Times New Roman" w:hAnsi="Times New Roman" w:cs="Times New Roman"/>
          <w:sz w:val="28"/>
          <w:szCs w:val="28"/>
        </w:rPr>
      </w:pPr>
      <w:r w:rsidRPr="007F22A9">
        <w:rPr>
          <w:rFonts w:ascii="Times New Roman" w:hAnsi="Times New Roman" w:cs="Times New Roman"/>
          <w:sz w:val="28"/>
          <w:szCs w:val="28"/>
        </w:rPr>
        <w:t xml:space="preserve">11.2. Физические лица, индивидуальные предприниматели и юридические лица независимо от их организационно-правовых форм и форм собственности вправе принимать участие в деятельности по благоустройству и содержанию территории как непосредственно так и опосредованно, путем выбора представителей. </w:t>
      </w:r>
    </w:p>
    <w:p w14:paraId="25F31D4B" w14:textId="77777777" w:rsidR="006D5873" w:rsidRPr="007F22A9" w:rsidRDefault="006D5873" w:rsidP="006D5873">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t>11.3. Общественное участие физических лиц, индивидуальных предпринимателей и юридических лиц независимо от их организационно-правовых форм и форм собственности осуществляется с целью определения общественного интереса, снижения социальных, экономических и экологических рисков при принятии управленческих решений и направлено на обеспечение прав заинтересованных лиц на получение информации, выявление мнений, участие в процессе обсуждения и принятия решений по вопросам благоустройства и содержания территорий.</w:t>
      </w:r>
    </w:p>
    <w:p w14:paraId="7AB797EA" w14:textId="77777777" w:rsidR="006D5873" w:rsidRPr="007F22A9" w:rsidRDefault="006D5873" w:rsidP="006D5873">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t>11.4. Задачи общественного участия:</w:t>
      </w:r>
    </w:p>
    <w:p w14:paraId="704BEBC2" w14:textId="77777777" w:rsidR="006D5873" w:rsidRPr="007F22A9" w:rsidRDefault="006D5873" w:rsidP="006D5873">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t>- предоставление информации неопределенному кругу лиц о намечаемой (планируемой) деятельности, о возможности участия в процессе обсуждения при принятии решения;</w:t>
      </w:r>
    </w:p>
    <w:p w14:paraId="2BA06624" w14:textId="77777777" w:rsidR="006D5873" w:rsidRPr="007F22A9" w:rsidRDefault="006D5873" w:rsidP="006D5873">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t>- выявление, систематизация и учет мнения заинтересованных лиц;</w:t>
      </w:r>
    </w:p>
    <w:p w14:paraId="437B45E0" w14:textId="77777777" w:rsidR="006D5873" w:rsidRPr="007F22A9" w:rsidRDefault="006D5873" w:rsidP="006D5873">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t>- обеспечение прозрачности при принятии решений;</w:t>
      </w:r>
    </w:p>
    <w:p w14:paraId="6B347132" w14:textId="77777777" w:rsidR="006D5873" w:rsidRPr="007F22A9" w:rsidRDefault="006D5873" w:rsidP="006D5873">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t>- снижение количества противоречий и конфликтов, а также возможных затрат по их разрешению путем раннего выявления спорных вопросов;</w:t>
      </w:r>
    </w:p>
    <w:p w14:paraId="55E78EAA" w14:textId="77777777" w:rsidR="006D5873" w:rsidRPr="007F22A9" w:rsidRDefault="006D5873" w:rsidP="006D5873">
      <w:pPr>
        <w:spacing w:line="240" w:lineRule="auto"/>
        <w:ind w:firstLine="708"/>
        <w:contextualSpacing/>
        <w:jc w:val="both"/>
        <w:rPr>
          <w:rFonts w:ascii="Times New Roman" w:hAnsi="Times New Roman" w:cs="Times New Roman"/>
          <w:sz w:val="28"/>
          <w:szCs w:val="28"/>
        </w:rPr>
      </w:pPr>
      <w:r w:rsidRPr="007F22A9">
        <w:rPr>
          <w:rFonts w:ascii="Times New Roman" w:hAnsi="Times New Roman" w:cs="Times New Roman"/>
          <w:sz w:val="28"/>
          <w:szCs w:val="28"/>
        </w:rPr>
        <w:t>- повышение уровня согласованности и доверия между органами муниципальной власти и заинтересованными лицами.</w:t>
      </w:r>
    </w:p>
    <w:p w14:paraId="2F58E135" w14:textId="77777777" w:rsidR="006D5873" w:rsidRPr="007F22A9" w:rsidRDefault="006D5873" w:rsidP="006D5873">
      <w:pPr>
        <w:tabs>
          <w:tab w:val="left" w:pos="0"/>
        </w:tabs>
        <w:spacing w:line="240" w:lineRule="auto"/>
        <w:ind w:firstLine="709"/>
        <w:jc w:val="both"/>
        <w:rPr>
          <w:rFonts w:ascii="Times New Roman" w:hAnsi="Times New Roman" w:cs="Times New Roman"/>
          <w:sz w:val="28"/>
          <w:szCs w:val="28"/>
        </w:rPr>
      </w:pPr>
      <w:r w:rsidRPr="007F22A9">
        <w:rPr>
          <w:rFonts w:ascii="Times New Roman" w:hAnsi="Times New Roman" w:cs="Times New Roman"/>
          <w:sz w:val="28"/>
          <w:szCs w:val="28"/>
        </w:rPr>
        <w:t>11.5. Физические лица, индивидуальные предприниматели и юридические лица независимо от их организационно-правовых форм и форм собственности имеют право:</w:t>
      </w:r>
    </w:p>
    <w:p w14:paraId="7FC472BC" w14:textId="77777777" w:rsidR="006D5873" w:rsidRPr="007F22A9" w:rsidRDefault="006D5873" w:rsidP="006D5873">
      <w:pPr>
        <w:autoSpaceDE w:val="0"/>
        <w:autoSpaceDN w:val="0"/>
        <w:adjustRightInd w:val="0"/>
        <w:spacing w:line="240" w:lineRule="auto"/>
        <w:ind w:firstLine="709"/>
        <w:jc w:val="both"/>
        <w:rPr>
          <w:rFonts w:ascii="Times New Roman" w:hAnsi="Times New Roman" w:cs="Times New Roman"/>
          <w:sz w:val="28"/>
          <w:szCs w:val="28"/>
        </w:rPr>
      </w:pPr>
      <w:r w:rsidRPr="007F22A9">
        <w:rPr>
          <w:rFonts w:ascii="Times New Roman" w:hAnsi="Times New Roman" w:cs="Times New Roman"/>
          <w:sz w:val="28"/>
          <w:szCs w:val="28"/>
        </w:rPr>
        <w:t>11.5.1. получать от уполномоченных органов информацию по вопросам благоустройства территории муниципального образования;</w:t>
      </w:r>
    </w:p>
    <w:p w14:paraId="2E729740" w14:textId="77777777" w:rsidR="006D5873" w:rsidRPr="007F22A9" w:rsidRDefault="006D5873" w:rsidP="006D5873">
      <w:pPr>
        <w:autoSpaceDE w:val="0"/>
        <w:autoSpaceDN w:val="0"/>
        <w:adjustRightInd w:val="0"/>
        <w:spacing w:line="240" w:lineRule="auto"/>
        <w:ind w:firstLine="709"/>
        <w:jc w:val="both"/>
        <w:rPr>
          <w:rFonts w:ascii="Times New Roman" w:hAnsi="Times New Roman" w:cs="Times New Roman"/>
          <w:sz w:val="28"/>
          <w:szCs w:val="28"/>
        </w:rPr>
      </w:pPr>
      <w:r w:rsidRPr="007F22A9">
        <w:rPr>
          <w:rFonts w:ascii="Times New Roman" w:hAnsi="Times New Roman" w:cs="Times New Roman"/>
          <w:sz w:val="28"/>
          <w:szCs w:val="28"/>
        </w:rPr>
        <w:t>11.5.2. принимать участие в разработке проектов решений по вопросам благоустройства и в их обсуждении в порядке, установленном правовыми актами муниципального образования;</w:t>
      </w:r>
    </w:p>
    <w:p w14:paraId="7D213CF3" w14:textId="77777777" w:rsidR="006D5873" w:rsidRPr="007F22A9" w:rsidRDefault="006D5873" w:rsidP="006D5873">
      <w:pPr>
        <w:autoSpaceDE w:val="0"/>
        <w:autoSpaceDN w:val="0"/>
        <w:adjustRightInd w:val="0"/>
        <w:spacing w:line="240" w:lineRule="auto"/>
        <w:ind w:firstLine="709"/>
        <w:jc w:val="both"/>
        <w:rPr>
          <w:rFonts w:ascii="Times New Roman" w:hAnsi="Times New Roman" w:cs="Times New Roman"/>
          <w:sz w:val="28"/>
          <w:szCs w:val="28"/>
        </w:rPr>
      </w:pPr>
      <w:r w:rsidRPr="007F22A9">
        <w:rPr>
          <w:rFonts w:ascii="Times New Roman" w:hAnsi="Times New Roman" w:cs="Times New Roman"/>
          <w:sz w:val="28"/>
          <w:szCs w:val="28"/>
        </w:rPr>
        <w:t>11.5.3. принимать участие в оценке предлагаемых решений в целях реализации органами местного самоуправления полномочий по организации благоустройства муниципального образования;</w:t>
      </w:r>
    </w:p>
    <w:p w14:paraId="7F2C3A26" w14:textId="77777777" w:rsidR="006D5873" w:rsidRPr="007F22A9" w:rsidRDefault="006D5873" w:rsidP="006D5873">
      <w:pPr>
        <w:autoSpaceDE w:val="0"/>
        <w:autoSpaceDN w:val="0"/>
        <w:adjustRightInd w:val="0"/>
        <w:spacing w:line="240" w:lineRule="auto"/>
        <w:ind w:firstLine="709"/>
        <w:jc w:val="both"/>
        <w:rPr>
          <w:rFonts w:ascii="Times New Roman" w:hAnsi="Times New Roman" w:cs="Times New Roman"/>
          <w:sz w:val="28"/>
          <w:szCs w:val="28"/>
        </w:rPr>
      </w:pPr>
      <w:r w:rsidRPr="007F22A9">
        <w:rPr>
          <w:rFonts w:ascii="Times New Roman" w:hAnsi="Times New Roman" w:cs="Times New Roman"/>
          <w:sz w:val="28"/>
          <w:szCs w:val="28"/>
        </w:rPr>
        <w:t>11.5.4. принимать участие в реализации проектов благоустройства и развития территории муниципального образования;</w:t>
      </w:r>
    </w:p>
    <w:p w14:paraId="5EBFB804" w14:textId="77777777" w:rsidR="006D5873" w:rsidRPr="007F22A9" w:rsidRDefault="006D5873" w:rsidP="006D5873">
      <w:pPr>
        <w:autoSpaceDE w:val="0"/>
        <w:autoSpaceDN w:val="0"/>
        <w:adjustRightInd w:val="0"/>
        <w:spacing w:line="240" w:lineRule="auto"/>
        <w:ind w:firstLine="709"/>
        <w:jc w:val="both"/>
        <w:rPr>
          <w:rFonts w:ascii="Times New Roman" w:hAnsi="Times New Roman" w:cs="Times New Roman"/>
          <w:sz w:val="28"/>
          <w:szCs w:val="28"/>
        </w:rPr>
      </w:pPr>
      <w:r w:rsidRPr="007F22A9">
        <w:rPr>
          <w:rFonts w:ascii="Times New Roman" w:hAnsi="Times New Roman" w:cs="Times New Roman"/>
          <w:sz w:val="28"/>
          <w:szCs w:val="28"/>
        </w:rPr>
        <w:t>11.5.5. участвовать в смотрах, конкурсах, иных массовых мероприятиях по благоустройству и содержанию территории муниципального образования;</w:t>
      </w:r>
    </w:p>
    <w:p w14:paraId="7C03672A" w14:textId="77777777" w:rsidR="006D5873" w:rsidRPr="007F22A9" w:rsidRDefault="006D5873" w:rsidP="006D5873">
      <w:pPr>
        <w:autoSpaceDE w:val="0"/>
        <w:autoSpaceDN w:val="0"/>
        <w:adjustRightInd w:val="0"/>
        <w:spacing w:line="240" w:lineRule="auto"/>
        <w:ind w:firstLine="709"/>
        <w:jc w:val="both"/>
        <w:rPr>
          <w:rFonts w:ascii="Times New Roman" w:hAnsi="Times New Roman" w:cs="Times New Roman"/>
          <w:sz w:val="28"/>
          <w:szCs w:val="28"/>
        </w:rPr>
      </w:pPr>
      <w:r w:rsidRPr="007F22A9">
        <w:rPr>
          <w:rFonts w:ascii="Times New Roman" w:hAnsi="Times New Roman" w:cs="Times New Roman"/>
          <w:sz w:val="28"/>
          <w:szCs w:val="28"/>
        </w:rPr>
        <w:t>11.5.6. участвовать в социально значимых работах, выполняемых в рамках решения органами местного самоуправления вопросов организации благоустройства, объединяться для проведения работ по содержанию территорий;</w:t>
      </w:r>
    </w:p>
    <w:p w14:paraId="29999DCF" w14:textId="77777777" w:rsidR="006D5873" w:rsidRPr="007F22A9" w:rsidRDefault="006D5873" w:rsidP="006D5873">
      <w:pPr>
        <w:autoSpaceDE w:val="0"/>
        <w:autoSpaceDN w:val="0"/>
        <w:adjustRightInd w:val="0"/>
        <w:spacing w:line="240" w:lineRule="auto"/>
        <w:ind w:firstLine="709"/>
        <w:jc w:val="both"/>
        <w:rPr>
          <w:rFonts w:ascii="Times New Roman" w:hAnsi="Times New Roman" w:cs="Times New Roman"/>
          <w:sz w:val="28"/>
          <w:szCs w:val="28"/>
        </w:rPr>
      </w:pPr>
      <w:r w:rsidRPr="007F22A9">
        <w:rPr>
          <w:rFonts w:ascii="Times New Roman" w:hAnsi="Times New Roman" w:cs="Times New Roman"/>
          <w:sz w:val="28"/>
          <w:szCs w:val="28"/>
        </w:rPr>
        <w:t>11.5.7. делать добровольные пожертвования и взносы на содержание территории муниципального образования;</w:t>
      </w:r>
    </w:p>
    <w:p w14:paraId="0547E93E" w14:textId="77777777" w:rsidR="006D5873" w:rsidRPr="007F22A9" w:rsidRDefault="006D5873" w:rsidP="006D5873">
      <w:pPr>
        <w:autoSpaceDE w:val="0"/>
        <w:autoSpaceDN w:val="0"/>
        <w:adjustRightInd w:val="0"/>
        <w:spacing w:line="240" w:lineRule="auto"/>
        <w:ind w:firstLine="709"/>
        <w:jc w:val="both"/>
        <w:rPr>
          <w:rFonts w:ascii="Times New Roman" w:hAnsi="Times New Roman" w:cs="Times New Roman"/>
          <w:sz w:val="28"/>
          <w:szCs w:val="28"/>
        </w:rPr>
      </w:pPr>
      <w:r w:rsidRPr="007F22A9">
        <w:rPr>
          <w:rFonts w:ascii="Times New Roman" w:hAnsi="Times New Roman" w:cs="Times New Roman"/>
          <w:sz w:val="28"/>
          <w:szCs w:val="28"/>
        </w:rPr>
        <w:t>11.5.8. осуществлять на основании Соглашения, заключенного с администрацией муниципального образования, уборку и благоустройство территорий, прилегающих к земельным участкам, находящимся в собственности, аренде или пользовании;</w:t>
      </w:r>
    </w:p>
    <w:p w14:paraId="32CB973D" w14:textId="77777777" w:rsidR="006D5873" w:rsidRPr="007F22A9" w:rsidRDefault="006D5873" w:rsidP="006D5873">
      <w:pPr>
        <w:autoSpaceDE w:val="0"/>
        <w:autoSpaceDN w:val="0"/>
        <w:adjustRightInd w:val="0"/>
        <w:spacing w:line="240" w:lineRule="auto"/>
        <w:ind w:firstLine="709"/>
        <w:jc w:val="both"/>
        <w:rPr>
          <w:rFonts w:ascii="Times New Roman" w:hAnsi="Times New Roman" w:cs="Times New Roman"/>
          <w:sz w:val="28"/>
          <w:szCs w:val="28"/>
        </w:rPr>
      </w:pPr>
      <w:r w:rsidRPr="007F22A9">
        <w:rPr>
          <w:rFonts w:ascii="Times New Roman" w:hAnsi="Times New Roman" w:cs="Times New Roman"/>
          <w:sz w:val="28"/>
          <w:szCs w:val="28"/>
        </w:rPr>
        <w:t>11.5.9. осуществлять иные действия по благоустройству территорий, не противоречащие нормам действующего законодательства Российской Федерации, настоящим Правилам.</w:t>
      </w:r>
    </w:p>
    <w:p w14:paraId="4775BCFA" w14:textId="77777777" w:rsidR="006D5873" w:rsidRPr="007F22A9" w:rsidRDefault="006D5873" w:rsidP="006D5873">
      <w:pPr>
        <w:tabs>
          <w:tab w:val="left" w:pos="3675"/>
        </w:tabs>
        <w:ind w:firstLine="709"/>
        <w:jc w:val="center"/>
        <w:rPr>
          <w:rFonts w:ascii="Times New Roman" w:hAnsi="Times New Roman" w:cs="Times New Roman"/>
          <w:sz w:val="28"/>
          <w:szCs w:val="28"/>
        </w:rPr>
      </w:pPr>
    </w:p>
    <w:p w14:paraId="0ADF970B" w14:textId="77777777" w:rsidR="006D5873" w:rsidRPr="007F22A9" w:rsidRDefault="006D5873" w:rsidP="006D5873">
      <w:pPr>
        <w:spacing w:line="240" w:lineRule="auto"/>
        <w:contextualSpacing/>
        <w:jc w:val="center"/>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lang w:val="en-US"/>
        </w:rPr>
        <w:t>XII</w:t>
      </w:r>
      <w:r w:rsidRPr="007F22A9">
        <w:rPr>
          <w:rFonts w:ascii="Times New Roman" w:eastAsia="Times New Roman" w:hAnsi="Times New Roman" w:cs="Times New Roman"/>
          <w:b/>
          <w:sz w:val="28"/>
          <w:szCs w:val="28"/>
        </w:rPr>
        <w:t>. АРХИТЕКТУРНО-ХУДОЖЕСТВЕННЫЕ КОНЦЕПЦИИ</w:t>
      </w:r>
    </w:p>
    <w:p w14:paraId="3EB23AC4" w14:textId="77777777" w:rsidR="006D5873" w:rsidRPr="007F22A9" w:rsidRDefault="006D5873" w:rsidP="006D5873">
      <w:pPr>
        <w:spacing w:line="240" w:lineRule="auto"/>
        <w:contextualSpacing/>
        <w:jc w:val="both"/>
        <w:rPr>
          <w:rFonts w:ascii="Times New Roman" w:eastAsia="Times New Roman" w:hAnsi="Times New Roman" w:cs="Times New Roman"/>
          <w:b/>
          <w:sz w:val="28"/>
          <w:szCs w:val="28"/>
        </w:rPr>
      </w:pPr>
    </w:p>
    <w:p w14:paraId="56854CC4"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12.1. Администрация муниципального образования вправе своим постановлением утверждать Программу повышения качества среды населенного пункта, содержащую перечень улиц, магистралей и территорий населенного пункта муниципального образования, в отношении которых уполномоченным органом администрации муниципального образования в области архитектуры и градостроительства разрабатываются архитектурно-художественные концепции.</w:t>
      </w:r>
    </w:p>
    <w:p w14:paraId="52DED3B1"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Предметом архитектурно-художественных концепций может быть установление требований в рамках следующих регламентов:</w:t>
      </w:r>
    </w:p>
    <w:p w14:paraId="496C1AFF"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а) регламент комплексного обустройства и содержания фасадов зданий, включающий колористическое решение фасадов, размещение кондиционеров на фасадах зданий,</w:t>
      </w:r>
      <w:r w:rsidRPr="007F22A9">
        <w:t xml:space="preserve"> </w:t>
      </w:r>
      <w:r w:rsidRPr="007F22A9">
        <w:rPr>
          <w:rFonts w:ascii="Times New Roman" w:eastAsia="Times New Roman" w:hAnsi="Times New Roman" w:cs="Times New Roman"/>
          <w:sz w:val="28"/>
          <w:szCs w:val="28"/>
        </w:rPr>
        <w:t>устройство и содержание ограждений (остекления) балконов и лоджий;</w:t>
      </w:r>
    </w:p>
    <w:p w14:paraId="53547F7A"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б)   регламент праздничного оформления и ночной подсветки фасадов зданий и сооружений;</w:t>
      </w:r>
    </w:p>
    <w:p w14:paraId="6BAB592A"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 регламент размещения информационных конструкций, в том числе вывесок на внешних поверхностях зданий, строений, сооружений улиц, магистралей и территорий населенного пункта;</w:t>
      </w:r>
    </w:p>
    <w:p w14:paraId="2788850A"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г)  регламент содержания прилегающей территории, размещения и содержания ограждений, заборов, изгородей, оград и т.п.;</w:t>
      </w:r>
    </w:p>
    <w:p w14:paraId="3B648FF3"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д) регламент комплексного ландшафтного обустройства, включающий дендроплан территории, требования к ландшафтно-декоративному озеленению улиц, парков, скверов, освещению улиц, городской мебели, размещению малых архитектурных форм.</w:t>
      </w:r>
    </w:p>
    <w:p w14:paraId="1BF3236A"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Архитектурно-художественные концепции могут утверждаться в любом количестве регламентов, в том числе могут дополняться до полного состава регламентов.</w:t>
      </w:r>
    </w:p>
    <w:p w14:paraId="59A24D95"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12.2.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14:paraId="4287302F"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12.3. В случае утверждения Программы  повышения качества среды населенного пункта юридические лица, индивидуальные предприниматели и граждане, являющимися собственниками, арендаторами либо пользующимися объектами на ином законном основании обязаны соблюдать требования и правила соответствующей архитектурно-художественной концепции.</w:t>
      </w:r>
    </w:p>
    <w:p w14:paraId="575059DB"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 xml:space="preserve">12.4. Архитектурно-художественные концепции в том числе могут содержать требования к типам размещаемых на соответствующих территориях информационных конструкций (вывесок), их габаритам (длине, ширине, высоте и т.д.), колористическому решению, а также месту их размещения на внешних поверхностях зданий, строений, сооружений, а кроме этого, к цветовому решению фасадов зданий, строений, сооружений. </w:t>
      </w:r>
    </w:p>
    <w:p w14:paraId="40941E25"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12.5. Разработанная уполномоченным органом муниципального образования в области архитектуры и градостроительства архитектурно-художественная концепция подлежит согласованию с органом исполнительной власти Белгородской области, уполномоченным в сфере архитектуры и градостроительства после чего утверждается постановлением администрации муниципального образования.</w:t>
      </w:r>
    </w:p>
    <w:p w14:paraId="0D554763"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12.6. Архитектурно-художественные концепции подлежат размещению на официальном сайте администрации муниципального образования в информационно-телекоммуникационной сети «Интернет» в срок не позднее 5 рабочих дней со дня их утверждения.</w:t>
      </w:r>
    </w:p>
    <w:p w14:paraId="1BA0618E"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12.7. Внесение изменений (актуализация) в утвержденные архитектурно-художественные концепции производится в случае изменения архитектурной и градостроительной ситуации улиц, магистралей и других территорий населенного пункта, в отношении которых были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том числе при его реконструкции и т.д.</w:t>
      </w:r>
    </w:p>
    <w:p w14:paraId="72CB4E16"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12.8. Размещение информационных конструкций на улицах, магистралях населенных пунктов, в отношении которых разработаны и утверждены соответствующие архитектурно-художественные концепции, с нарушением требований, установленных указанными архитектурно-художественными концепциями, не допускается.</w:t>
      </w:r>
    </w:p>
    <w:p w14:paraId="7C7FA976" w14:textId="77777777" w:rsidR="006D5873" w:rsidRPr="007F22A9" w:rsidRDefault="006D5873" w:rsidP="006D5873">
      <w:pPr>
        <w:spacing w:line="240" w:lineRule="auto"/>
        <w:ind w:firstLine="709"/>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В случае нарушения требований архитектурно-художественных концепций информационные конструкции подлежат демонтажу в установленном порядке.</w:t>
      </w:r>
    </w:p>
    <w:p w14:paraId="4894FD4B" w14:textId="77777777" w:rsidR="006D5873" w:rsidRPr="004C0497" w:rsidRDefault="006D5873" w:rsidP="006D5873">
      <w:pPr>
        <w:spacing w:line="240" w:lineRule="auto"/>
        <w:contextualSpacing/>
        <w:jc w:val="center"/>
        <w:rPr>
          <w:rFonts w:ascii="Times New Roman" w:eastAsia="Times New Roman" w:hAnsi="Times New Roman" w:cs="Times New Roman"/>
          <w:b/>
          <w:sz w:val="28"/>
          <w:szCs w:val="28"/>
        </w:rPr>
      </w:pPr>
    </w:p>
    <w:p w14:paraId="16C5EF9B" w14:textId="77777777" w:rsidR="006D5873" w:rsidRPr="007F22A9" w:rsidRDefault="006D5873" w:rsidP="006D5873">
      <w:pPr>
        <w:spacing w:line="240" w:lineRule="auto"/>
        <w:contextualSpacing/>
        <w:jc w:val="center"/>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lang w:val="en-US"/>
        </w:rPr>
        <w:t>XIV</w:t>
      </w:r>
      <w:r w:rsidRPr="007F22A9">
        <w:rPr>
          <w:rFonts w:ascii="Times New Roman" w:eastAsia="Times New Roman" w:hAnsi="Times New Roman" w:cs="Times New Roman"/>
          <w:b/>
          <w:sz w:val="28"/>
          <w:szCs w:val="28"/>
        </w:rPr>
        <w:t>. КОНТРОЛЬ ЗА СОБЛЮДЕНИЕМ НОРМ И ПРАВИЛ БЛАГОУСТРОЙСТВА</w:t>
      </w:r>
    </w:p>
    <w:p w14:paraId="4285BA1E" w14:textId="77777777" w:rsidR="006D5873" w:rsidRPr="007F22A9" w:rsidRDefault="006D5873" w:rsidP="006D5873">
      <w:pPr>
        <w:spacing w:line="240" w:lineRule="auto"/>
        <w:contextualSpacing/>
        <w:jc w:val="center"/>
        <w:rPr>
          <w:rFonts w:ascii="Times New Roman" w:eastAsia="Times New Roman" w:hAnsi="Times New Roman" w:cs="Times New Roman"/>
          <w:b/>
          <w:sz w:val="28"/>
          <w:szCs w:val="28"/>
        </w:rPr>
      </w:pPr>
    </w:p>
    <w:p w14:paraId="1F41DC34" w14:textId="77777777" w:rsidR="006D5873" w:rsidRPr="007F22A9" w:rsidRDefault="006D5873" w:rsidP="006D5873">
      <w:pPr>
        <w:spacing w:line="240" w:lineRule="auto"/>
        <w:ind w:firstLine="432"/>
        <w:contextualSpacing/>
        <w:jc w:val="both"/>
        <w:rPr>
          <w:rFonts w:ascii="Times New Roman" w:hAnsi="Times New Roman" w:cs="Times New Roman"/>
          <w:sz w:val="28"/>
          <w:szCs w:val="28"/>
        </w:rPr>
      </w:pPr>
      <w:r w:rsidRPr="007F22A9">
        <w:rPr>
          <w:rFonts w:ascii="Times New Roman" w:hAnsi="Times New Roman" w:cs="Times New Roman"/>
          <w:sz w:val="28"/>
          <w:szCs w:val="28"/>
        </w:rPr>
        <w:t xml:space="preserve">14.1. Лица, нарушившие требования, предусмотренные настоящими Правилами, несут ответственность, установленную </w:t>
      </w:r>
      <w:hyperlink r:id="rId29" w:history="1">
        <w:r w:rsidRPr="007F22A9">
          <w:rPr>
            <w:rFonts w:ascii="Times New Roman" w:hAnsi="Times New Roman" w:cs="Times New Roman"/>
            <w:sz w:val="28"/>
            <w:szCs w:val="28"/>
          </w:rPr>
          <w:t>законом</w:t>
        </w:r>
      </w:hyperlink>
      <w:r w:rsidRPr="007F22A9">
        <w:rPr>
          <w:rFonts w:ascii="Times New Roman" w:hAnsi="Times New Roman" w:cs="Times New Roman"/>
          <w:sz w:val="28"/>
          <w:szCs w:val="28"/>
        </w:rPr>
        <w:t xml:space="preserve"> Белгородской области от 04.07.2002 г. № 35 «Об административных правонарушениях на территории Белгородской области».</w:t>
      </w:r>
      <w:bookmarkStart w:id="60" w:name="sub_7002"/>
    </w:p>
    <w:p w14:paraId="3CA97F6C" w14:textId="77777777" w:rsidR="006D5873" w:rsidRPr="007F22A9" w:rsidRDefault="006D5873" w:rsidP="006D5873">
      <w:pPr>
        <w:spacing w:line="240" w:lineRule="auto"/>
        <w:ind w:firstLine="432"/>
        <w:contextualSpacing/>
        <w:jc w:val="both"/>
        <w:rPr>
          <w:rFonts w:ascii="Times New Roman" w:hAnsi="Times New Roman" w:cs="Times New Roman"/>
          <w:sz w:val="28"/>
          <w:szCs w:val="28"/>
        </w:rPr>
      </w:pPr>
      <w:r w:rsidRPr="007F22A9">
        <w:rPr>
          <w:rFonts w:ascii="Times New Roman" w:hAnsi="Times New Roman" w:cs="Times New Roman"/>
          <w:sz w:val="28"/>
          <w:szCs w:val="28"/>
        </w:rPr>
        <w:t xml:space="preserve">14.2. Привлечение виновного лица к ответственности не освобождает его от обязанности устранить допущенные правонарушения и возместить причиненный ущерб. </w:t>
      </w:r>
    </w:p>
    <w:bookmarkEnd w:id="60"/>
    <w:p w14:paraId="4D8A257B" w14:textId="77777777" w:rsidR="006D5873" w:rsidRPr="007F22A9" w:rsidRDefault="006D5873" w:rsidP="006D5873">
      <w:pPr>
        <w:spacing w:line="240" w:lineRule="auto"/>
        <w:contextualSpacing/>
        <w:jc w:val="center"/>
        <w:rPr>
          <w:rFonts w:ascii="Times New Roman" w:eastAsia="Times New Roman" w:hAnsi="Times New Roman" w:cs="Times New Roman"/>
          <w:b/>
          <w:sz w:val="28"/>
          <w:szCs w:val="28"/>
        </w:rPr>
      </w:pPr>
    </w:p>
    <w:p w14:paraId="47CCB1F4" w14:textId="77777777" w:rsidR="006D5873" w:rsidRPr="007F22A9" w:rsidRDefault="006D5873" w:rsidP="006D5873">
      <w:pPr>
        <w:spacing w:line="240" w:lineRule="auto"/>
        <w:contextualSpacing/>
        <w:jc w:val="center"/>
        <w:rPr>
          <w:rFonts w:ascii="Times New Roman" w:eastAsia="Times New Roman" w:hAnsi="Times New Roman" w:cs="Times New Roman"/>
          <w:b/>
          <w:sz w:val="28"/>
          <w:szCs w:val="28"/>
        </w:rPr>
      </w:pPr>
      <w:r w:rsidRPr="007F22A9">
        <w:rPr>
          <w:rFonts w:ascii="Times New Roman" w:eastAsia="Times New Roman" w:hAnsi="Times New Roman" w:cs="Times New Roman"/>
          <w:b/>
          <w:sz w:val="28"/>
          <w:szCs w:val="28"/>
        </w:rPr>
        <w:t>XV. ПЕРЕХОДНЫЕ ПОЛОЖЕНИЯ</w:t>
      </w:r>
    </w:p>
    <w:p w14:paraId="12D3C86B" w14:textId="77777777" w:rsidR="006D5873" w:rsidRPr="007F22A9" w:rsidRDefault="006D5873" w:rsidP="006D5873">
      <w:pPr>
        <w:spacing w:line="240" w:lineRule="auto"/>
        <w:contextualSpacing/>
        <w:jc w:val="both"/>
        <w:rPr>
          <w:rFonts w:ascii="Times New Roman" w:eastAsia="Times New Roman" w:hAnsi="Times New Roman" w:cs="Times New Roman"/>
          <w:sz w:val="28"/>
          <w:szCs w:val="28"/>
        </w:rPr>
      </w:pPr>
    </w:p>
    <w:p w14:paraId="61BC5E20"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15.1. В случае утверждения постановлением муниципального образования Архитектурно-художественной концепции, владельцы информационных конструкций</w:t>
      </w:r>
      <w:r>
        <w:rPr>
          <w:rFonts w:ascii="Times New Roman" w:eastAsia="Times New Roman" w:hAnsi="Times New Roman" w:cs="Times New Roman"/>
          <w:sz w:val="28"/>
          <w:szCs w:val="28"/>
        </w:rPr>
        <w:t>,</w:t>
      </w:r>
      <w:r w:rsidRPr="007F22A9">
        <w:rPr>
          <w:rFonts w:ascii="Times New Roman" w:eastAsia="Times New Roman" w:hAnsi="Times New Roman" w:cs="Times New Roman"/>
          <w:sz w:val="28"/>
          <w:szCs w:val="28"/>
        </w:rPr>
        <w:t xml:space="preserve"> не соответствующих установленным требованиям соответствующей Архитектурно-художественной концепции и настоящих Правил обязаны привести такие информационные конструкции и в надлежащий вид, либо демонтировать в двухмесячный срок со дня вступления в силу настоящих Правил или утверждения Архитектурно-художественной концепции.</w:t>
      </w:r>
    </w:p>
    <w:p w14:paraId="1273E6BE" w14:textId="77777777" w:rsidR="006D5873" w:rsidRPr="007F22A9" w:rsidRDefault="006D5873" w:rsidP="006D5873">
      <w:pPr>
        <w:spacing w:line="240" w:lineRule="auto"/>
        <w:ind w:firstLine="567"/>
        <w:contextualSpacing/>
        <w:jc w:val="both"/>
        <w:rPr>
          <w:rFonts w:ascii="Times New Roman" w:eastAsia="Times New Roman" w:hAnsi="Times New Roman" w:cs="Times New Roman"/>
          <w:sz w:val="28"/>
          <w:szCs w:val="28"/>
        </w:rPr>
      </w:pPr>
      <w:r w:rsidRPr="007F22A9">
        <w:rPr>
          <w:rFonts w:ascii="Times New Roman" w:eastAsia="Times New Roman" w:hAnsi="Times New Roman" w:cs="Times New Roman"/>
          <w:sz w:val="28"/>
          <w:szCs w:val="28"/>
        </w:rPr>
        <w:t>15.2. Ранее разработанные и утвержденные в установленном порядке паспорта благоустройства сохраняют свою силу наряду с Архитектурно-художественными концепциями.</w:t>
      </w:r>
    </w:p>
    <w:p w14:paraId="20FC36BC" w14:textId="77777777" w:rsidR="006D5873" w:rsidRDefault="006D5873" w:rsidP="006D5873">
      <w:pPr>
        <w:shd w:val="clear" w:color="auto" w:fill="FFFFFF"/>
        <w:spacing w:line="288" w:lineRule="atLeast"/>
        <w:ind w:firstLine="851"/>
        <w:jc w:val="right"/>
        <w:textAlignment w:val="baseline"/>
        <w:rPr>
          <w:rFonts w:ascii="Times New Roman" w:hAnsi="Times New Roman"/>
          <w:sz w:val="28"/>
          <w:szCs w:val="28"/>
        </w:rPr>
      </w:pPr>
    </w:p>
    <w:p w14:paraId="06CC862B" w14:textId="77777777" w:rsidR="006D5873" w:rsidRDefault="006D5873" w:rsidP="006D5873">
      <w:pPr>
        <w:shd w:val="clear" w:color="auto" w:fill="FFFFFF"/>
        <w:spacing w:line="288" w:lineRule="atLeast"/>
        <w:ind w:firstLine="851"/>
        <w:jc w:val="right"/>
        <w:textAlignment w:val="baseline"/>
        <w:rPr>
          <w:rFonts w:ascii="Times New Roman" w:hAnsi="Times New Roman"/>
          <w:sz w:val="28"/>
          <w:szCs w:val="28"/>
        </w:rPr>
      </w:pPr>
    </w:p>
    <w:p w14:paraId="6F43D81D" w14:textId="77777777" w:rsidR="006D5873" w:rsidRDefault="006D5873" w:rsidP="006D5873">
      <w:pPr>
        <w:shd w:val="clear" w:color="auto" w:fill="FFFFFF"/>
        <w:spacing w:line="288" w:lineRule="atLeast"/>
        <w:ind w:firstLine="851"/>
        <w:jc w:val="right"/>
        <w:textAlignment w:val="baseline"/>
        <w:rPr>
          <w:rFonts w:ascii="Times New Roman" w:hAnsi="Times New Roman"/>
          <w:sz w:val="28"/>
          <w:szCs w:val="28"/>
        </w:rPr>
      </w:pPr>
    </w:p>
    <w:p w14:paraId="18C6CF17" w14:textId="77777777" w:rsidR="006D5873" w:rsidRDefault="006D5873" w:rsidP="006D5873">
      <w:pPr>
        <w:shd w:val="clear" w:color="auto" w:fill="FFFFFF"/>
        <w:spacing w:line="288" w:lineRule="atLeast"/>
        <w:ind w:firstLine="851"/>
        <w:jc w:val="right"/>
        <w:textAlignment w:val="baseline"/>
        <w:rPr>
          <w:rFonts w:ascii="Times New Roman" w:hAnsi="Times New Roman"/>
          <w:sz w:val="28"/>
          <w:szCs w:val="28"/>
        </w:rPr>
      </w:pPr>
    </w:p>
    <w:p w14:paraId="1E037741" w14:textId="77777777" w:rsidR="006D5873" w:rsidRDefault="006D5873" w:rsidP="006D5873">
      <w:pPr>
        <w:shd w:val="clear" w:color="auto" w:fill="FFFFFF"/>
        <w:spacing w:line="288" w:lineRule="atLeast"/>
        <w:ind w:firstLine="851"/>
        <w:jc w:val="right"/>
        <w:textAlignment w:val="baseline"/>
        <w:rPr>
          <w:rFonts w:ascii="Times New Roman" w:hAnsi="Times New Roman"/>
          <w:sz w:val="28"/>
          <w:szCs w:val="28"/>
        </w:rPr>
      </w:pPr>
    </w:p>
    <w:p w14:paraId="0602C08C" w14:textId="77777777" w:rsidR="006D5873" w:rsidRDefault="006D5873" w:rsidP="006D5873">
      <w:pPr>
        <w:shd w:val="clear" w:color="auto" w:fill="FFFFFF"/>
        <w:spacing w:line="288" w:lineRule="atLeast"/>
        <w:ind w:firstLine="851"/>
        <w:jc w:val="right"/>
        <w:textAlignment w:val="baseline"/>
        <w:rPr>
          <w:rFonts w:ascii="Times New Roman" w:hAnsi="Times New Roman"/>
          <w:sz w:val="28"/>
          <w:szCs w:val="28"/>
        </w:rPr>
      </w:pPr>
    </w:p>
    <w:p w14:paraId="32A17CB9" w14:textId="77777777" w:rsidR="006D5873" w:rsidRDefault="006D5873" w:rsidP="006D5873">
      <w:pPr>
        <w:shd w:val="clear" w:color="auto" w:fill="FFFFFF"/>
        <w:spacing w:line="288" w:lineRule="atLeast"/>
        <w:ind w:firstLine="851"/>
        <w:jc w:val="right"/>
        <w:textAlignment w:val="baseline"/>
        <w:rPr>
          <w:rFonts w:ascii="Times New Roman" w:hAnsi="Times New Roman"/>
          <w:sz w:val="28"/>
          <w:szCs w:val="28"/>
        </w:rPr>
      </w:pPr>
    </w:p>
    <w:p w14:paraId="783A9215" w14:textId="77777777" w:rsidR="006D5873" w:rsidRDefault="006D5873" w:rsidP="006D5873">
      <w:pPr>
        <w:shd w:val="clear" w:color="auto" w:fill="FFFFFF"/>
        <w:spacing w:line="288" w:lineRule="atLeast"/>
        <w:ind w:firstLine="851"/>
        <w:jc w:val="right"/>
        <w:textAlignment w:val="baseline"/>
        <w:rPr>
          <w:rFonts w:ascii="Times New Roman" w:hAnsi="Times New Roman"/>
          <w:sz w:val="28"/>
          <w:szCs w:val="28"/>
        </w:rPr>
      </w:pPr>
    </w:p>
    <w:p w14:paraId="7A031767" w14:textId="77777777" w:rsidR="006D5873" w:rsidRDefault="006D5873" w:rsidP="006D5873">
      <w:pPr>
        <w:shd w:val="clear" w:color="auto" w:fill="FFFFFF"/>
        <w:spacing w:line="288" w:lineRule="atLeast"/>
        <w:ind w:firstLine="851"/>
        <w:jc w:val="right"/>
        <w:textAlignment w:val="baseline"/>
        <w:rPr>
          <w:rFonts w:ascii="Times New Roman" w:hAnsi="Times New Roman"/>
          <w:sz w:val="28"/>
          <w:szCs w:val="28"/>
        </w:rPr>
      </w:pPr>
    </w:p>
    <w:p w14:paraId="63A5BA49" w14:textId="77777777" w:rsidR="006D5873" w:rsidRDefault="006D5873" w:rsidP="006D5873">
      <w:pPr>
        <w:shd w:val="clear" w:color="auto" w:fill="FFFFFF"/>
        <w:spacing w:line="288" w:lineRule="atLeast"/>
        <w:ind w:firstLine="851"/>
        <w:jc w:val="right"/>
        <w:textAlignment w:val="baseline"/>
        <w:rPr>
          <w:rFonts w:ascii="Times New Roman" w:hAnsi="Times New Roman"/>
          <w:sz w:val="28"/>
          <w:szCs w:val="28"/>
        </w:rPr>
      </w:pPr>
    </w:p>
    <w:p w14:paraId="67E863B3" w14:textId="77777777" w:rsidR="006D5873" w:rsidRDefault="006D5873" w:rsidP="006D5873">
      <w:pPr>
        <w:shd w:val="clear" w:color="auto" w:fill="FFFFFF"/>
        <w:spacing w:line="288" w:lineRule="atLeast"/>
        <w:ind w:firstLine="851"/>
        <w:jc w:val="right"/>
        <w:textAlignment w:val="baseline"/>
        <w:rPr>
          <w:rFonts w:ascii="Times New Roman" w:hAnsi="Times New Roman"/>
          <w:sz w:val="28"/>
          <w:szCs w:val="28"/>
        </w:rPr>
      </w:pPr>
    </w:p>
    <w:p w14:paraId="5945BA6B" w14:textId="77777777" w:rsidR="006D5873" w:rsidRDefault="006D5873" w:rsidP="006D5873">
      <w:pPr>
        <w:shd w:val="clear" w:color="auto" w:fill="FFFFFF"/>
        <w:spacing w:line="288" w:lineRule="atLeast"/>
        <w:ind w:firstLine="851"/>
        <w:jc w:val="right"/>
        <w:textAlignment w:val="baseline"/>
        <w:rPr>
          <w:rFonts w:ascii="Times New Roman" w:hAnsi="Times New Roman"/>
          <w:sz w:val="28"/>
          <w:szCs w:val="28"/>
        </w:rPr>
      </w:pPr>
    </w:p>
    <w:p w14:paraId="630D8664" w14:textId="77777777" w:rsidR="006D5873" w:rsidRDefault="006D5873" w:rsidP="006D5873">
      <w:pPr>
        <w:shd w:val="clear" w:color="auto" w:fill="FFFFFF"/>
        <w:spacing w:line="288" w:lineRule="atLeast"/>
        <w:ind w:firstLine="851"/>
        <w:jc w:val="right"/>
        <w:textAlignment w:val="baseline"/>
        <w:rPr>
          <w:rFonts w:ascii="Times New Roman" w:hAnsi="Times New Roman"/>
          <w:sz w:val="28"/>
          <w:szCs w:val="28"/>
        </w:rPr>
      </w:pPr>
    </w:p>
    <w:p w14:paraId="18E99D45" w14:textId="77777777" w:rsidR="006D5873" w:rsidRDefault="006D5873" w:rsidP="006D5873">
      <w:pPr>
        <w:shd w:val="clear" w:color="auto" w:fill="FFFFFF"/>
        <w:spacing w:line="288" w:lineRule="atLeast"/>
        <w:ind w:firstLine="851"/>
        <w:jc w:val="right"/>
        <w:textAlignment w:val="baseline"/>
        <w:rPr>
          <w:rFonts w:ascii="Times New Roman" w:hAnsi="Times New Roman"/>
          <w:sz w:val="28"/>
          <w:szCs w:val="28"/>
        </w:rPr>
      </w:pPr>
    </w:p>
    <w:p w14:paraId="55432BF8" w14:textId="77777777" w:rsidR="006D5873" w:rsidRDefault="006D5873" w:rsidP="006D5873">
      <w:pPr>
        <w:shd w:val="clear" w:color="auto" w:fill="FFFFFF"/>
        <w:spacing w:line="288" w:lineRule="atLeast"/>
        <w:ind w:firstLine="851"/>
        <w:jc w:val="right"/>
        <w:textAlignment w:val="baseline"/>
        <w:rPr>
          <w:rFonts w:ascii="Times New Roman" w:hAnsi="Times New Roman"/>
          <w:sz w:val="28"/>
          <w:szCs w:val="28"/>
        </w:rPr>
      </w:pPr>
    </w:p>
    <w:p w14:paraId="0CFAA303" w14:textId="77777777" w:rsidR="006D5873" w:rsidRDefault="006D5873" w:rsidP="006D5873">
      <w:pPr>
        <w:shd w:val="clear" w:color="auto" w:fill="FFFFFF"/>
        <w:spacing w:line="288" w:lineRule="atLeast"/>
        <w:ind w:firstLine="851"/>
        <w:jc w:val="right"/>
        <w:textAlignment w:val="baseline"/>
        <w:rPr>
          <w:rFonts w:ascii="Times New Roman" w:hAnsi="Times New Roman"/>
          <w:sz w:val="28"/>
          <w:szCs w:val="28"/>
        </w:rPr>
      </w:pPr>
    </w:p>
    <w:p w14:paraId="064C5C5F" w14:textId="77777777" w:rsidR="006D5873" w:rsidRDefault="006D5873" w:rsidP="006D5873">
      <w:pPr>
        <w:shd w:val="clear" w:color="auto" w:fill="FFFFFF"/>
        <w:spacing w:line="288" w:lineRule="atLeast"/>
        <w:ind w:firstLine="851"/>
        <w:jc w:val="right"/>
        <w:textAlignment w:val="baseline"/>
        <w:rPr>
          <w:rFonts w:ascii="Times New Roman" w:hAnsi="Times New Roman"/>
          <w:sz w:val="28"/>
          <w:szCs w:val="28"/>
        </w:rPr>
      </w:pPr>
    </w:p>
    <w:p w14:paraId="3A80576B" w14:textId="77777777" w:rsidR="006D5873" w:rsidRDefault="006D5873" w:rsidP="006D5873">
      <w:pPr>
        <w:shd w:val="clear" w:color="auto" w:fill="FFFFFF"/>
        <w:spacing w:line="288" w:lineRule="atLeast"/>
        <w:ind w:firstLine="851"/>
        <w:jc w:val="right"/>
        <w:textAlignment w:val="baseline"/>
        <w:rPr>
          <w:rFonts w:ascii="Times New Roman" w:hAnsi="Times New Roman"/>
          <w:sz w:val="28"/>
          <w:szCs w:val="28"/>
        </w:rPr>
      </w:pPr>
    </w:p>
    <w:p w14:paraId="68A67278" w14:textId="77777777" w:rsidR="006D5873" w:rsidRPr="007F22A9" w:rsidRDefault="006D5873" w:rsidP="006D5873">
      <w:pPr>
        <w:shd w:val="clear" w:color="auto" w:fill="FFFFFF"/>
        <w:spacing w:line="288" w:lineRule="atLeast"/>
        <w:ind w:firstLine="851"/>
        <w:jc w:val="right"/>
        <w:textAlignment w:val="baseline"/>
        <w:rPr>
          <w:rFonts w:ascii="Times New Roman" w:hAnsi="Times New Roman"/>
          <w:sz w:val="28"/>
          <w:szCs w:val="28"/>
        </w:rPr>
      </w:pPr>
      <w:r w:rsidRPr="007F22A9">
        <w:rPr>
          <w:rFonts w:ascii="Times New Roman" w:hAnsi="Times New Roman"/>
          <w:sz w:val="28"/>
          <w:szCs w:val="28"/>
        </w:rPr>
        <w:t xml:space="preserve">Приложение </w:t>
      </w:r>
    </w:p>
    <w:p w14:paraId="54825430" w14:textId="77777777" w:rsidR="006D5873" w:rsidRPr="007F22A9" w:rsidRDefault="006D5873" w:rsidP="006D5873">
      <w:pPr>
        <w:shd w:val="clear" w:color="auto" w:fill="FFFFFF"/>
        <w:spacing w:line="288" w:lineRule="atLeast"/>
        <w:ind w:firstLine="851"/>
        <w:jc w:val="right"/>
        <w:textAlignment w:val="baseline"/>
        <w:rPr>
          <w:rFonts w:ascii="Times New Roman" w:hAnsi="Times New Roman"/>
          <w:sz w:val="28"/>
          <w:szCs w:val="28"/>
        </w:rPr>
      </w:pPr>
      <w:r w:rsidRPr="007F22A9">
        <w:rPr>
          <w:rFonts w:ascii="Times New Roman" w:hAnsi="Times New Roman"/>
          <w:sz w:val="28"/>
          <w:szCs w:val="28"/>
        </w:rPr>
        <w:t xml:space="preserve">к Правилам благоустройства территорий </w:t>
      </w:r>
    </w:p>
    <w:p w14:paraId="26E4932D" w14:textId="77777777" w:rsidR="006D5873" w:rsidRPr="007F22A9" w:rsidRDefault="006D5873" w:rsidP="006D5873">
      <w:pPr>
        <w:shd w:val="clear" w:color="auto" w:fill="FFFFFF"/>
        <w:spacing w:line="288" w:lineRule="atLeast"/>
        <w:ind w:firstLine="851"/>
        <w:jc w:val="right"/>
        <w:textAlignment w:val="baseline"/>
        <w:rPr>
          <w:rFonts w:ascii="Times New Roman" w:hAnsi="Times New Roman"/>
          <w:sz w:val="28"/>
          <w:szCs w:val="28"/>
        </w:rPr>
      </w:pPr>
      <w:r w:rsidRPr="007F22A9">
        <w:rPr>
          <w:rFonts w:ascii="Times New Roman" w:hAnsi="Times New Roman"/>
          <w:sz w:val="28"/>
          <w:szCs w:val="28"/>
        </w:rPr>
        <w:t>Белгородской области</w:t>
      </w:r>
    </w:p>
    <w:p w14:paraId="29EEE1BE" w14:textId="77777777" w:rsidR="006D5873" w:rsidRPr="007F22A9" w:rsidRDefault="006D5873" w:rsidP="006D5873">
      <w:pPr>
        <w:shd w:val="clear" w:color="auto" w:fill="FFFFFF"/>
        <w:spacing w:line="288" w:lineRule="atLeast"/>
        <w:ind w:firstLine="851"/>
        <w:jc w:val="right"/>
        <w:textAlignment w:val="baseline"/>
        <w:rPr>
          <w:rFonts w:ascii="Times New Roman" w:hAnsi="Times New Roman"/>
          <w:sz w:val="28"/>
          <w:szCs w:val="28"/>
        </w:rPr>
      </w:pPr>
    </w:p>
    <w:p w14:paraId="4C56F8EF" w14:textId="77777777" w:rsidR="006D5873" w:rsidRPr="007F22A9" w:rsidRDefault="006D5873" w:rsidP="006D5873">
      <w:pPr>
        <w:shd w:val="clear" w:color="auto" w:fill="FFFFFF"/>
        <w:spacing w:line="288" w:lineRule="atLeast"/>
        <w:ind w:firstLine="851"/>
        <w:jc w:val="right"/>
        <w:textAlignment w:val="baseline"/>
        <w:rPr>
          <w:rFonts w:ascii="Times New Roman" w:hAnsi="Times New Roman"/>
          <w:sz w:val="28"/>
          <w:szCs w:val="28"/>
        </w:rPr>
      </w:pPr>
    </w:p>
    <w:p w14:paraId="3F98CA88" w14:textId="77777777" w:rsidR="006D5873" w:rsidRPr="007F22A9" w:rsidRDefault="006D5873" w:rsidP="006D5873">
      <w:pPr>
        <w:shd w:val="clear" w:color="auto" w:fill="FFFFFF"/>
        <w:spacing w:line="288" w:lineRule="atLeast"/>
        <w:ind w:firstLine="851"/>
        <w:jc w:val="right"/>
        <w:textAlignment w:val="baseline"/>
        <w:rPr>
          <w:rFonts w:ascii="Times New Roman" w:hAnsi="Times New Roman"/>
          <w:sz w:val="28"/>
          <w:szCs w:val="28"/>
        </w:rPr>
      </w:pPr>
    </w:p>
    <w:p w14:paraId="639E97D9" w14:textId="77777777" w:rsidR="006D5873" w:rsidRPr="007F22A9" w:rsidRDefault="006D5873" w:rsidP="006D5873">
      <w:pPr>
        <w:shd w:val="clear" w:color="auto" w:fill="FFFFFF"/>
        <w:spacing w:line="288" w:lineRule="atLeast"/>
        <w:ind w:firstLine="851"/>
        <w:jc w:val="right"/>
        <w:textAlignment w:val="baseline"/>
        <w:rPr>
          <w:rFonts w:ascii="Times New Roman" w:hAnsi="Times New Roman"/>
          <w:sz w:val="28"/>
          <w:szCs w:val="28"/>
        </w:rPr>
      </w:pPr>
    </w:p>
    <w:p w14:paraId="563454DE" w14:textId="77777777" w:rsidR="006D5873" w:rsidRPr="007F22A9" w:rsidRDefault="006D5873" w:rsidP="006D5873">
      <w:pPr>
        <w:shd w:val="clear" w:color="auto" w:fill="FFFFFF"/>
        <w:spacing w:line="285" w:lineRule="atLeast"/>
        <w:ind w:firstLine="851"/>
        <w:jc w:val="center"/>
        <w:textAlignment w:val="baseline"/>
        <w:rPr>
          <w:rFonts w:ascii="Times New Roman" w:hAnsi="Times New Roman"/>
          <w:b/>
          <w:sz w:val="28"/>
          <w:szCs w:val="28"/>
        </w:rPr>
      </w:pPr>
      <w:r w:rsidRPr="007F22A9">
        <w:rPr>
          <w:rFonts w:ascii="Times New Roman" w:hAnsi="Times New Roman"/>
          <w:b/>
          <w:sz w:val="28"/>
          <w:szCs w:val="28"/>
        </w:rPr>
        <w:t>Графическое приложение к порядку установки и эксплуатации информационных конструкций на территории муниципальных районов и городских округов Белгородской области</w:t>
      </w:r>
    </w:p>
    <w:p w14:paraId="30A8BE36" w14:textId="77777777" w:rsidR="006D5873" w:rsidRPr="007F22A9" w:rsidRDefault="006D5873" w:rsidP="006D5873">
      <w:pPr>
        <w:shd w:val="clear" w:color="auto" w:fill="FFFFFF"/>
        <w:spacing w:before="340" w:after="204" w:line="240" w:lineRule="auto"/>
        <w:ind w:firstLine="851"/>
        <w:jc w:val="center"/>
        <w:textAlignment w:val="baseline"/>
        <w:outlineLvl w:val="1"/>
        <w:rPr>
          <w:rFonts w:ascii="Times New Roman" w:hAnsi="Times New Roman"/>
          <w:b/>
          <w:sz w:val="28"/>
          <w:szCs w:val="28"/>
        </w:rPr>
      </w:pPr>
    </w:p>
    <w:p w14:paraId="5495F73B" w14:textId="77777777" w:rsidR="006D5873" w:rsidRPr="007F22A9" w:rsidRDefault="006D5873" w:rsidP="006D5873">
      <w:pPr>
        <w:shd w:val="clear" w:color="auto" w:fill="FFFFFF"/>
        <w:spacing w:line="285" w:lineRule="atLeast"/>
        <w:ind w:firstLine="851"/>
        <w:jc w:val="center"/>
        <w:textAlignment w:val="baseline"/>
        <w:rPr>
          <w:rFonts w:ascii="Times New Roman" w:hAnsi="Times New Roman"/>
          <w:b/>
          <w:sz w:val="28"/>
          <w:szCs w:val="28"/>
        </w:rPr>
      </w:pPr>
    </w:p>
    <w:p w14:paraId="183A7591" w14:textId="77777777" w:rsidR="006D5873" w:rsidRPr="007F22A9" w:rsidRDefault="006D5873" w:rsidP="006D5873">
      <w:pPr>
        <w:shd w:val="clear" w:color="auto" w:fill="FFFFFF"/>
        <w:spacing w:line="285" w:lineRule="atLeast"/>
        <w:ind w:firstLine="851"/>
        <w:jc w:val="center"/>
        <w:textAlignment w:val="baseline"/>
        <w:rPr>
          <w:rFonts w:ascii="Times New Roman" w:hAnsi="Times New Roman"/>
          <w:b/>
          <w:sz w:val="28"/>
          <w:szCs w:val="28"/>
        </w:rPr>
      </w:pPr>
    </w:p>
    <w:p w14:paraId="15BCFB11" w14:textId="77777777" w:rsidR="006D5873" w:rsidRPr="007F22A9" w:rsidRDefault="006D5873" w:rsidP="006D5873">
      <w:pPr>
        <w:shd w:val="clear" w:color="auto" w:fill="FFFFFF"/>
        <w:spacing w:line="288" w:lineRule="atLeast"/>
        <w:ind w:firstLine="851"/>
        <w:jc w:val="center"/>
        <w:textAlignment w:val="baseline"/>
        <w:rPr>
          <w:rFonts w:ascii="Times New Roman" w:hAnsi="Times New Roman"/>
          <w:sz w:val="28"/>
          <w:szCs w:val="28"/>
        </w:rPr>
      </w:pPr>
      <w:r w:rsidRPr="007F22A9">
        <w:rPr>
          <w:rFonts w:ascii="Times New Roman" w:hAnsi="Times New Roman"/>
          <w:color w:val="3C3C3C"/>
          <w:sz w:val="28"/>
          <w:szCs w:val="28"/>
        </w:rPr>
        <w:t>(обязательное)</w:t>
      </w:r>
    </w:p>
    <w:p w14:paraId="0DF88848" w14:textId="77777777" w:rsidR="006D5873" w:rsidRPr="007F22A9" w:rsidRDefault="006D5873" w:rsidP="006D5873">
      <w:pPr>
        <w:shd w:val="clear" w:color="auto" w:fill="FFFFFF"/>
        <w:spacing w:line="288" w:lineRule="atLeast"/>
        <w:ind w:firstLine="851"/>
        <w:textAlignment w:val="baseline"/>
        <w:rPr>
          <w:rFonts w:ascii="Times New Roman" w:hAnsi="Times New Roman"/>
          <w:sz w:val="28"/>
          <w:szCs w:val="28"/>
        </w:rPr>
      </w:pPr>
    </w:p>
    <w:p w14:paraId="1290E21D" w14:textId="77777777" w:rsidR="006D5873" w:rsidRPr="007F22A9" w:rsidRDefault="006D5873" w:rsidP="006D5873">
      <w:pPr>
        <w:rPr>
          <w:rFonts w:ascii="Times New Roman" w:hAnsi="Times New Roman"/>
          <w:sz w:val="28"/>
          <w:szCs w:val="28"/>
        </w:rPr>
      </w:pPr>
      <w:r w:rsidRPr="007F22A9">
        <w:rPr>
          <w:rFonts w:ascii="Times New Roman" w:hAnsi="Times New Roman"/>
          <w:sz w:val="28"/>
          <w:szCs w:val="28"/>
        </w:rPr>
        <w:br w:type="page"/>
      </w:r>
    </w:p>
    <w:p w14:paraId="5B3F2F9A" w14:textId="77777777" w:rsidR="006D5873" w:rsidRPr="007F22A9" w:rsidRDefault="006D5873" w:rsidP="006D5873">
      <w:pPr>
        <w:shd w:val="clear" w:color="auto" w:fill="FFFFFF"/>
        <w:spacing w:line="288" w:lineRule="atLeast"/>
        <w:ind w:firstLine="851"/>
        <w:textAlignment w:val="baseline"/>
        <w:rPr>
          <w:rFonts w:ascii="Times New Roman" w:hAnsi="Times New Roman"/>
          <w:sz w:val="28"/>
          <w:szCs w:val="28"/>
        </w:rPr>
      </w:pPr>
    </w:p>
    <w:p w14:paraId="22120236" w14:textId="77777777" w:rsidR="006D5873" w:rsidRPr="007F22A9" w:rsidRDefault="006D5873" w:rsidP="006D5873">
      <w:pPr>
        <w:shd w:val="clear" w:color="auto" w:fill="FFFFFF"/>
        <w:spacing w:line="288" w:lineRule="atLeast"/>
        <w:ind w:firstLine="851"/>
        <w:textAlignment w:val="baseline"/>
      </w:pPr>
      <w:r w:rsidRPr="007F22A9">
        <w:rPr>
          <w:rFonts w:ascii="Times New Roman" w:hAnsi="Times New Roman"/>
          <w:sz w:val="28"/>
          <w:szCs w:val="28"/>
        </w:rPr>
        <w:t>1. Пункт _____ Правил</w:t>
      </w:r>
      <w:r w:rsidRPr="007F22A9">
        <w:t xml:space="preserve">: </w:t>
      </w:r>
    </w:p>
    <w:p w14:paraId="27EB8E3C" w14:textId="77777777" w:rsidR="006D5873" w:rsidRPr="007F22A9" w:rsidRDefault="006D5873" w:rsidP="006D5873">
      <w:pPr>
        <w:shd w:val="clear" w:color="auto" w:fill="FFFFFF"/>
        <w:spacing w:line="288" w:lineRule="atLeast"/>
        <w:ind w:firstLine="851"/>
        <w:textAlignment w:val="baseline"/>
        <w:rPr>
          <w:color w:val="2D2D2D"/>
          <w:sz w:val="19"/>
          <w:szCs w:val="19"/>
        </w:rPr>
      </w:pPr>
    </w:p>
    <w:p w14:paraId="12BC6B9E" w14:textId="77777777" w:rsidR="006D5873" w:rsidRPr="007F22A9" w:rsidRDefault="006D5873" w:rsidP="006D5873">
      <w:pPr>
        <w:shd w:val="clear" w:color="auto" w:fill="FFFFFF"/>
        <w:spacing w:line="288" w:lineRule="atLeast"/>
        <w:ind w:firstLine="851"/>
        <w:textAlignment w:val="baseline"/>
        <w:rPr>
          <w:color w:val="2D2D2D"/>
          <w:sz w:val="19"/>
          <w:szCs w:val="19"/>
        </w:rPr>
      </w:pPr>
    </w:p>
    <w:p w14:paraId="61793B60" w14:textId="77777777" w:rsidR="006D5873" w:rsidRPr="007F22A9" w:rsidRDefault="006D5873" w:rsidP="006D5873">
      <w:pPr>
        <w:shd w:val="clear" w:color="auto" w:fill="FFFFFF"/>
        <w:spacing w:line="288" w:lineRule="atLeast"/>
        <w:ind w:left="426" w:firstLine="851"/>
        <w:textAlignment w:val="baseline"/>
        <w:rPr>
          <w:color w:val="3C3C3C"/>
          <w:sz w:val="32"/>
          <w:szCs w:val="32"/>
        </w:rPr>
      </w:pPr>
      <w:r w:rsidRPr="007F22A9">
        <w:rPr>
          <w:noProof/>
          <w:color w:val="3C3C3C"/>
          <w:sz w:val="32"/>
          <w:szCs w:val="32"/>
          <w:lang w:eastAsia="ru-RU"/>
        </w:rPr>
        <w:drawing>
          <wp:inline distT="0" distB="0" distL="0" distR="0" wp14:anchorId="64AC292E" wp14:editId="3BB4A499">
            <wp:extent cx="5138928" cy="5510784"/>
            <wp:effectExtent l="19050" t="0" r="4572" b="0"/>
            <wp:docPr id="3" name="Рисунок 2"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0" cstate="print"/>
                    <a:stretch>
                      <a:fillRect/>
                    </a:stretch>
                  </pic:blipFill>
                  <pic:spPr>
                    <a:xfrm>
                      <a:off x="0" y="0"/>
                      <a:ext cx="5138928" cy="5510784"/>
                    </a:xfrm>
                    <a:prstGeom prst="rect">
                      <a:avLst/>
                    </a:prstGeom>
                  </pic:spPr>
                </pic:pic>
              </a:graphicData>
            </a:graphic>
          </wp:inline>
        </w:drawing>
      </w:r>
    </w:p>
    <w:p w14:paraId="02E7CDCF" w14:textId="77777777" w:rsidR="006D5873" w:rsidRPr="007F22A9" w:rsidRDefault="006D5873" w:rsidP="006D5873">
      <w:pPr>
        <w:shd w:val="clear" w:color="auto" w:fill="FFFFFF"/>
        <w:spacing w:line="288" w:lineRule="atLeast"/>
        <w:ind w:firstLine="851"/>
        <w:textAlignment w:val="baseline"/>
        <w:rPr>
          <w:color w:val="3C3C3C"/>
          <w:sz w:val="32"/>
          <w:szCs w:val="32"/>
        </w:rPr>
      </w:pPr>
    </w:p>
    <w:p w14:paraId="11CF4250" w14:textId="77777777" w:rsidR="006D5873" w:rsidRPr="007F22A9" w:rsidRDefault="006D5873" w:rsidP="006D5873">
      <w:pPr>
        <w:shd w:val="clear" w:color="auto" w:fill="FFFFFF"/>
        <w:spacing w:line="288" w:lineRule="atLeast"/>
        <w:ind w:firstLine="851"/>
        <w:textAlignment w:val="baseline"/>
        <w:rPr>
          <w:color w:val="3C3C3C"/>
          <w:sz w:val="32"/>
          <w:szCs w:val="32"/>
        </w:rPr>
      </w:pPr>
    </w:p>
    <w:p w14:paraId="572FAECF" w14:textId="77777777" w:rsidR="006D5873" w:rsidRPr="007F22A9" w:rsidRDefault="006D5873" w:rsidP="006D5873">
      <w:pPr>
        <w:shd w:val="clear" w:color="auto" w:fill="FFFFFF"/>
        <w:spacing w:line="288" w:lineRule="atLeast"/>
        <w:ind w:firstLine="851"/>
        <w:textAlignment w:val="baseline"/>
        <w:rPr>
          <w:color w:val="3C3C3C"/>
          <w:sz w:val="32"/>
          <w:szCs w:val="32"/>
        </w:rPr>
      </w:pPr>
    </w:p>
    <w:p w14:paraId="5B52316F" w14:textId="77777777" w:rsidR="006D5873" w:rsidRPr="007F22A9" w:rsidRDefault="006D5873" w:rsidP="006D5873">
      <w:pPr>
        <w:shd w:val="clear" w:color="auto" w:fill="FFFFFF"/>
        <w:spacing w:line="288" w:lineRule="atLeast"/>
        <w:ind w:firstLine="851"/>
        <w:textAlignment w:val="baseline"/>
        <w:rPr>
          <w:color w:val="3C3C3C"/>
          <w:sz w:val="32"/>
          <w:szCs w:val="32"/>
        </w:rPr>
      </w:pPr>
      <w:r w:rsidRPr="007F22A9">
        <w:rPr>
          <w:color w:val="3C3C3C"/>
          <w:sz w:val="32"/>
          <w:szCs w:val="32"/>
        </w:rPr>
        <w:tab/>
      </w:r>
      <w:r w:rsidRPr="007F22A9">
        <w:rPr>
          <w:color w:val="3C3C3C"/>
          <w:sz w:val="32"/>
          <w:szCs w:val="32"/>
        </w:rPr>
        <w:tab/>
      </w:r>
    </w:p>
    <w:p w14:paraId="7B3F6149" w14:textId="77777777" w:rsidR="006D5873" w:rsidRPr="007F22A9" w:rsidRDefault="006D5873" w:rsidP="006D5873">
      <w:pPr>
        <w:shd w:val="clear" w:color="auto" w:fill="FFFFFF"/>
        <w:spacing w:line="288" w:lineRule="atLeast"/>
        <w:ind w:firstLine="851"/>
        <w:textAlignment w:val="baseline"/>
        <w:rPr>
          <w:color w:val="3C3C3C"/>
          <w:sz w:val="32"/>
          <w:szCs w:val="32"/>
        </w:rPr>
      </w:pPr>
    </w:p>
    <w:p w14:paraId="49843849" w14:textId="77777777" w:rsidR="006D5873" w:rsidRPr="007F22A9" w:rsidRDefault="006D5873" w:rsidP="006D5873">
      <w:pPr>
        <w:shd w:val="clear" w:color="auto" w:fill="FFFFFF"/>
        <w:spacing w:line="288" w:lineRule="atLeast"/>
        <w:ind w:firstLine="851"/>
        <w:textAlignment w:val="baseline"/>
        <w:rPr>
          <w:color w:val="3C3C3C"/>
          <w:sz w:val="32"/>
          <w:szCs w:val="32"/>
        </w:rPr>
      </w:pPr>
    </w:p>
    <w:p w14:paraId="707031A4" w14:textId="77777777" w:rsidR="006D5873" w:rsidRPr="007F22A9" w:rsidRDefault="006D5873" w:rsidP="006D5873">
      <w:pPr>
        <w:shd w:val="clear" w:color="auto" w:fill="FFFFFF"/>
        <w:spacing w:line="288" w:lineRule="atLeast"/>
        <w:ind w:firstLine="851"/>
        <w:textAlignment w:val="baseline"/>
        <w:rPr>
          <w:color w:val="3C3C3C"/>
          <w:sz w:val="32"/>
          <w:szCs w:val="32"/>
        </w:rPr>
      </w:pPr>
    </w:p>
    <w:p w14:paraId="1B2D5AB7" w14:textId="77777777" w:rsidR="006D5873" w:rsidRPr="007F22A9" w:rsidRDefault="006D5873" w:rsidP="006D5873">
      <w:pPr>
        <w:shd w:val="clear" w:color="auto" w:fill="FFFFFF"/>
        <w:spacing w:line="288" w:lineRule="atLeast"/>
        <w:ind w:firstLine="851"/>
        <w:textAlignment w:val="baseline"/>
        <w:rPr>
          <w:color w:val="3C3C3C"/>
          <w:sz w:val="32"/>
          <w:szCs w:val="32"/>
        </w:rPr>
      </w:pPr>
    </w:p>
    <w:p w14:paraId="35FDD4F4" w14:textId="77777777" w:rsidR="006D5873" w:rsidRPr="007F22A9" w:rsidRDefault="006D5873" w:rsidP="006D5873">
      <w:pPr>
        <w:shd w:val="clear" w:color="auto" w:fill="FFFFFF"/>
        <w:spacing w:line="288" w:lineRule="atLeast"/>
        <w:ind w:firstLine="851"/>
        <w:textAlignment w:val="baseline"/>
        <w:rPr>
          <w:color w:val="3C3C3C"/>
          <w:sz w:val="32"/>
          <w:szCs w:val="32"/>
        </w:rPr>
      </w:pPr>
    </w:p>
    <w:p w14:paraId="65DF7080" w14:textId="77777777" w:rsidR="006D5873" w:rsidRPr="007F22A9" w:rsidRDefault="006D5873" w:rsidP="006D5873">
      <w:pPr>
        <w:shd w:val="clear" w:color="auto" w:fill="FFFFFF"/>
        <w:spacing w:line="288" w:lineRule="atLeast"/>
        <w:ind w:firstLine="851"/>
        <w:textAlignment w:val="baseline"/>
        <w:rPr>
          <w:color w:val="3C3C3C"/>
          <w:sz w:val="32"/>
          <w:szCs w:val="32"/>
        </w:rPr>
      </w:pPr>
    </w:p>
    <w:p w14:paraId="47EBD2DD" w14:textId="77777777" w:rsidR="006D5873" w:rsidRPr="007F22A9" w:rsidRDefault="006D5873" w:rsidP="006D5873">
      <w:pPr>
        <w:shd w:val="clear" w:color="auto" w:fill="FFFFFF"/>
        <w:spacing w:line="288" w:lineRule="atLeast"/>
        <w:ind w:firstLine="851"/>
        <w:textAlignment w:val="baseline"/>
        <w:rPr>
          <w:color w:val="3C3C3C"/>
          <w:sz w:val="32"/>
          <w:szCs w:val="32"/>
        </w:rPr>
      </w:pPr>
    </w:p>
    <w:p w14:paraId="3D05457F" w14:textId="77777777" w:rsidR="006D5873" w:rsidRPr="007F22A9" w:rsidRDefault="006D5873" w:rsidP="006D5873">
      <w:pPr>
        <w:shd w:val="clear" w:color="auto" w:fill="FFFFFF"/>
        <w:spacing w:line="288" w:lineRule="atLeast"/>
        <w:ind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w:t>
      </w:r>
      <w:r w:rsidRPr="007F22A9">
        <w:rPr>
          <w:rFonts w:ascii="Times New Roman" w:hAnsi="Times New Roman"/>
          <w:sz w:val="28"/>
          <w:szCs w:val="28"/>
        </w:rPr>
        <w:br w:type="page"/>
      </w:r>
    </w:p>
    <w:p w14:paraId="0E47F17B" w14:textId="77777777" w:rsidR="006D5873" w:rsidRPr="007F22A9" w:rsidRDefault="006D5873" w:rsidP="006D5873">
      <w:pPr>
        <w:shd w:val="clear" w:color="auto" w:fill="FFFFFF"/>
        <w:spacing w:line="288" w:lineRule="atLeast"/>
        <w:ind w:firstLine="851"/>
        <w:textAlignment w:val="baseline"/>
        <w:rPr>
          <w:rFonts w:ascii="Times New Roman" w:hAnsi="Times New Roman"/>
          <w:sz w:val="28"/>
          <w:szCs w:val="28"/>
        </w:rPr>
      </w:pPr>
    </w:p>
    <w:p w14:paraId="7907B513" w14:textId="77777777" w:rsidR="006D5873" w:rsidRPr="007F22A9" w:rsidRDefault="006D5873" w:rsidP="006D5873">
      <w:pPr>
        <w:shd w:val="clear" w:color="auto" w:fill="FFFFFF"/>
        <w:spacing w:line="288" w:lineRule="atLeast"/>
        <w:ind w:firstLine="851"/>
        <w:textAlignment w:val="baseline"/>
        <w:rPr>
          <w:rFonts w:ascii="Times New Roman" w:hAnsi="Times New Roman"/>
          <w:sz w:val="28"/>
          <w:szCs w:val="28"/>
        </w:rPr>
      </w:pPr>
      <w:r w:rsidRPr="007F22A9">
        <w:rPr>
          <w:rFonts w:ascii="Times New Roman" w:hAnsi="Times New Roman"/>
          <w:sz w:val="28"/>
          <w:szCs w:val="28"/>
        </w:rPr>
        <w:t>2. Пункт _____ Правил</w:t>
      </w:r>
      <w:r w:rsidRPr="007F22A9">
        <w:t>:</w:t>
      </w:r>
    </w:p>
    <w:p w14:paraId="37BA9F5A"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r w:rsidRPr="007F22A9">
        <w:rPr>
          <w:noProof/>
          <w:color w:val="3C3C3C"/>
          <w:sz w:val="32"/>
          <w:szCs w:val="32"/>
          <w:lang w:eastAsia="ru-RU"/>
        </w:rPr>
        <w:drawing>
          <wp:inline distT="0" distB="0" distL="0" distR="0" wp14:anchorId="1C1B6816" wp14:editId="6274DA0C">
            <wp:extent cx="3578772" cy="798927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заборе.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79745" cy="7991450"/>
                    </a:xfrm>
                    <a:prstGeom prst="rect">
                      <a:avLst/>
                    </a:prstGeom>
                  </pic:spPr>
                </pic:pic>
              </a:graphicData>
            </a:graphic>
          </wp:inline>
        </w:drawing>
      </w:r>
    </w:p>
    <w:p w14:paraId="0D800682" w14:textId="77777777" w:rsidR="006D5873" w:rsidRPr="007F22A9" w:rsidRDefault="006D5873" w:rsidP="006D5873">
      <w:pPr>
        <w:shd w:val="clear" w:color="auto" w:fill="FFFFFF"/>
        <w:spacing w:line="288" w:lineRule="atLeast"/>
        <w:ind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w:t>
      </w:r>
    </w:p>
    <w:p w14:paraId="03864F4B" w14:textId="77777777" w:rsidR="006D5873" w:rsidRPr="007F22A9" w:rsidRDefault="006D5873" w:rsidP="006D5873">
      <w:pPr>
        <w:rPr>
          <w:rFonts w:ascii="Times New Roman" w:hAnsi="Times New Roman"/>
          <w:sz w:val="28"/>
          <w:szCs w:val="28"/>
        </w:rPr>
      </w:pPr>
      <w:r w:rsidRPr="007F22A9">
        <w:rPr>
          <w:rFonts w:ascii="Times New Roman" w:hAnsi="Times New Roman"/>
          <w:sz w:val="28"/>
          <w:szCs w:val="28"/>
        </w:rPr>
        <w:br w:type="page"/>
      </w:r>
    </w:p>
    <w:p w14:paraId="529CAE36" w14:textId="77777777" w:rsidR="006D5873" w:rsidRPr="007F22A9" w:rsidRDefault="006D5873" w:rsidP="006D5873">
      <w:pPr>
        <w:shd w:val="clear" w:color="auto" w:fill="FFFFFF"/>
        <w:spacing w:line="288" w:lineRule="atLeast"/>
        <w:ind w:firstLine="851"/>
        <w:textAlignment w:val="baseline"/>
        <w:rPr>
          <w:rFonts w:ascii="Times New Roman" w:hAnsi="Times New Roman"/>
          <w:sz w:val="28"/>
          <w:szCs w:val="28"/>
        </w:rPr>
      </w:pPr>
      <w:r w:rsidRPr="007F22A9">
        <w:rPr>
          <w:rFonts w:ascii="Times New Roman" w:hAnsi="Times New Roman"/>
          <w:sz w:val="28"/>
          <w:szCs w:val="28"/>
        </w:rPr>
        <w:t>3. Пункт _____ Правил</w:t>
      </w:r>
      <w:r w:rsidRPr="007F22A9">
        <w:t>:</w:t>
      </w:r>
    </w:p>
    <w:p w14:paraId="5FD42FC6" w14:textId="77777777" w:rsidR="006D5873" w:rsidRPr="007F22A9" w:rsidRDefault="006D5873" w:rsidP="006D5873">
      <w:pPr>
        <w:shd w:val="clear" w:color="auto" w:fill="FFFFFF"/>
        <w:spacing w:line="288" w:lineRule="atLeast"/>
        <w:ind w:firstLine="851"/>
        <w:textAlignment w:val="baseline"/>
        <w:rPr>
          <w:rFonts w:ascii="Times New Roman" w:hAnsi="Times New Roman"/>
          <w:sz w:val="28"/>
          <w:szCs w:val="28"/>
        </w:rPr>
      </w:pPr>
    </w:p>
    <w:p w14:paraId="6A3996D1"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3E5BD29A"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63AB2F64"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3945FA2D" w14:textId="77777777" w:rsidR="006D5873" w:rsidRPr="007F22A9" w:rsidRDefault="006D5873" w:rsidP="006D5873">
      <w:pPr>
        <w:shd w:val="clear" w:color="auto" w:fill="FFFFFF"/>
        <w:spacing w:line="288" w:lineRule="atLeast"/>
        <w:ind w:firstLine="851"/>
        <w:textAlignment w:val="baseline"/>
        <w:rPr>
          <w:rFonts w:ascii="Times New Roman" w:hAnsi="Times New Roman"/>
          <w:sz w:val="28"/>
          <w:szCs w:val="28"/>
        </w:rPr>
      </w:pPr>
      <w:r w:rsidRPr="007F22A9">
        <w:rPr>
          <w:noProof/>
          <w:color w:val="3C3C3C"/>
          <w:sz w:val="32"/>
          <w:szCs w:val="32"/>
          <w:lang w:eastAsia="ru-RU"/>
        </w:rPr>
        <w:drawing>
          <wp:inline distT="0" distB="0" distL="0" distR="0" wp14:anchorId="37DDF832" wp14:editId="598756FA">
            <wp:extent cx="5656056" cy="690529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штендер.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66965" cy="6918615"/>
                    </a:xfrm>
                    <a:prstGeom prst="rect">
                      <a:avLst/>
                    </a:prstGeom>
                  </pic:spPr>
                </pic:pic>
              </a:graphicData>
            </a:graphic>
          </wp:inline>
        </w:drawing>
      </w:r>
    </w:p>
    <w:p w14:paraId="4C9B6AEF" w14:textId="77777777" w:rsidR="006D5873" w:rsidRPr="007F22A9" w:rsidRDefault="006D5873" w:rsidP="006D5873">
      <w:pPr>
        <w:shd w:val="clear" w:color="auto" w:fill="FFFFFF"/>
        <w:spacing w:line="288" w:lineRule="atLeast"/>
        <w:ind w:firstLine="851"/>
        <w:textAlignment w:val="baseline"/>
        <w:rPr>
          <w:rFonts w:ascii="Times New Roman" w:hAnsi="Times New Roman"/>
          <w:sz w:val="28"/>
          <w:szCs w:val="28"/>
        </w:rPr>
      </w:pP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r>
      <w:r w:rsidRPr="007F22A9">
        <w:rPr>
          <w:rFonts w:ascii="Times New Roman" w:hAnsi="Times New Roman"/>
          <w:sz w:val="28"/>
          <w:szCs w:val="28"/>
        </w:rPr>
        <w:tab/>
        <w:t>Рис. 3</w:t>
      </w:r>
    </w:p>
    <w:p w14:paraId="016243D2" w14:textId="77777777" w:rsidR="006D5873" w:rsidRPr="007F22A9" w:rsidRDefault="006D5873" w:rsidP="006D5873">
      <w:pPr>
        <w:rPr>
          <w:rFonts w:ascii="Times New Roman" w:hAnsi="Times New Roman"/>
          <w:sz w:val="28"/>
          <w:szCs w:val="28"/>
        </w:rPr>
      </w:pPr>
      <w:r w:rsidRPr="007F22A9">
        <w:rPr>
          <w:rFonts w:ascii="Times New Roman" w:hAnsi="Times New Roman"/>
          <w:sz w:val="28"/>
          <w:szCs w:val="28"/>
        </w:rPr>
        <w:br w:type="page"/>
      </w:r>
    </w:p>
    <w:p w14:paraId="31D07F78"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4. Пункт _____ Правил</w:t>
      </w:r>
      <w:r w:rsidRPr="007F22A9">
        <w:t>:</w:t>
      </w:r>
    </w:p>
    <w:p w14:paraId="26B6F091" w14:textId="77777777" w:rsidR="006D5873" w:rsidRPr="007F22A9" w:rsidRDefault="006D5873" w:rsidP="006D5873">
      <w:pPr>
        <w:shd w:val="clear" w:color="auto" w:fill="FFFFFF"/>
        <w:spacing w:line="288" w:lineRule="atLeast"/>
        <w:ind w:left="567" w:firstLine="851"/>
        <w:textAlignment w:val="baseline"/>
        <w:rPr>
          <w:color w:val="3C3C3C"/>
        </w:rPr>
      </w:pPr>
    </w:p>
    <w:p w14:paraId="5337C513" w14:textId="77777777" w:rsidR="006D5873" w:rsidRPr="007F22A9" w:rsidRDefault="006D5873" w:rsidP="006D5873">
      <w:pPr>
        <w:shd w:val="clear" w:color="auto" w:fill="FFFFFF"/>
        <w:spacing w:line="288" w:lineRule="atLeast"/>
        <w:ind w:left="567" w:hanging="567"/>
        <w:textAlignment w:val="baseline"/>
        <w:rPr>
          <w:color w:val="3C3C3C"/>
          <w:sz w:val="32"/>
          <w:szCs w:val="32"/>
        </w:rPr>
      </w:pPr>
      <w:r w:rsidRPr="007F22A9">
        <w:rPr>
          <w:noProof/>
          <w:color w:val="3C3C3C"/>
          <w:sz w:val="32"/>
          <w:szCs w:val="32"/>
          <w:lang w:eastAsia="ru-RU"/>
        </w:rPr>
        <w:drawing>
          <wp:inline distT="0" distB="0" distL="0" distR="0" wp14:anchorId="3820933B" wp14:editId="54BD132D">
            <wp:extent cx="5940425" cy="2772410"/>
            <wp:effectExtent l="0" t="0" r="0" b="0"/>
            <wp:docPr id="11" name="Рисунок 92"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3).jpg"/>
                    <pic:cNvPicPr/>
                  </pic:nvPicPr>
                  <pic:blipFill>
                    <a:blip r:embed="rId33" cstate="print"/>
                    <a:stretch>
                      <a:fillRect/>
                    </a:stretch>
                  </pic:blipFill>
                  <pic:spPr>
                    <a:xfrm>
                      <a:off x="0" y="0"/>
                      <a:ext cx="5940425" cy="2772410"/>
                    </a:xfrm>
                    <a:prstGeom prst="rect">
                      <a:avLst/>
                    </a:prstGeom>
                  </pic:spPr>
                </pic:pic>
              </a:graphicData>
            </a:graphic>
          </wp:inline>
        </w:drawing>
      </w:r>
    </w:p>
    <w:p w14:paraId="1D905CA8"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463F66A8"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4</w:t>
      </w:r>
    </w:p>
    <w:p w14:paraId="09521BC4"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p>
    <w:p w14:paraId="2DFFF4C9"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4F5EA0E7" w14:textId="77777777" w:rsidR="006D5873" w:rsidRPr="007F22A9" w:rsidRDefault="006D5873" w:rsidP="006D5873">
      <w:pPr>
        <w:shd w:val="clear" w:color="auto" w:fill="FFFFFF"/>
        <w:spacing w:line="288" w:lineRule="atLeast"/>
        <w:ind w:left="567" w:firstLine="851"/>
        <w:textAlignment w:val="baseline"/>
        <w:rPr>
          <w:color w:val="3C3C3C"/>
        </w:rPr>
      </w:pPr>
      <w:r w:rsidRPr="007F22A9">
        <w:rPr>
          <w:color w:val="2D2D2D"/>
        </w:rPr>
        <w:t xml:space="preserve">5. Пункт </w:t>
      </w:r>
      <w:r w:rsidRPr="007F22A9">
        <w:rPr>
          <w:rFonts w:ascii="Times New Roman" w:hAnsi="Times New Roman"/>
          <w:sz w:val="28"/>
          <w:szCs w:val="28"/>
        </w:rPr>
        <w:t>_____ Правил</w:t>
      </w:r>
      <w:r w:rsidRPr="007F22A9">
        <w:t>:</w:t>
      </w:r>
    </w:p>
    <w:p w14:paraId="7C4FAE9B"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17EA77B5"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18FF16ED" w14:textId="77777777" w:rsidR="006D5873" w:rsidRPr="007F22A9" w:rsidRDefault="006D5873" w:rsidP="006D5873">
      <w:pPr>
        <w:shd w:val="clear" w:color="auto" w:fill="FFFFFF"/>
        <w:spacing w:line="288" w:lineRule="atLeast"/>
        <w:ind w:left="567" w:hanging="567"/>
        <w:textAlignment w:val="baseline"/>
        <w:rPr>
          <w:color w:val="3C3C3C"/>
          <w:sz w:val="32"/>
          <w:szCs w:val="32"/>
        </w:rPr>
      </w:pPr>
      <w:r w:rsidRPr="007F22A9">
        <w:rPr>
          <w:noProof/>
          <w:color w:val="3C3C3C"/>
          <w:sz w:val="32"/>
          <w:szCs w:val="32"/>
          <w:lang w:eastAsia="ru-RU"/>
        </w:rPr>
        <w:drawing>
          <wp:inline distT="0" distB="0" distL="0" distR="0" wp14:anchorId="74958FE5" wp14:editId="28BE2945">
            <wp:extent cx="5940425" cy="793749"/>
            <wp:effectExtent l="19050" t="0" r="3175" b="0"/>
            <wp:docPr id="12" name="Рисунок 35" descr="вывеск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9.jpg"/>
                    <pic:cNvPicPr/>
                  </pic:nvPicPr>
                  <pic:blipFill>
                    <a:blip r:embed="rId34" cstate="print"/>
                    <a:stretch>
                      <a:fillRect/>
                    </a:stretch>
                  </pic:blipFill>
                  <pic:spPr>
                    <a:xfrm>
                      <a:off x="0" y="0"/>
                      <a:ext cx="5940425" cy="793749"/>
                    </a:xfrm>
                    <a:prstGeom prst="rect">
                      <a:avLst/>
                    </a:prstGeom>
                  </pic:spPr>
                </pic:pic>
              </a:graphicData>
            </a:graphic>
          </wp:inline>
        </w:drawing>
      </w:r>
    </w:p>
    <w:p w14:paraId="0D1F301B"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00854385"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137BF247" w14:textId="77777777" w:rsidR="006D5873" w:rsidRPr="007F22A9" w:rsidRDefault="006D5873" w:rsidP="006D5873">
      <w:pPr>
        <w:shd w:val="clear" w:color="auto" w:fill="FFFFFF"/>
        <w:spacing w:line="288" w:lineRule="atLeast"/>
        <w:ind w:left="567" w:hanging="567"/>
        <w:textAlignment w:val="baseline"/>
        <w:rPr>
          <w:color w:val="3C3C3C"/>
          <w:sz w:val="32"/>
          <w:szCs w:val="32"/>
        </w:rPr>
      </w:pPr>
      <w:r w:rsidRPr="007F22A9">
        <w:rPr>
          <w:noProof/>
          <w:color w:val="3C3C3C"/>
          <w:sz w:val="32"/>
          <w:szCs w:val="32"/>
          <w:lang w:eastAsia="ru-RU"/>
        </w:rPr>
        <w:drawing>
          <wp:inline distT="0" distB="0" distL="0" distR="0" wp14:anchorId="22421742" wp14:editId="5C82F4A0">
            <wp:extent cx="5940425" cy="1010285"/>
            <wp:effectExtent l="19050" t="0" r="3175" b="0"/>
            <wp:docPr id="13" name="Рисунок 37" descr="вывески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0.jpg"/>
                    <pic:cNvPicPr/>
                  </pic:nvPicPr>
                  <pic:blipFill>
                    <a:blip r:embed="rId35" cstate="print"/>
                    <a:stretch>
                      <a:fillRect/>
                    </a:stretch>
                  </pic:blipFill>
                  <pic:spPr>
                    <a:xfrm>
                      <a:off x="0" y="0"/>
                      <a:ext cx="5940425" cy="1010285"/>
                    </a:xfrm>
                    <a:prstGeom prst="rect">
                      <a:avLst/>
                    </a:prstGeom>
                  </pic:spPr>
                </pic:pic>
              </a:graphicData>
            </a:graphic>
          </wp:inline>
        </w:drawing>
      </w:r>
    </w:p>
    <w:p w14:paraId="150A40AC"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455FD246" w14:textId="77777777" w:rsidR="006D5873" w:rsidRPr="007F22A9" w:rsidRDefault="006D5873" w:rsidP="006D5873">
      <w:pPr>
        <w:shd w:val="clear" w:color="auto" w:fill="FFFFFF"/>
        <w:spacing w:line="288" w:lineRule="atLeast"/>
        <w:ind w:left="567" w:hanging="425"/>
        <w:textAlignment w:val="baseline"/>
        <w:rPr>
          <w:color w:val="3C3C3C"/>
          <w:sz w:val="32"/>
          <w:szCs w:val="32"/>
        </w:rPr>
      </w:pPr>
      <w:r w:rsidRPr="007F22A9">
        <w:rPr>
          <w:noProof/>
          <w:color w:val="3C3C3C"/>
          <w:sz w:val="32"/>
          <w:szCs w:val="32"/>
          <w:lang w:eastAsia="ru-RU"/>
        </w:rPr>
        <w:drawing>
          <wp:inline distT="0" distB="0" distL="0" distR="0" wp14:anchorId="26EF7A10" wp14:editId="4C2A8CC8">
            <wp:extent cx="5940425" cy="621665"/>
            <wp:effectExtent l="19050" t="0" r="3175" b="0"/>
            <wp:docPr id="14" name="Рисунок 38" descr="вывески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11.jpg"/>
                    <pic:cNvPicPr/>
                  </pic:nvPicPr>
                  <pic:blipFill>
                    <a:blip r:embed="rId36" cstate="print"/>
                    <a:stretch>
                      <a:fillRect/>
                    </a:stretch>
                  </pic:blipFill>
                  <pic:spPr>
                    <a:xfrm>
                      <a:off x="0" y="0"/>
                      <a:ext cx="5940425" cy="621665"/>
                    </a:xfrm>
                    <a:prstGeom prst="rect">
                      <a:avLst/>
                    </a:prstGeom>
                  </pic:spPr>
                </pic:pic>
              </a:graphicData>
            </a:graphic>
          </wp:inline>
        </w:drawing>
      </w:r>
    </w:p>
    <w:p w14:paraId="0812AA14"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4F136694"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36532724"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5</w:t>
      </w:r>
    </w:p>
    <w:p w14:paraId="2F114EB8" w14:textId="77777777" w:rsidR="006D5873" w:rsidRPr="007F22A9" w:rsidRDefault="006D5873" w:rsidP="006D5873">
      <w:pPr>
        <w:rPr>
          <w:rFonts w:ascii="Times New Roman" w:hAnsi="Times New Roman"/>
          <w:sz w:val="28"/>
          <w:szCs w:val="28"/>
        </w:rPr>
      </w:pPr>
      <w:r w:rsidRPr="007F22A9">
        <w:rPr>
          <w:rFonts w:ascii="Times New Roman" w:hAnsi="Times New Roman"/>
          <w:sz w:val="28"/>
          <w:szCs w:val="28"/>
        </w:rPr>
        <w:br w:type="page"/>
      </w:r>
    </w:p>
    <w:p w14:paraId="4605BCFD"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6. Пункт _____ Правил</w:t>
      </w:r>
      <w:r w:rsidRPr="007F22A9">
        <w:t>:</w:t>
      </w:r>
    </w:p>
    <w:p w14:paraId="65300F13"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p>
    <w:p w14:paraId="7FBF2B95"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63F7F19B" w14:textId="77777777" w:rsidR="006D5873" w:rsidRPr="007F22A9" w:rsidRDefault="006D5873" w:rsidP="006D5873">
      <w:pPr>
        <w:shd w:val="clear" w:color="auto" w:fill="FFFFFF"/>
        <w:spacing w:line="288" w:lineRule="atLeast"/>
        <w:ind w:left="567" w:hanging="567"/>
        <w:textAlignment w:val="baseline"/>
        <w:rPr>
          <w:color w:val="3C3C3C"/>
          <w:sz w:val="32"/>
          <w:szCs w:val="32"/>
        </w:rPr>
      </w:pPr>
      <w:r w:rsidRPr="007F22A9">
        <w:rPr>
          <w:noProof/>
          <w:color w:val="3C3C3C"/>
          <w:sz w:val="32"/>
          <w:szCs w:val="32"/>
          <w:lang w:eastAsia="ru-RU"/>
        </w:rPr>
        <w:drawing>
          <wp:inline distT="0" distB="0" distL="0" distR="0" wp14:anchorId="1767ADC0" wp14:editId="7F815119">
            <wp:extent cx="6076257" cy="7290137"/>
            <wp:effectExtent l="19050" t="0" r="693" b="0"/>
            <wp:docPr id="15"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jpg"/>
                    <pic:cNvPicPr/>
                  </pic:nvPicPr>
                  <pic:blipFill>
                    <a:blip r:embed="rId37" cstate="print"/>
                    <a:stretch>
                      <a:fillRect/>
                    </a:stretch>
                  </pic:blipFill>
                  <pic:spPr>
                    <a:xfrm>
                      <a:off x="0" y="0"/>
                      <a:ext cx="6070446" cy="7283165"/>
                    </a:xfrm>
                    <a:prstGeom prst="rect">
                      <a:avLst/>
                    </a:prstGeom>
                  </pic:spPr>
                </pic:pic>
              </a:graphicData>
            </a:graphic>
          </wp:inline>
        </w:drawing>
      </w:r>
    </w:p>
    <w:p w14:paraId="39FCB887"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2F3FD821"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3F532F99"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6</w:t>
      </w:r>
    </w:p>
    <w:p w14:paraId="7555D09A" w14:textId="77777777" w:rsidR="006D5873" w:rsidRPr="007F22A9" w:rsidRDefault="006D5873" w:rsidP="006D5873">
      <w:pPr>
        <w:rPr>
          <w:rFonts w:ascii="Times New Roman" w:hAnsi="Times New Roman"/>
          <w:sz w:val="28"/>
          <w:szCs w:val="28"/>
        </w:rPr>
      </w:pPr>
      <w:r w:rsidRPr="007F22A9">
        <w:rPr>
          <w:rFonts w:ascii="Times New Roman" w:hAnsi="Times New Roman"/>
          <w:sz w:val="28"/>
          <w:szCs w:val="28"/>
        </w:rPr>
        <w:br w:type="page"/>
      </w:r>
    </w:p>
    <w:p w14:paraId="7830A3D8"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7. Пункт _____ Правил</w:t>
      </w:r>
      <w:r w:rsidRPr="007F22A9">
        <w:t>:</w:t>
      </w:r>
    </w:p>
    <w:p w14:paraId="7D0A9811"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p>
    <w:p w14:paraId="1A78B518"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23C8295F"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r w:rsidRPr="007F22A9">
        <w:rPr>
          <w:noProof/>
          <w:color w:val="3C3C3C"/>
          <w:sz w:val="32"/>
          <w:szCs w:val="32"/>
          <w:lang w:eastAsia="ru-RU"/>
        </w:rPr>
        <w:drawing>
          <wp:inline distT="0" distB="0" distL="0" distR="0" wp14:anchorId="1F112EAF" wp14:editId="7138BA20">
            <wp:extent cx="4896147" cy="7504479"/>
            <wp:effectExtent l="19050" t="0" r="0" b="0"/>
            <wp:docPr id="17" name="Рисунок 49" desc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38" cstate="print"/>
                    <a:stretch>
                      <a:fillRect/>
                    </a:stretch>
                  </pic:blipFill>
                  <pic:spPr>
                    <a:xfrm>
                      <a:off x="0" y="0"/>
                      <a:ext cx="4897950" cy="7507243"/>
                    </a:xfrm>
                    <a:prstGeom prst="rect">
                      <a:avLst/>
                    </a:prstGeom>
                  </pic:spPr>
                </pic:pic>
              </a:graphicData>
            </a:graphic>
          </wp:inline>
        </w:drawing>
      </w:r>
    </w:p>
    <w:p w14:paraId="50E7D835"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r w:rsidRPr="007F22A9">
        <w:rPr>
          <w:color w:val="3C3C3C"/>
          <w:sz w:val="32"/>
          <w:szCs w:val="32"/>
        </w:rPr>
        <w:tab/>
      </w:r>
      <w:r w:rsidRPr="007F22A9">
        <w:rPr>
          <w:color w:val="3C3C3C"/>
          <w:sz w:val="32"/>
          <w:szCs w:val="32"/>
        </w:rPr>
        <w:tab/>
      </w:r>
    </w:p>
    <w:p w14:paraId="695E5A05"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7</w:t>
      </w:r>
    </w:p>
    <w:p w14:paraId="63B059D1"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r w:rsidRPr="007F22A9">
        <w:rPr>
          <w:color w:val="3C3C3C"/>
          <w:sz w:val="32"/>
          <w:szCs w:val="32"/>
        </w:rPr>
        <w:tab/>
      </w:r>
    </w:p>
    <w:p w14:paraId="7F728542" w14:textId="77777777" w:rsidR="006D5873" w:rsidRPr="007F22A9" w:rsidRDefault="006D5873" w:rsidP="006D5873">
      <w:pPr>
        <w:rPr>
          <w:rFonts w:ascii="Times New Roman" w:hAnsi="Times New Roman"/>
          <w:sz w:val="28"/>
          <w:szCs w:val="28"/>
        </w:rPr>
      </w:pPr>
      <w:r w:rsidRPr="007F22A9">
        <w:rPr>
          <w:rFonts w:ascii="Times New Roman" w:hAnsi="Times New Roman"/>
          <w:sz w:val="28"/>
          <w:szCs w:val="28"/>
        </w:rPr>
        <w:br w:type="page"/>
      </w:r>
    </w:p>
    <w:p w14:paraId="676F291D"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sectPr w:rsidR="006D5873" w:rsidRPr="007F22A9" w:rsidSect="00E1508F">
          <w:pgSz w:w="11906" w:h="16838"/>
          <w:pgMar w:top="1134" w:right="850" w:bottom="1134" w:left="1701" w:header="708" w:footer="708" w:gutter="0"/>
          <w:pgNumType w:start="1"/>
          <w:cols w:space="708"/>
          <w:docGrid w:linePitch="360"/>
        </w:sectPr>
      </w:pPr>
    </w:p>
    <w:p w14:paraId="2E892C5B"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8. Пункт _____ Правил</w:t>
      </w:r>
      <w:r w:rsidRPr="007F22A9">
        <w:t>:</w:t>
      </w:r>
    </w:p>
    <w:p w14:paraId="5F776B56"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035D98A3" w14:textId="77777777" w:rsidR="006D5873" w:rsidRPr="006D5873" w:rsidRDefault="006D5873" w:rsidP="006D5873">
      <w:pPr>
        <w:shd w:val="clear" w:color="auto" w:fill="FFFFFF"/>
        <w:tabs>
          <w:tab w:val="left" w:pos="0"/>
        </w:tabs>
        <w:spacing w:line="288" w:lineRule="atLeast"/>
        <w:ind w:left="-284" w:firstLine="851"/>
        <w:textAlignment w:val="baseline"/>
        <w:rPr>
          <w:color w:val="3C3C3C"/>
          <w:sz w:val="32"/>
          <w:szCs w:val="32"/>
        </w:rPr>
      </w:pPr>
      <w:r w:rsidRPr="007F22A9">
        <w:rPr>
          <w:noProof/>
          <w:color w:val="3C3C3C"/>
          <w:sz w:val="32"/>
          <w:szCs w:val="32"/>
          <w:lang w:eastAsia="ru-RU"/>
        </w:rPr>
        <w:drawing>
          <wp:inline distT="0" distB="0" distL="0" distR="0" wp14:anchorId="21143D82" wp14:editId="208869FD">
            <wp:extent cx="8248650" cy="4943475"/>
            <wp:effectExtent l="0" t="0" r="0" b="9525"/>
            <wp:docPr id="19" name="Рисунок 34"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еон.jpg"/>
                    <pic:cNvPicPr/>
                  </pic:nvPicPr>
                  <pic:blipFill>
                    <a:blip r:embed="rId39" cstate="print"/>
                    <a:stretch>
                      <a:fillRect/>
                    </a:stretch>
                  </pic:blipFill>
                  <pic:spPr>
                    <a:xfrm>
                      <a:off x="0" y="0"/>
                      <a:ext cx="8299643" cy="4974035"/>
                    </a:xfrm>
                    <a:prstGeom prst="rect">
                      <a:avLst/>
                    </a:prstGeom>
                  </pic:spPr>
                </pic:pic>
              </a:graphicData>
            </a:graphic>
          </wp:inline>
        </w:drawing>
      </w:r>
      <w:r w:rsidRPr="007F22A9">
        <w:rPr>
          <w:rFonts w:ascii="Times New Roman" w:hAnsi="Times New Roman"/>
          <w:sz w:val="28"/>
          <w:szCs w:val="28"/>
        </w:rPr>
        <w:t>Рис. 8</w:t>
      </w:r>
    </w:p>
    <w:p w14:paraId="38B56940" w14:textId="77777777" w:rsidR="006D5873" w:rsidRPr="007F22A9" w:rsidRDefault="006D5873" w:rsidP="006D5873">
      <w:pPr>
        <w:shd w:val="clear" w:color="auto" w:fill="FFFFFF"/>
        <w:spacing w:line="288" w:lineRule="atLeast"/>
        <w:ind w:left="567" w:firstLine="851"/>
        <w:textAlignment w:val="baseline"/>
        <w:rPr>
          <w:color w:val="3C3C3C"/>
          <w:sz w:val="32"/>
          <w:szCs w:val="32"/>
        </w:rPr>
        <w:sectPr w:rsidR="006D5873" w:rsidRPr="007F22A9" w:rsidSect="00E1508F">
          <w:pgSz w:w="16838" w:h="11906" w:orient="landscape"/>
          <w:pgMar w:top="851" w:right="1134" w:bottom="1701" w:left="1134" w:header="709" w:footer="709" w:gutter="0"/>
          <w:cols w:space="708"/>
          <w:docGrid w:linePitch="360"/>
        </w:sectPr>
      </w:pPr>
    </w:p>
    <w:p w14:paraId="22939365"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9. Пункт _____ Правил</w:t>
      </w:r>
      <w:r w:rsidRPr="007F22A9">
        <w:t>:</w:t>
      </w:r>
    </w:p>
    <w:p w14:paraId="128A46B0"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p>
    <w:p w14:paraId="5DC67BDE"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r w:rsidRPr="007F22A9">
        <w:rPr>
          <w:noProof/>
          <w:color w:val="3C3C3C"/>
          <w:sz w:val="32"/>
          <w:szCs w:val="32"/>
          <w:lang w:eastAsia="ru-RU"/>
        </w:rPr>
        <w:drawing>
          <wp:inline distT="0" distB="0" distL="0" distR="0" wp14:anchorId="4337D10C" wp14:editId="4F5B98BE">
            <wp:extent cx="4636008" cy="8028432"/>
            <wp:effectExtent l="19050" t="0" r="0" b="0"/>
            <wp:docPr id="21" name="Рисунок 20"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40" cstate="print"/>
                    <a:stretch>
                      <a:fillRect/>
                    </a:stretch>
                  </pic:blipFill>
                  <pic:spPr>
                    <a:xfrm>
                      <a:off x="0" y="0"/>
                      <a:ext cx="4636008" cy="8028432"/>
                    </a:xfrm>
                    <a:prstGeom prst="rect">
                      <a:avLst/>
                    </a:prstGeom>
                  </pic:spPr>
                </pic:pic>
              </a:graphicData>
            </a:graphic>
          </wp:inline>
        </w:drawing>
      </w:r>
    </w:p>
    <w:p w14:paraId="228ADAC0"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9</w:t>
      </w:r>
    </w:p>
    <w:p w14:paraId="43F6CF31" w14:textId="77777777" w:rsidR="006D5873" w:rsidRPr="007F22A9" w:rsidRDefault="006D5873" w:rsidP="006D5873">
      <w:pPr>
        <w:rPr>
          <w:rFonts w:ascii="Times New Roman" w:hAnsi="Times New Roman"/>
          <w:sz w:val="28"/>
          <w:szCs w:val="28"/>
        </w:rPr>
      </w:pPr>
    </w:p>
    <w:p w14:paraId="6E7763AA"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10. Пункт _____ Правил</w:t>
      </w:r>
      <w:r w:rsidRPr="007F22A9">
        <w:t>:</w:t>
      </w:r>
    </w:p>
    <w:p w14:paraId="75375AEE"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67A84522" w14:textId="77777777" w:rsidR="006D5873" w:rsidRPr="006D5873" w:rsidRDefault="006D5873" w:rsidP="006D5873">
      <w:pPr>
        <w:shd w:val="clear" w:color="auto" w:fill="FFFFFF"/>
        <w:spacing w:line="288" w:lineRule="atLeast"/>
        <w:ind w:left="567" w:firstLine="851"/>
        <w:textAlignment w:val="baseline"/>
        <w:rPr>
          <w:color w:val="3C3C3C"/>
          <w:sz w:val="32"/>
          <w:szCs w:val="32"/>
        </w:rPr>
      </w:pPr>
      <w:r w:rsidRPr="007F22A9">
        <w:rPr>
          <w:noProof/>
          <w:color w:val="3C3C3C"/>
          <w:sz w:val="32"/>
          <w:szCs w:val="32"/>
          <w:lang w:eastAsia="ru-RU"/>
        </w:rPr>
        <w:drawing>
          <wp:inline distT="0" distB="0" distL="0" distR="0" wp14:anchorId="2C56C682" wp14:editId="180A3A87">
            <wp:extent cx="5370576" cy="7988808"/>
            <wp:effectExtent l="19050" t="0" r="1524" b="0"/>
            <wp:docPr id="29"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41" cstate="print"/>
                    <a:stretch>
                      <a:fillRect/>
                    </a:stretch>
                  </pic:blipFill>
                  <pic:spPr>
                    <a:xfrm>
                      <a:off x="0" y="0"/>
                      <a:ext cx="5370576" cy="7988808"/>
                    </a:xfrm>
                    <a:prstGeom prst="rect">
                      <a:avLst/>
                    </a:prstGeom>
                  </pic:spPr>
                </pic:pic>
              </a:graphicData>
            </a:graphic>
          </wp:inline>
        </w:drawing>
      </w:r>
      <w:r w:rsidRPr="007F22A9">
        <w:rPr>
          <w:rFonts w:ascii="Times New Roman" w:hAnsi="Times New Roman"/>
          <w:sz w:val="28"/>
          <w:szCs w:val="28"/>
        </w:rPr>
        <w:t>Рис. 10</w:t>
      </w:r>
    </w:p>
    <w:p w14:paraId="3D71201D" w14:textId="77777777" w:rsidR="006D5873" w:rsidRPr="007F22A9" w:rsidRDefault="006D5873" w:rsidP="006D5873">
      <w:pPr>
        <w:rPr>
          <w:rFonts w:ascii="Times New Roman" w:hAnsi="Times New Roman"/>
          <w:sz w:val="28"/>
          <w:szCs w:val="28"/>
        </w:rPr>
      </w:pPr>
      <w:r w:rsidRPr="007F22A9">
        <w:rPr>
          <w:rFonts w:ascii="Times New Roman" w:hAnsi="Times New Roman"/>
          <w:sz w:val="28"/>
          <w:szCs w:val="28"/>
        </w:rPr>
        <w:br w:type="page"/>
      </w:r>
    </w:p>
    <w:p w14:paraId="37E9CE8E"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11. Пункт _____ Правил</w:t>
      </w:r>
      <w:r w:rsidRPr="007F22A9">
        <w:t>:</w:t>
      </w:r>
    </w:p>
    <w:p w14:paraId="1FA5E525"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3A5481D3"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r w:rsidRPr="007F22A9">
        <w:rPr>
          <w:noProof/>
          <w:color w:val="3C3C3C"/>
          <w:sz w:val="32"/>
          <w:szCs w:val="32"/>
          <w:lang w:eastAsia="ru-RU"/>
        </w:rPr>
        <w:drawing>
          <wp:inline distT="0" distB="0" distL="0" distR="0" wp14:anchorId="190F229B" wp14:editId="74AF41CA">
            <wp:extent cx="5370576" cy="7988808"/>
            <wp:effectExtent l="19050" t="0" r="1524" b="0"/>
            <wp:docPr id="30" name="Рисунок 7" desc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42" cstate="print"/>
                    <a:stretch>
                      <a:fillRect/>
                    </a:stretch>
                  </pic:blipFill>
                  <pic:spPr>
                    <a:xfrm>
                      <a:off x="0" y="0"/>
                      <a:ext cx="5370576" cy="7988808"/>
                    </a:xfrm>
                    <a:prstGeom prst="rect">
                      <a:avLst/>
                    </a:prstGeom>
                  </pic:spPr>
                </pic:pic>
              </a:graphicData>
            </a:graphic>
          </wp:inline>
        </w:drawing>
      </w:r>
    </w:p>
    <w:p w14:paraId="57055D22" w14:textId="77777777" w:rsidR="006D5873" w:rsidRPr="007F22A9" w:rsidRDefault="006D5873" w:rsidP="006D5873">
      <w:pPr>
        <w:shd w:val="clear" w:color="auto" w:fill="FFFFFF"/>
        <w:spacing w:line="288" w:lineRule="atLeast"/>
        <w:textAlignment w:val="baseline"/>
        <w:rPr>
          <w:rFonts w:ascii="Times New Roman" w:hAnsi="Times New Roman"/>
          <w:sz w:val="28"/>
          <w:szCs w:val="28"/>
        </w:rPr>
      </w:pPr>
      <w:r w:rsidRPr="007F22A9">
        <w:rPr>
          <w:rFonts w:ascii="Times New Roman" w:hAnsi="Times New Roman"/>
          <w:sz w:val="28"/>
          <w:szCs w:val="28"/>
        </w:rPr>
        <w:t>Рис. 11</w:t>
      </w:r>
      <w:r w:rsidRPr="007F22A9">
        <w:rPr>
          <w:rFonts w:ascii="Times New Roman" w:hAnsi="Times New Roman"/>
          <w:sz w:val="28"/>
          <w:szCs w:val="28"/>
        </w:rPr>
        <w:br w:type="page"/>
      </w:r>
    </w:p>
    <w:p w14:paraId="03D2C742" w14:textId="77777777" w:rsidR="006D5873" w:rsidRPr="007F22A9" w:rsidRDefault="006D5873" w:rsidP="006D5873">
      <w:pPr>
        <w:shd w:val="clear" w:color="auto" w:fill="FFFFFF"/>
        <w:spacing w:line="288" w:lineRule="atLeast"/>
        <w:ind w:left="567" w:firstLine="851"/>
        <w:textAlignment w:val="baseline"/>
        <w:rPr>
          <w:color w:val="3C3C3C"/>
        </w:rPr>
      </w:pPr>
      <w:r w:rsidRPr="007F22A9">
        <w:rPr>
          <w:rFonts w:ascii="Times New Roman" w:hAnsi="Times New Roman"/>
          <w:sz w:val="28"/>
          <w:szCs w:val="28"/>
        </w:rPr>
        <w:t>12. Пункт _____ Правил</w:t>
      </w:r>
      <w:r w:rsidRPr="007F22A9">
        <w:t>:</w:t>
      </w:r>
    </w:p>
    <w:p w14:paraId="4832E3A7"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63544BBE"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r w:rsidRPr="007F22A9">
        <w:rPr>
          <w:noProof/>
          <w:color w:val="3C3C3C"/>
          <w:sz w:val="32"/>
          <w:szCs w:val="32"/>
          <w:lang w:eastAsia="ru-RU"/>
        </w:rPr>
        <w:drawing>
          <wp:inline distT="0" distB="0" distL="0" distR="0" wp14:anchorId="027BC60B" wp14:editId="61693796">
            <wp:extent cx="3357991" cy="7810500"/>
            <wp:effectExtent l="19050" t="0" r="0" b="0"/>
            <wp:docPr id="42" name="Рисунок 36" descr="КОЗЫРЕ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ЗЫРЕК.jpg"/>
                    <pic:cNvPicPr/>
                  </pic:nvPicPr>
                  <pic:blipFill>
                    <a:blip r:embed="rId43" cstate="print"/>
                    <a:stretch>
                      <a:fillRect/>
                    </a:stretch>
                  </pic:blipFill>
                  <pic:spPr>
                    <a:xfrm>
                      <a:off x="0" y="0"/>
                      <a:ext cx="3360067" cy="7815328"/>
                    </a:xfrm>
                    <a:prstGeom prst="rect">
                      <a:avLst/>
                    </a:prstGeom>
                  </pic:spPr>
                </pic:pic>
              </a:graphicData>
            </a:graphic>
          </wp:inline>
        </w:drawing>
      </w:r>
    </w:p>
    <w:p w14:paraId="33EA9C34"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4A774B1C"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12</w:t>
      </w:r>
      <w:r w:rsidRPr="007F22A9">
        <w:rPr>
          <w:rFonts w:ascii="Times New Roman" w:hAnsi="Times New Roman"/>
          <w:sz w:val="28"/>
          <w:szCs w:val="28"/>
        </w:rPr>
        <w:br w:type="page"/>
      </w:r>
    </w:p>
    <w:p w14:paraId="5D89514E"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13. Пункт _____ Правил</w:t>
      </w:r>
      <w:r w:rsidRPr="007F22A9">
        <w:t>:</w:t>
      </w:r>
    </w:p>
    <w:p w14:paraId="7800F8E5"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5859680B"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r w:rsidRPr="007F22A9">
        <w:rPr>
          <w:noProof/>
          <w:color w:val="3C3C3C"/>
          <w:sz w:val="32"/>
          <w:szCs w:val="32"/>
          <w:lang w:eastAsia="ru-RU"/>
        </w:rPr>
        <w:drawing>
          <wp:inline distT="0" distB="0" distL="0" distR="0" wp14:anchorId="1C865A0D" wp14:editId="6939660F">
            <wp:extent cx="4474795" cy="7916050"/>
            <wp:effectExtent l="19050" t="0" r="1955" b="0"/>
            <wp:docPr id="44" name="Рисунок 15" descr="в ок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 окнах.jpg"/>
                    <pic:cNvPicPr/>
                  </pic:nvPicPr>
                  <pic:blipFill>
                    <a:blip r:embed="rId44" cstate="print"/>
                    <a:stretch>
                      <a:fillRect/>
                    </a:stretch>
                  </pic:blipFill>
                  <pic:spPr>
                    <a:xfrm>
                      <a:off x="0" y="0"/>
                      <a:ext cx="4475206" cy="7916778"/>
                    </a:xfrm>
                    <a:prstGeom prst="rect">
                      <a:avLst/>
                    </a:prstGeom>
                  </pic:spPr>
                </pic:pic>
              </a:graphicData>
            </a:graphic>
          </wp:inline>
        </w:drawing>
      </w:r>
    </w:p>
    <w:p w14:paraId="78F95BC3"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13</w:t>
      </w:r>
      <w:r w:rsidRPr="007F22A9">
        <w:rPr>
          <w:rFonts w:ascii="Times New Roman" w:hAnsi="Times New Roman"/>
          <w:sz w:val="28"/>
          <w:szCs w:val="28"/>
        </w:rPr>
        <w:br w:type="page"/>
      </w:r>
    </w:p>
    <w:p w14:paraId="11424C04"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14. Пункт _____ Правил</w:t>
      </w:r>
      <w:r w:rsidRPr="007F22A9">
        <w:t>:</w:t>
      </w:r>
    </w:p>
    <w:p w14:paraId="376AF8D1"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1DD828B8"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r w:rsidRPr="007F22A9">
        <w:rPr>
          <w:noProof/>
          <w:color w:val="3C3C3C"/>
          <w:sz w:val="32"/>
          <w:szCs w:val="32"/>
          <w:lang w:eastAsia="ru-RU"/>
        </w:rPr>
        <w:drawing>
          <wp:inline distT="0" distB="0" distL="0" distR="0" wp14:anchorId="5A0D3646" wp14:editId="47E7F9B0">
            <wp:extent cx="4237454" cy="7818120"/>
            <wp:effectExtent l="19050" t="0" r="0" b="0"/>
            <wp:docPr id="45" name="Рисунок 19" descr="вывески жил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жилья.jpg"/>
                    <pic:cNvPicPr/>
                  </pic:nvPicPr>
                  <pic:blipFill>
                    <a:blip r:embed="rId45" cstate="print"/>
                    <a:stretch>
                      <a:fillRect/>
                    </a:stretch>
                  </pic:blipFill>
                  <pic:spPr>
                    <a:xfrm>
                      <a:off x="0" y="0"/>
                      <a:ext cx="4237863" cy="7818876"/>
                    </a:xfrm>
                    <a:prstGeom prst="rect">
                      <a:avLst/>
                    </a:prstGeom>
                  </pic:spPr>
                </pic:pic>
              </a:graphicData>
            </a:graphic>
          </wp:inline>
        </w:drawing>
      </w:r>
    </w:p>
    <w:p w14:paraId="089ED691"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14</w:t>
      </w:r>
      <w:r w:rsidRPr="007F22A9">
        <w:rPr>
          <w:color w:val="3C3C3C"/>
          <w:sz w:val="32"/>
          <w:szCs w:val="32"/>
        </w:rPr>
        <w:br w:type="page"/>
      </w:r>
    </w:p>
    <w:p w14:paraId="509A233C"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4446953B"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15. Пункт _____ Правил</w:t>
      </w:r>
      <w:r w:rsidRPr="007F22A9">
        <w:t>:</w:t>
      </w:r>
    </w:p>
    <w:p w14:paraId="62D7C981"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p>
    <w:p w14:paraId="0B5A483C" w14:textId="77777777" w:rsidR="006D5873" w:rsidRPr="006D5873" w:rsidRDefault="006D5873" w:rsidP="006D5873">
      <w:pPr>
        <w:shd w:val="clear" w:color="auto" w:fill="FFFFFF"/>
        <w:spacing w:line="288" w:lineRule="atLeast"/>
        <w:ind w:left="567" w:firstLine="851"/>
        <w:textAlignment w:val="baseline"/>
        <w:rPr>
          <w:color w:val="3C3C3C"/>
          <w:sz w:val="32"/>
          <w:szCs w:val="32"/>
        </w:rPr>
      </w:pPr>
      <w:r w:rsidRPr="007F22A9">
        <w:rPr>
          <w:noProof/>
          <w:color w:val="3C3C3C"/>
          <w:sz w:val="32"/>
          <w:szCs w:val="32"/>
          <w:lang w:eastAsia="ru-RU"/>
        </w:rPr>
        <w:drawing>
          <wp:inline distT="0" distB="0" distL="0" distR="0" wp14:anchorId="5B740397" wp14:editId="0CBA9AB0">
            <wp:extent cx="4732207" cy="8049774"/>
            <wp:effectExtent l="19050" t="0" r="0" b="0"/>
            <wp:docPr id="51" name="Рисунок 21" descr="вывески на крыш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крыше.jpg"/>
                    <pic:cNvPicPr/>
                  </pic:nvPicPr>
                  <pic:blipFill>
                    <a:blip r:embed="rId46" cstate="print"/>
                    <a:stretch>
                      <a:fillRect/>
                    </a:stretch>
                  </pic:blipFill>
                  <pic:spPr>
                    <a:xfrm>
                      <a:off x="0" y="0"/>
                      <a:ext cx="4733675" cy="8052271"/>
                    </a:xfrm>
                    <a:prstGeom prst="rect">
                      <a:avLst/>
                    </a:prstGeom>
                  </pic:spPr>
                </pic:pic>
              </a:graphicData>
            </a:graphic>
          </wp:inline>
        </w:drawing>
      </w:r>
      <w:r w:rsidRPr="007F22A9">
        <w:rPr>
          <w:rFonts w:ascii="Times New Roman" w:hAnsi="Times New Roman"/>
          <w:sz w:val="28"/>
          <w:szCs w:val="28"/>
        </w:rPr>
        <w:t>Рис. 15</w:t>
      </w:r>
      <w:r w:rsidRPr="007F22A9">
        <w:rPr>
          <w:rFonts w:ascii="Times New Roman" w:hAnsi="Times New Roman"/>
          <w:sz w:val="28"/>
          <w:szCs w:val="28"/>
        </w:rPr>
        <w:br w:type="page"/>
      </w:r>
    </w:p>
    <w:p w14:paraId="2191EEA1"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p>
    <w:p w14:paraId="767C5F3E"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16. Пункт _____ Правил</w:t>
      </w:r>
      <w:r w:rsidRPr="007F22A9">
        <w:t>:</w:t>
      </w:r>
    </w:p>
    <w:p w14:paraId="1C5EB5AD" w14:textId="77777777" w:rsidR="006D5873" w:rsidRPr="007F22A9" w:rsidRDefault="006D5873" w:rsidP="006D5873">
      <w:pPr>
        <w:shd w:val="clear" w:color="auto" w:fill="FFFFFF"/>
        <w:spacing w:line="288" w:lineRule="atLeast"/>
        <w:ind w:left="567" w:hanging="567"/>
        <w:textAlignment w:val="baseline"/>
        <w:rPr>
          <w:color w:val="3C3C3C"/>
          <w:sz w:val="32"/>
          <w:szCs w:val="32"/>
        </w:rPr>
      </w:pPr>
      <w:r w:rsidRPr="007F22A9">
        <w:rPr>
          <w:noProof/>
          <w:color w:val="3C3C3C"/>
          <w:sz w:val="32"/>
          <w:szCs w:val="32"/>
          <w:lang w:eastAsia="ru-RU"/>
        </w:rPr>
        <w:drawing>
          <wp:inline distT="0" distB="0" distL="0" distR="0" wp14:anchorId="1BC869EA" wp14:editId="7293F1CC">
            <wp:extent cx="5940425" cy="3970655"/>
            <wp:effectExtent l="19050" t="0" r="3175" b="0"/>
            <wp:docPr id="60" name="Рисунок 24" descr="вывески на арх д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арх дет.jpg"/>
                    <pic:cNvPicPr/>
                  </pic:nvPicPr>
                  <pic:blipFill>
                    <a:blip r:embed="rId47" cstate="print"/>
                    <a:stretch>
                      <a:fillRect/>
                    </a:stretch>
                  </pic:blipFill>
                  <pic:spPr>
                    <a:xfrm>
                      <a:off x="0" y="0"/>
                      <a:ext cx="5940425" cy="3970655"/>
                    </a:xfrm>
                    <a:prstGeom prst="rect">
                      <a:avLst/>
                    </a:prstGeom>
                  </pic:spPr>
                </pic:pic>
              </a:graphicData>
            </a:graphic>
          </wp:inline>
        </w:drawing>
      </w:r>
    </w:p>
    <w:p w14:paraId="786C73E7"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16</w:t>
      </w:r>
    </w:p>
    <w:p w14:paraId="73A75EC0"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76EAD313" w14:textId="77777777" w:rsidR="006D5873" w:rsidRPr="007F22A9" w:rsidRDefault="006D5873" w:rsidP="006D5873">
      <w:pPr>
        <w:shd w:val="clear" w:color="auto" w:fill="FFFFFF"/>
        <w:spacing w:line="288" w:lineRule="atLeast"/>
        <w:ind w:left="567" w:firstLine="851"/>
        <w:textAlignment w:val="baseline"/>
        <w:rPr>
          <w:color w:val="2D2D2D"/>
        </w:rPr>
      </w:pPr>
      <w:r w:rsidRPr="007F22A9">
        <w:rPr>
          <w:rFonts w:ascii="Times New Roman" w:hAnsi="Times New Roman"/>
          <w:sz w:val="28"/>
          <w:szCs w:val="28"/>
        </w:rPr>
        <w:t>17. Пункт _____ Правил</w:t>
      </w:r>
      <w:r w:rsidRPr="007F22A9">
        <w:t>:</w:t>
      </w:r>
    </w:p>
    <w:p w14:paraId="29B06C53"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70387FB2" w14:textId="77777777" w:rsidR="006D5873" w:rsidRPr="007F22A9" w:rsidRDefault="006D5873" w:rsidP="006D5873">
      <w:pPr>
        <w:shd w:val="clear" w:color="auto" w:fill="FFFFFF"/>
        <w:spacing w:line="288" w:lineRule="atLeast"/>
        <w:ind w:left="567" w:hanging="567"/>
        <w:textAlignment w:val="baseline"/>
        <w:rPr>
          <w:color w:val="3C3C3C"/>
          <w:sz w:val="32"/>
          <w:szCs w:val="32"/>
        </w:rPr>
      </w:pPr>
      <w:r w:rsidRPr="007F22A9">
        <w:rPr>
          <w:noProof/>
          <w:color w:val="3C3C3C"/>
          <w:sz w:val="32"/>
          <w:szCs w:val="32"/>
          <w:lang w:eastAsia="ru-RU"/>
        </w:rPr>
        <w:drawing>
          <wp:inline distT="0" distB="0" distL="0" distR="0" wp14:anchorId="30B01D5D" wp14:editId="6F63552B">
            <wp:extent cx="4972937" cy="3547241"/>
            <wp:effectExtent l="19050" t="0" r="0" b="0"/>
            <wp:docPr id="65" name="Рисунок 0"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удоски.jpg"/>
                    <pic:cNvPicPr/>
                  </pic:nvPicPr>
                  <pic:blipFill>
                    <a:blip r:embed="rId48" cstate="print"/>
                    <a:stretch>
                      <a:fillRect/>
                    </a:stretch>
                  </pic:blipFill>
                  <pic:spPr>
                    <a:xfrm>
                      <a:off x="0" y="0"/>
                      <a:ext cx="4980529" cy="3552656"/>
                    </a:xfrm>
                    <a:prstGeom prst="rect">
                      <a:avLst/>
                    </a:prstGeom>
                  </pic:spPr>
                </pic:pic>
              </a:graphicData>
            </a:graphic>
          </wp:inline>
        </w:drawing>
      </w:r>
    </w:p>
    <w:p w14:paraId="4287BDCF"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17</w:t>
      </w:r>
      <w:r w:rsidRPr="007F22A9">
        <w:rPr>
          <w:rFonts w:ascii="Times New Roman" w:hAnsi="Times New Roman"/>
          <w:sz w:val="28"/>
          <w:szCs w:val="28"/>
        </w:rPr>
        <w:br w:type="page"/>
      </w:r>
    </w:p>
    <w:p w14:paraId="6C8988A3"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18. Пункт _____ Правил</w:t>
      </w:r>
      <w:r w:rsidRPr="007F22A9">
        <w:t>:</w:t>
      </w:r>
    </w:p>
    <w:p w14:paraId="734BB844"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p>
    <w:p w14:paraId="3AE90E00" w14:textId="77777777" w:rsidR="006D5873" w:rsidRPr="007F22A9" w:rsidRDefault="006D5873" w:rsidP="006D5873">
      <w:pPr>
        <w:shd w:val="clear" w:color="auto" w:fill="FFFFFF"/>
        <w:spacing w:line="288" w:lineRule="atLeast"/>
        <w:ind w:left="142" w:hanging="142"/>
        <w:textAlignment w:val="baseline"/>
        <w:rPr>
          <w:color w:val="3C3C3C"/>
          <w:sz w:val="32"/>
          <w:szCs w:val="32"/>
        </w:rPr>
      </w:pPr>
      <w:r w:rsidRPr="007F22A9">
        <w:rPr>
          <w:noProof/>
          <w:color w:val="3C3C3C"/>
          <w:sz w:val="32"/>
          <w:szCs w:val="32"/>
          <w:lang w:eastAsia="ru-RU"/>
        </w:rPr>
        <w:drawing>
          <wp:inline distT="0" distB="0" distL="0" distR="0" wp14:anchorId="50C75166" wp14:editId="098A9CC9">
            <wp:extent cx="5669127" cy="3485104"/>
            <wp:effectExtent l="19050" t="0" r="7773" b="0"/>
            <wp:docPr id="66" name="Рисунок 2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знак.jpg"/>
                    <pic:cNvPicPr/>
                  </pic:nvPicPr>
                  <pic:blipFill>
                    <a:blip r:embed="rId49" cstate="print"/>
                    <a:stretch>
                      <a:fillRect/>
                    </a:stretch>
                  </pic:blipFill>
                  <pic:spPr>
                    <a:xfrm>
                      <a:off x="0" y="0"/>
                      <a:ext cx="5672263" cy="3487032"/>
                    </a:xfrm>
                    <a:prstGeom prst="rect">
                      <a:avLst/>
                    </a:prstGeom>
                  </pic:spPr>
                </pic:pic>
              </a:graphicData>
            </a:graphic>
          </wp:inline>
        </w:drawing>
      </w:r>
    </w:p>
    <w:p w14:paraId="19CAF53D"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p>
    <w:p w14:paraId="1A2ED378"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18</w:t>
      </w:r>
    </w:p>
    <w:p w14:paraId="11735FD0"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122F7167"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411E30CB"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3E42B450"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200C2F5D"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0E81D582"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25E8A416"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68EB9AE2"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31A1C777"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266DE145"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6067E104"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0C304533"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32DB7AD6"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19. Пункт _____ Правил</w:t>
      </w:r>
      <w:r w:rsidRPr="007F22A9">
        <w:t>:</w:t>
      </w:r>
    </w:p>
    <w:p w14:paraId="29043E42"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p>
    <w:p w14:paraId="22D52DA4"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noProof/>
          <w:color w:val="3C3C3C"/>
          <w:sz w:val="32"/>
          <w:szCs w:val="32"/>
          <w:lang w:eastAsia="ru-RU"/>
        </w:rPr>
        <w:drawing>
          <wp:inline distT="0" distB="0" distL="0" distR="0" wp14:anchorId="25AD7F9F" wp14:editId="0C05BDDF">
            <wp:extent cx="4138468" cy="3847381"/>
            <wp:effectExtent l="19050" t="0" r="0" b="0"/>
            <wp:docPr id="67" name="Рисунок 30"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оли.jpg"/>
                    <pic:cNvPicPr/>
                  </pic:nvPicPr>
                  <pic:blipFill>
                    <a:blip r:embed="rId50" cstate="print"/>
                    <a:stretch>
                      <a:fillRect/>
                    </a:stretch>
                  </pic:blipFill>
                  <pic:spPr>
                    <a:xfrm>
                      <a:off x="0" y="0"/>
                      <a:ext cx="4145359" cy="3853787"/>
                    </a:xfrm>
                    <a:prstGeom prst="rect">
                      <a:avLst/>
                    </a:prstGeom>
                  </pic:spPr>
                </pic:pic>
              </a:graphicData>
            </a:graphic>
          </wp:inline>
        </w:drawing>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19</w:t>
      </w:r>
      <w:r w:rsidRPr="007F22A9">
        <w:rPr>
          <w:rFonts w:ascii="Times New Roman" w:hAnsi="Times New Roman"/>
          <w:sz w:val="28"/>
          <w:szCs w:val="28"/>
        </w:rPr>
        <w:br w:type="page"/>
      </w:r>
    </w:p>
    <w:p w14:paraId="6744A0E0"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p>
    <w:p w14:paraId="4EDCA956" w14:textId="77777777" w:rsidR="006D5873" w:rsidRPr="007F22A9" w:rsidRDefault="006D5873" w:rsidP="006D5873">
      <w:pPr>
        <w:shd w:val="clear" w:color="auto" w:fill="FFFFFF"/>
        <w:spacing w:line="288" w:lineRule="atLeast"/>
        <w:ind w:firstLine="851"/>
        <w:textAlignment w:val="baseline"/>
        <w:rPr>
          <w:color w:val="2D2D2D"/>
        </w:rPr>
      </w:pPr>
      <w:r w:rsidRPr="007F22A9">
        <w:rPr>
          <w:color w:val="2D2D2D"/>
          <w:sz w:val="19"/>
          <w:szCs w:val="19"/>
        </w:rPr>
        <w:tab/>
      </w:r>
      <w:r w:rsidRPr="007F22A9">
        <w:rPr>
          <w:rFonts w:ascii="Times New Roman" w:hAnsi="Times New Roman"/>
          <w:sz w:val="28"/>
          <w:szCs w:val="28"/>
        </w:rPr>
        <w:t>20. Пункт _____ Правил</w:t>
      </w:r>
      <w:r w:rsidRPr="007F22A9">
        <w:t>:</w:t>
      </w:r>
    </w:p>
    <w:p w14:paraId="02591AAB" w14:textId="77777777" w:rsidR="006D5873" w:rsidRPr="007F22A9" w:rsidRDefault="006D5873" w:rsidP="006D5873">
      <w:pPr>
        <w:shd w:val="clear" w:color="auto" w:fill="FFFFFF"/>
        <w:spacing w:line="288" w:lineRule="atLeast"/>
        <w:ind w:left="567" w:firstLine="851"/>
        <w:textAlignment w:val="baseline"/>
        <w:rPr>
          <w:color w:val="2D2D2D"/>
          <w:sz w:val="19"/>
          <w:szCs w:val="19"/>
        </w:rPr>
      </w:pPr>
    </w:p>
    <w:p w14:paraId="2F60BE1B" w14:textId="77777777" w:rsidR="006D5873" w:rsidRPr="007F22A9" w:rsidRDefault="006D5873" w:rsidP="006D5873">
      <w:pPr>
        <w:shd w:val="clear" w:color="auto" w:fill="FFFFFF"/>
        <w:spacing w:line="288" w:lineRule="atLeast"/>
        <w:ind w:firstLine="567"/>
        <w:textAlignment w:val="baseline"/>
        <w:rPr>
          <w:color w:val="3C3C3C"/>
          <w:sz w:val="32"/>
          <w:szCs w:val="32"/>
        </w:rPr>
      </w:pPr>
      <w:r w:rsidRPr="007F22A9">
        <w:rPr>
          <w:noProof/>
          <w:color w:val="3C3C3C"/>
          <w:sz w:val="32"/>
          <w:szCs w:val="32"/>
          <w:lang w:eastAsia="ru-RU"/>
        </w:rPr>
        <w:drawing>
          <wp:inline distT="0" distB="0" distL="0" distR="0" wp14:anchorId="5351D5F3" wp14:editId="05899F20">
            <wp:extent cx="5940425" cy="3904615"/>
            <wp:effectExtent l="19050" t="0" r="3175" b="0"/>
            <wp:docPr id="33" name="Рисунок 3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на стекле.jpg"/>
                    <pic:cNvPicPr/>
                  </pic:nvPicPr>
                  <pic:blipFill>
                    <a:blip r:embed="rId51" cstate="print"/>
                    <a:stretch>
                      <a:fillRect/>
                    </a:stretch>
                  </pic:blipFill>
                  <pic:spPr>
                    <a:xfrm>
                      <a:off x="0" y="0"/>
                      <a:ext cx="5940425" cy="3904615"/>
                    </a:xfrm>
                    <a:prstGeom prst="rect">
                      <a:avLst/>
                    </a:prstGeom>
                  </pic:spPr>
                </pic:pic>
              </a:graphicData>
            </a:graphic>
          </wp:inline>
        </w:drawing>
      </w:r>
    </w:p>
    <w:p w14:paraId="2D69DD31"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20</w:t>
      </w:r>
    </w:p>
    <w:p w14:paraId="515760F0" w14:textId="77777777" w:rsidR="006D5873" w:rsidRPr="007F22A9" w:rsidRDefault="006D5873" w:rsidP="006D5873">
      <w:pPr>
        <w:shd w:val="clear" w:color="auto" w:fill="FFFFFF"/>
        <w:spacing w:line="288" w:lineRule="atLeast"/>
        <w:ind w:firstLine="851"/>
        <w:textAlignment w:val="baseline"/>
        <w:rPr>
          <w:color w:val="3C3C3C"/>
          <w:sz w:val="32"/>
          <w:szCs w:val="32"/>
        </w:rPr>
      </w:pPr>
    </w:p>
    <w:p w14:paraId="202EC39C"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3D130B24"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1E9F4B42"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6016DB05"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67DD49EC"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2F69CD49"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08F5283D"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401560E9"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0F339FB1"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4A8202FF"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78B9C53A" w14:textId="77777777" w:rsidR="006D5873" w:rsidRDefault="006D5873" w:rsidP="006D5873">
      <w:pPr>
        <w:shd w:val="clear" w:color="auto" w:fill="FFFFFF"/>
        <w:spacing w:line="288" w:lineRule="atLeast"/>
        <w:ind w:left="567" w:firstLine="851"/>
        <w:textAlignment w:val="baseline"/>
        <w:rPr>
          <w:rFonts w:ascii="Times New Roman" w:hAnsi="Times New Roman"/>
          <w:sz w:val="28"/>
          <w:szCs w:val="28"/>
        </w:rPr>
      </w:pPr>
    </w:p>
    <w:p w14:paraId="09D0450C"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21. Пункт _____ Правил</w:t>
      </w:r>
      <w:r w:rsidRPr="007F22A9">
        <w:t>:</w:t>
      </w:r>
    </w:p>
    <w:p w14:paraId="15F5A452"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p>
    <w:p w14:paraId="0BAD91CB" w14:textId="77777777" w:rsidR="006D5873" w:rsidRPr="007F22A9" w:rsidRDefault="006D5873" w:rsidP="006D5873">
      <w:pPr>
        <w:shd w:val="clear" w:color="auto" w:fill="FFFFFF"/>
        <w:spacing w:line="288" w:lineRule="atLeast"/>
        <w:ind w:firstLine="851"/>
        <w:textAlignment w:val="baseline"/>
        <w:rPr>
          <w:color w:val="3C3C3C"/>
          <w:sz w:val="32"/>
          <w:szCs w:val="32"/>
        </w:rPr>
      </w:pPr>
      <w:r w:rsidRPr="007F22A9">
        <w:rPr>
          <w:noProof/>
          <w:color w:val="3C3C3C"/>
          <w:sz w:val="32"/>
          <w:szCs w:val="32"/>
          <w:lang w:eastAsia="ru-RU"/>
        </w:rPr>
        <w:drawing>
          <wp:inline distT="0" distB="0" distL="0" distR="0" wp14:anchorId="0BAA4BEB" wp14:editId="1F2F402E">
            <wp:extent cx="4949302" cy="3288891"/>
            <wp:effectExtent l="19050" t="0" r="3698" b="0"/>
            <wp:docPr id="68"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jpg"/>
                    <pic:cNvPicPr/>
                  </pic:nvPicPr>
                  <pic:blipFill>
                    <a:blip r:embed="rId52" cstate="print"/>
                    <a:stretch>
                      <a:fillRect/>
                    </a:stretch>
                  </pic:blipFill>
                  <pic:spPr>
                    <a:xfrm>
                      <a:off x="0" y="0"/>
                      <a:ext cx="4946203" cy="3286831"/>
                    </a:xfrm>
                    <a:prstGeom prst="rect">
                      <a:avLst/>
                    </a:prstGeom>
                  </pic:spPr>
                </pic:pic>
              </a:graphicData>
            </a:graphic>
          </wp:inline>
        </w:drawing>
      </w:r>
    </w:p>
    <w:p w14:paraId="1CBECE79"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21</w:t>
      </w:r>
    </w:p>
    <w:p w14:paraId="5F03B47F" w14:textId="77777777" w:rsidR="006D5873" w:rsidRPr="007F22A9" w:rsidRDefault="006D5873" w:rsidP="006D5873">
      <w:pPr>
        <w:rPr>
          <w:rFonts w:ascii="Times New Roman" w:hAnsi="Times New Roman"/>
          <w:sz w:val="28"/>
          <w:szCs w:val="28"/>
        </w:rPr>
      </w:pPr>
      <w:r w:rsidRPr="007F22A9">
        <w:rPr>
          <w:rFonts w:ascii="Times New Roman" w:hAnsi="Times New Roman"/>
          <w:sz w:val="28"/>
          <w:szCs w:val="28"/>
        </w:rPr>
        <w:br w:type="page"/>
      </w:r>
    </w:p>
    <w:p w14:paraId="2C306359"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sectPr w:rsidR="006D5873" w:rsidRPr="007F22A9" w:rsidSect="00E1508F">
          <w:pgSz w:w="11906" w:h="16838"/>
          <w:pgMar w:top="1134" w:right="850" w:bottom="1134" w:left="1701" w:header="708" w:footer="708" w:gutter="0"/>
          <w:cols w:space="708"/>
          <w:docGrid w:linePitch="360"/>
        </w:sectPr>
      </w:pPr>
    </w:p>
    <w:p w14:paraId="576026CC"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22. Пункт _____ Правил</w:t>
      </w:r>
      <w:r w:rsidRPr="007F22A9">
        <w:t>:</w:t>
      </w:r>
    </w:p>
    <w:p w14:paraId="1EBD354E" w14:textId="77777777" w:rsidR="006D5873" w:rsidRPr="007F22A9" w:rsidRDefault="006D5873" w:rsidP="006D5873">
      <w:pPr>
        <w:shd w:val="clear" w:color="auto" w:fill="FFFFFF"/>
        <w:spacing w:line="288" w:lineRule="atLeast"/>
        <w:ind w:left="567" w:firstLine="851"/>
        <w:textAlignment w:val="baseline"/>
        <w:rPr>
          <w:color w:val="2D2D2D"/>
          <w:sz w:val="19"/>
          <w:szCs w:val="19"/>
        </w:rPr>
      </w:pPr>
    </w:p>
    <w:p w14:paraId="5BB2B8F7" w14:textId="77777777" w:rsidR="006D5873" w:rsidRPr="007F22A9" w:rsidRDefault="006D5873" w:rsidP="006D5873">
      <w:pPr>
        <w:shd w:val="clear" w:color="auto" w:fill="FFFFFF"/>
        <w:spacing w:line="288" w:lineRule="atLeast"/>
        <w:ind w:firstLine="851"/>
        <w:textAlignment w:val="baseline"/>
        <w:rPr>
          <w:color w:val="3C3C3C"/>
          <w:sz w:val="32"/>
          <w:szCs w:val="32"/>
        </w:rPr>
      </w:pPr>
    </w:p>
    <w:p w14:paraId="726ECE71" w14:textId="77777777" w:rsidR="006D5873" w:rsidRPr="007F22A9" w:rsidRDefault="006D5873" w:rsidP="006D5873">
      <w:pPr>
        <w:shd w:val="clear" w:color="auto" w:fill="FFFFFF"/>
        <w:spacing w:line="288" w:lineRule="atLeast"/>
        <w:ind w:firstLine="284"/>
        <w:textAlignment w:val="baseline"/>
        <w:rPr>
          <w:color w:val="3C3C3C"/>
          <w:sz w:val="32"/>
          <w:szCs w:val="32"/>
        </w:rPr>
      </w:pPr>
      <w:r w:rsidRPr="007F22A9">
        <w:rPr>
          <w:noProof/>
          <w:color w:val="3C3C3C"/>
          <w:sz w:val="32"/>
          <w:szCs w:val="32"/>
          <w:lang w:eastAsia="ru-RU"/>
        </w:rPr>
        <w:drawing>
          <wp:inline distT="0" distB="0" distL="0" distR="0" wp14:anchorId="72BDD4F6" wp14:editId="779FE0AB">
            <wp:extent cx="9220200" cy="4268592"/>
            <wp:effectExtent l="0" t="0" r="0" b="0"/>
            <wp:docPr id="73" name="Рисунок 52" descr="вывески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8.jpg"/>
                    <pic:cNvPicPr/>
                  </pic:nvPicPr>
                  <pic:blipFill>
                    <a:blip r:embed="rId53" cstate="print"/>
                    <a:stretch>
                      <a:fillRect/>
                    </a:stretch>
                  </pic:blipFill>
                  <pic:spPr>
                    <a:xfrm>
                      <a:off x="0" y="0"/>
                      <a:ext cx="9251457" cy="4283063"/>
                    </a:xfrm>
                    <a:prstGeom prst="rect">
                      <a:avLst/>
                    </a:prstGeom>
                  </pic:spPr>
                </pic:pic>
              </a:graphicData>
            </a:graphic>
          </wp:inline>
        </w:drawing>
      </w:r>
    </w:p>
    <w:p w14:paraId="1FF2C8C7"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22</w:t>
      </w:r>
    </w:p>
    <w:p w14:paraId="400D3A5B" w14:textId="77777777" w:rsidR="006D5873" w:rsidRPr="007F22A9" w:rsidRDefault="006D5873" w:rsidP="006D5873">
      <w:pPr>
        <w:rPr>
          <w:rFonts w:ascii="Times New Roman" w:hAnsi="Times New Roman"/>
          <w:sz w:val="28"/>
          <w:szCs w:val="28"/>
        </w:rPr>
        <w:sectPr w:rsidR="006D5873" w:rsidRPr="007F22A9" w:rsidSect="00E1508F">
          <w:pgSz w:w="16838" w:h="11906" w:orient="landscape"/>
          <w:pgMar w:top="851" w:right="1134" w:bottom="1701" w:left="1134" w:header="709" w:footer="709" w:gutter="0"/>
          <w:cols w:space="708"/>
          <w:docGrid w:linePitch="360"/>
        </w:sectPr>
      </w:pPr>
    </w:p>
    <w:p w14:paraId="56849A83"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p>
    <w:p w14:paraId="38286B2F"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23. Пункт _____ Правил</w:t>
      </w:r>
      <w:r w:rsidRPr="007F22A9">
        <w:t>:</w:t>
      </w:r>
    </w:p>
    <w:p w14:paraId="01A4AA84" w14:textId="77777777" w:rsidR="006D5873" w:rsidRPr="007F22A9" w:rsidRDefault="006D5873" w:rsidP="006D5873">
      <w:pPr>
        <w:shd w:val="clear" w:color="auto" w:fill="FFFFFF"/>
        <w:spacing w:line="288" w:lineRule="atLeast"/>
        <w:ind w:left="567" w:firstLine="851"/>
        <w:textAlignment w:val="baseline"/>
        <w:rPr>
          <w:color w:val="2D2D2D"/>
          <w:sz w:val="19"/>
          <w:szCs w:val="19"/>
        </w:rPr>
      </w:pPr>
    </w:p>
    <w:p w14:paraId="252E4586" w14:textId="77777777" w:rsidR="006D5873" w:rsidRPr="007F22A9" w:rsidRDefault="006D5873" w:rsidP="006D5873">
      <w:pPr>
        <w:shd w:val="clear" w:color="auto" w:fill="FFFFFF"/>
        <w:spacing w:line="288" w:lineRule="atLeast"/>
        <w:ind w:left="-709"/>
        <w:textAlignment w:val="baseline"/>
        <w:rPr>
          <w:color w:val="3C3C3C"/>
          <w:sz w:val="32"/>
          <w:szCs w:val="32"/>
        </w:rPr>
      </w:pPr>
      <w:r w:rsidRPr="007F22A9">
        <w:rPr>
          <w:noProof/>
          <w:color w:val="3C3C3C"/>
          <w:sz w:val="32"/>
          <w:szCs w:val="32"/>
          <w:lang w:eastAsia="ru-RU"/>
        </w:rPr>
        <w:drawing>
          <wp:inline distT="0" distB="0" distL="0" distR="0" wp14:anchorId="4B7AF156" wp14:editId="46895BC4">
            <wp:extent cx="6642515" cy="3347883"/>
            <wp:effectExtent l="19050" t="0" r="5935" b="0"/>
            <wp:docPr id="98" name="Рисунок 56"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54" cstate="print"/>
                    <a:stretch>
                      <a:fillRect/>
                    </a:stretch>
                  </pic:blipFill>
                  <pic:spPr>
                    <a:xfrm>
                      <a:off x="0" y="0"/>
                      <a:ext cx="6658297" cy="3355837"/>
                    </a:xfrm>
                    <a:prstGeom prst="rect">
                      <a:avLst/>
                    </a:prstGeom>
                  </pic:spPr>
                </pic:pic>
              </a:graphicData>
            </a:graphic>
          </wp:inline>
        </w:drawing>
      </w:r>
    </w:p>
    <w:p w14:paraId="7B2DE8AA" w14:textId="77777777" w:rsidR="006D5873" w:rsidRPr="007F22A9" w:rsidRDefault="006D5873" w:rsidP="006D5873">
      <w:pPr>
        <w:shd w:val="clear" w:color="auto" w:fill="FFFFFF"/>
        <w:spacing w:line="288" w:lineRule="atLeast"/>
        <w:ind w:left="-426" w:firstLine="851"/>
        <w:textAlignment w:val="baseline"/>
        <w:rPr>
          <w:color w:val="3C3C3C"/>
          <w:sz w:val="32"/>
          <w:szCs w:val="32"/>
        </w:rPr>
      </w:pPr>
    </w:p>
    <w:p w14:paraId="2B43B5F0"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23</w:t>
      </w:r>
    </w:p>
    <w:p w14:paraId="5FA770E8" w14:textId="77777777" w:rsidR="006D5873" w:rsidRPr="007F22A9" w:rsidRDefault="006D5873" w:rsidP="006D5873">
      <w:pPr>
        <w:shd w:val="clear" w:color="auto" w:fill="FFFFFF"/>
        <w:spacing w:line="288" w:lineRule="atLeast"/>
        <w:ind w:left="-426" w:firstLine="851"/>
        <w:textAlignment w:val="baseline"/>
        <w:rPr>
          <w:color w:val="3C3C3C"/>
          <w:sz w:val="32"/>
          <w:szCs w:val="32"/>
        </w:rPr>
      </w:pPr>
    </w:p>
    <w:p w14:paraId="35A36161" w14:textId="77777777" w:rsidR="006D5873" w:rsidRPr="007F22A9" w:rsidRDefault="006D5873" w:rsidP="006D5873">
      <w:pPr>
        <w:shd w:val="clear" w:color="auto" w:fill="FFFFFF"/>
        <w:spacing w:line="288" w:lineRule="atLeast"/>
        <w:textAlignment w:val="baseline"/>
        <w:rPr>
          <w:color w:val="3C3C3C"/>
          <w:sz w:val="32"/>
          <w:szCs w:val="32"/>
        </w:rPr>
      </w:pPr>
      <w:r w:rsidRPr="007F22A9">
        <w:rPr>
          <w:noProof/>
          <w:color w:val="3C3C3C"/>
          <w:sz w:val="32"/>
          <w:szCs w:val="32"/>
          <w:lang w:eastAsia="ru-RU"/>
        </w:rPr>
        <w:drawing>
          <wp:inline distT="0" distB="0" distL="0" distR="0" wp14:anchorId="1E923AC8" wp14:editId="6AE5D68E">
            <wp:extent cx="6095292" cy="3388735"/>
            <wp:effectExtent l="19050" t="0" r="708" b="0"/>
            <wp:docPr id="78" name="Рисунок 55"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55" cstate="print"/>
                    <a:stretch>
                      <a:fillRect/>
                    </a:stretch>
                  </pic:blipFill>
                  <pic:spPr>
                    <a:xfrm>
                      <a:off x="0" y="0"/>
                      <a:ext cx="6099708" cy="3391190"/>
                    </a:xfrm>
                    <a:prstGeom prst="rect">
                      <a:avLst/>
                    </a:prstGeom>
                  </pic:spPr>
                </pic:pic>
              </a:graphicData>
            </a:graphic>
          </wp:inline>
        </w:drawing>
      </w:r>
    </w:p>
    <w:p w14:paraId="57DB8BB2" w14:textId="77777777" w:rsidR="006D5873" w:rsidRPr="007F22A9" w:rsidRDefault="006D5873" w:rsidP="006D5873">
      <w:pPr>
        <w:shd w:val="clear" w:color="auto" w:fill="FFFFFF"/>
        <w:spacing w:line="288" w:lineRule="atLeast"/>
        <w:textAlignment w:val="baseline"/>
        <w:rPr>
          <w:rFonts w:ascii="Times New Roman" w:hAnsi="Times New Roman"/>
          <w:sz w:val="28"/>
          <w:szCs w:val="28"/>
        </w:rPr>
      </w:pPr>
      <w:r w:rsidRPr="007F22A9">
        <w:rPr>
          <w:rFonts w:ascii="Times New Roman" w:hAnsi="Times New Roman"/>
          <w:sz w:val="28"/>
          <w:szCs w:val="28"/>
        </w:rPr>
        <w:t>Рис. 24</w:t>
      </w:r>
      <w:r w:rsidRPr="007F22A9">
        <w:rPr>
          <w:rFonts w:ascii="Times New Roman" w:hAnsi="Times New Roman"/>
          <w:sz w:val="28"/>
          <w:szCs w:val="28"/>
        </w:rPr>
        <w:br w:type="page"/>
      </w:r>
    </w:p>
    <w:p w14:paraId="1C8B141E"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24. Пункт _____ Правил</w:t>
      </w:r>
      <w:r w:rsidRPr="007F22A9">
        <w:t>:</w:t>
      </w:r>
    </w:p>
    <w:p w14:paraId="1E8F7E52" w14:textId="77777777" w:rsidR="006D5873" w:rsidRPr="007F22A9" w:rsidRDefault="006D5873" w:rsidP="006D5873">
      <w:pPr>
        <w:shd w:val="clear" w:color="auto" w:fill="FFFFFF"/>
        <w:spacing w:line="288" w:lineRule="atLeast"/>
        <w:ind w:left="-142" w:firstLine="851"/>
        <w:textAlignment w:val="baseline"/>
        <w:rPr>
          <w:color w:val="2D2D2D"/>
          <w:sz w:val="19"/>
          <w:szCs w:val="19"/>
        </w:rPr>
      </w:pPr>
      <w:r w:rsidRPr="007F22A9">
        <w:rPr>
          <w:noProof/>
          <w:color w:val="2D2D2D"/>
          <w:sz w:val="19"/>
          <w:szCs w:val="19"/>
          <w:lang w:eastAsia="ru-RU"/>
        </w:rPr>
        <w:drawing>
          <wp:inline distT="0" distB="0" distL="0" distR="0" wp14:anchorId="0E6505DE" wp14:editId="549EC7ED">
            <wp:extent cx="5055650" cy="8421329"/>
            <wp:effectExtent l="19050" t="0" r="0" b="0"/>
            <wp:docPr id="101"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6" cstate="print"/>
                    <a:stretch>
                      <a:fillRect/>
                    </a:stretch>
                  </pic:blipFill>
                  <pic:spPr>
                    <a:xfrm>
                      <a:off x="0" y="0"/>
                      <a:ext cx="5057758" cy="8424840"/>
                    </a:xfrm>
                    <a:prstGeom prst="rect">
                      <a:avLst/>
                    </a:prstGeom>
                  </pic:spPr>
                </pic:pic>
              </a:graphicData>
            </a:graphic>
          </wp:inline>
        </w:drawing>
      </w:r>
    </w:p>
    <w:p w14:paraId="01EDC4D8"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25</w:t>
      </w:r>
      <w:r w:rsidRPr="007F22A9">
        <w:rPr>
          <w:rFonts w:ascii="Times New Roman" w:hAnsi="Times New Roman"/>
          <w:sz w:val="28"/>
          <w:szCs w:val="28"/>
        </w:rPr>
        <w:br w:type="page"/>
      </w:r>
    </w:p>
    <w:p w14:paraId="19A536A9"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25. Пункт _____ Правил</w:t>
      </w:r>
      <w:r w:rsidRPr="007F22A9">
        <w:t>:</w:t>
      </w:r>
    </w:p>
    <w:p w14:paraId="722EC0F8" w14:textId="77777777" w:rsidR="006D5873" w:rsidRPr="007F22A9" w:rsidRDefault="006D5873" w:rsidP="006D5873">
      <w:pPr>
        <w:shd w:val="clear" w:color="auto" w:fill="FFFFFF"/>
        <w:spacing w:line="288" w:lineRule="atLeast"/>
        <w:ind w:firstLine="851"/>
        <w:textAlignment w:val="baseline"/>
        <w:rPr>
          <w:color w:val="3C3C3C"/>
          <w:sz w:val="32"/>
          <w:szCs w:val="32"/>
        </w:rPr>
      </w:pPr>
    </w:p>
    <w:p w14:paraId="06ADD731" w14:textId="77777777" w:rsidR="006D5873" w:rsidRPr="007F22A9" w:rsidRDefault="006D5873" w:rsidP="006D5873">
      <w:pPr>
        <w:shd w:val="clear" w:color="auto" w:fill="FFFFFF"/>
        <w:spacing w:line="288" w:lineRule="atLeast"/>
        <w:ind w:left="426" w:firstLine="851"/>
        <w:textAlignment w:val="baseline"/>
        <w:rPr>
          <w:color w:val="3C3C3C"/>
          <w:sz w:val="32"/>
          <w:szCs w:val="32"/>
        </w:rPr>
      </w:pPr>
      <w:r w:rsidRPr="007F22A9">
        <w:rPr>
          <w:noProof/>
          <w:color w:val="3C3C3C"/>
          <w:sz w:val="32"/>
          <w:szCs w:val="32"/>
          <w:lang w:eastAsia="ru-RU"/>
        </w:rPr>
        <w:drawing>
          <wp:inline distT="0" distB="0" distL="0" distR="0" wp14:anchorId="6A68A45D" wp14:editId="4B7678BF">
            <wp:extent cx="5058276" cy="3417783"/>
            <wp:effectExtent l="19050" t="0" r="9024" b="0"/>
            <wp:docPr id="102" name="Рисунок 93" descr="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1).jpg"/>
                    <pic:cNvPicPr/>
                  </pic:nvPicPr>
                  <pic:blipFill>
                    <a:blip r:embed="rId57" cstate="print"/>
                    <a:stretch>
                      <a:fillRect/>
                    </a:stretch>
                  </pic:blipFill>
                  <pic:spPr>
                    <a:xfrm>
                      <a:off x="0" y="0"/>
                      <a:ext cx="5058276" cy="3417783"/>
                    </a:xfrm>
                    <a:prstGeom prst="rect">
                      <a:avLst/>
                    </a:prstGeom>
                  </pic:spPr>
                </pic:pic>
              </a:graphicData>
            </a:graphic>
          </wp:inline>
        </w:drawing>
      </w:r>
    </w:p>
    <w:p w14:paraId="56253842" w14:textId="77777777" w:rsidR="006D5873" w:rsidRPr="007F22A9" w:rsidRDefault="006D5873" w:rsidP="006D5873">
      <w:pPr>
        <w:shd w:val="clear" w:color="auto" w:fill="FFFFFF"/>
        <w:spacing w:line="288" w:lineRule="atLeast"/>
        <w:ind w:firstLine="851"/>
        <w:textAlignment w:val="baseline"/>
        <w:rPr>
          <w:color w:val="3C3C3C"/>
          <w:sz w:val="32"/>
          <w:szCs w:val="32"/>
        </w:rPr>
      </w:pPr>
    </w:p>
    <w:p w14:paraId="6CEC246D" w14:textId="77777777" w:rsidR="006D5873" w:rsidRPr="007F22A9" w:rsidRDefault="006D5873" w:rsidP="006D5873">
      <w:pPr>
        <w:shd w:val="clear" w:color="auto" w:fill="FFFFFF"/>
        <w:spacing w:line="288" w:lineRule="atLeast"/>
        <w:ind w:firstLine="851"/>
        <w:textAlignment w:val="baseline"/>
        <w:rPr>
          <w:color w:val="3C3C3C"/>
          <w:sz w:val="32"/>
          <w:szCs w:val="32"/>
        </w:rPr>
      </w:pPr>
    </w:p>
    <w:p w14:paraId="3A3E4B61" w14:textId="77777777" w:rsidR="006D5873" w:rsidRPr="006D5873" w:rsidRDefault="006D5873" w:rsidP="006D5873">
      <w:pPr>
        <w:shd w:val="clear" w:color="auto" w:fill="FFFFFF"/>
        <w:spacing w:line="288" w:lineRule="atLeast"/>
        <w:ind w:left="142" w:hanging="142"/>
        <w:textAlignment w:val="baseline"/>
        <w:rPr>
          <w:color w:val="3C3C3C"/>
          <w:sz w:val="32"/>
          <w:szCs w:val="32"/>
        </w:rPr>
      </w:pPr>
      <w:r w:rsidRPr="007F22A9">
        <w:rPr>
          <w:noProof/>
          <w:color w:val="3C3C3C"/>
          <w:sz w:val="32"/>
          <w:szCs w:val="32"/>
          <w:lang w:eastAsia="ru-RU"/>
        </w:rPr>
        <w:drawing>
          <wp:inline distT="0" distB="0" distL="0" distR="0" wp14:anchorId="6DCD1BD0" wp14:editId="70B0FE82">
            <wp:extent cx="5880304" cy="4157383"/>
            <wp:effectExtent l="19050" t="0" r="6146" b="0"/>
            <wp:docPr id="103" name="Рисунок 78" descr="63(2)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2)_01.jpg"/>
                    <pic:cNvPicPr/>
                  </pic:nvPicPr>
                  <pic:blipFill>
                    <a:blip r:embed="rId58" cstate="print"/>
                    <a:stretch>
                      <a:fillRect/>
                    </a:stretch>
                  </pic:blipFill>
                  <pic:spPr>
                    <a:xfrm>
                      <a:off x="0" y="0"/>
                      <a:ext cx="5893311" cy="4166579"/>
                    </a:xfrm>
                    <a:prstGeom prst="rect">
                      <a:avLst/>
                    </a:prstGeom>
                  </pic:spPr>
                </pic:pic>
              </a:graphicData>
            </a:graphic>
          </wp:inline>
        </w:drawing>
      </w:r>
      <w:r w:rsidRPr="007F22A9">
        <w:rPr>
          <w:rFonts w:ascii="Times New Roman" w:hAnsi="Times New Roman"/>
          <w:sz w:val="28"/>
          <w:szCs w:val="28"/>
        </w:rPr>
        <w:t>Рис. 26</w:t>
      </w:r>
    </w:p>
    <w:p w14:paraId="02DEA3BB"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p>
    <w:p w14:paraId="323BE818" w14:textId="77777777" w:rsidR="006D5873" w:rsidRPr="007F22A9" w:rsidRDefault="006D5873" w:rsidP="006D5873">
      <w:pPr>
        <w:rPr>
          <w:rFonts w:ascii="Times New Roman" w:hAnsi="Times New Roman"/>
          <w:sz w:val="28"/>
          <w:szCs w:val="28"/>
        </w:rPr>
      </w:pPr>
      <w:r w:rsidRPr="007F22A9">
        <w:rPr>
          <w:rFonts w:ascii="Times New Roman" w:hAnsi="Times New Roman"/>
          <w:sz w:val="28"/>
          <w:szCs w:val="28"/>
        </w:rPr>
        <w:br w:type="page"/>
      </w:r>
    </w:p>
    <w:p w14:paraId="3F43AC2D"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26. Пункт _____ Правил</w:t>
      </w:r>
      <w:r w:rsidRPr="007F22A9">
        <w:t>:</w:t>
      </w:r>
    </w:p>
    <w:p w14:paraId="22310175"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p>
    <w:p w14:paraId="4D11A771" w14:textId="77777777" w:rsidR="006D5873" w:rsidRPr="007F22A9" w:rsidRDefault="006D5873" w:rsidP="006D5873">
      <w:pPr>
        <w:shd w:val="clear" w:color="auto" w:fill="FFFFFF"/>
        <w:spacing w:line="288" w:lineRule="atLeast"/>
        <w:ind w:left="-426" w:firstLine="851"/>
        <w:textAlignment w:val="baseline"/>
        <w:rPr>
          <w:color w:val="3C3C3C"/>
          <w:sz w:val="32"/>
          <w:szCs w:val="32"/>
        </w:rPr>
      </w:pPr>
      <w:r w:rsidRPr="007F22A9">
        <w:rPr>
          <w:noProof/>
          <w:color w:val="3C3C3C"/>
          <w:sz w:val="32"/>
          <w:szCs w:val="32"/>
          <w:lang w:eastAsia="ru-RU"/>
        </w:rPr>
        <w:drawing>
          <wp:inline distT="0" distB="0" distL="0" distR="0" wp14:anchorId="1D6B7921" wp14:editId="3F12A9E6">
            <wp:extent cx="5401056" cy="4322064"/>
            <wp:effectExtent l="19050" t="0" r="9144" b="0"/>
            <wp:docPr id="104" name="Рисунок 80"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9" cstate="print"/>
                    <a:stretch>
                      <a:fillRect/>
                    </a:stretch>
                  </pic:blipFill>
                  <pic:spPr>
                    <a:xfrm>
                      <a:off x="0" y="0"/>
                      <a:ext cx="5401056" cy="4322064"/>
                    </a:xfrm>
                    <a:prstGeom prst="rect">
                      <a:avLst/>
                    </a:prstGeom>
                  </pic:spPr>
                </pic:pic>
              </a:graphicData>
            </a:graphic>
          </wp:inline>
        </w:drawing>
      </w:r>
    </w:p>
    <w:p w14:paraId="39516DE5"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27</w:t>
      </w:r>
    </w:p>
    <w:p w14:paraId="03F1CDDA"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27. Пункт _____ Правил</w:t>
      </w:r>
      <w:r w:rsidRPr="007F22A9">
        <w:t>:</w:t>
      </w:r>
    </w:p>
    <w:p w14:paraId="6E72C7A2" w14:textId="77777777" w:rsidR="006D5873" w:rsidRPr="007F22A9" w:rsidRDefault="006D5873" w:rsidP="006D5873">
      <w:pPr>
        <w:shd w:val="clear" w:color="auto" w:fill="FFFFFF"/>
        <w:spacing w:line="288" w:lineRule="atLeast"/>
        <w:ind w:left="142" w:firstLine="851"/>
        <w:textAlignment w:val="baseline"/>
        <w:rPr>
          <w:rFonts w:ascii="Times New Roman" w:hAnsi="Times New Roman"/>
          <w:sz w:val="28"/>
          <w:szCs w:val="28"/>
        </w:rPr>
      </w:pPr>
      <w:r w:rsidRPr="007F22A9">
        <w:rPr>
          <w:rFonts w:ascii="Times New Roman" w:hAnsi="Times New Roman"/>
          <w:noProof/>
          <w:sz w:val="28"/>
          <w:szCs w:val="28"/>
          <w:lang w:eastAsia="ru-RU"/>
        </w:rPr>
        <w:drawing>
          <wp:inline distT="0" distB="0" distL="0" distR="0" wp14:anchorId="4A0CBE43" wp14:editId="65EBE4C8">
            <wp:extent cx="4479208" cy="3584376"/>
            <wp:effectExtent l="19050" t="0" r="0" b="0"/>
            <wp:docPr id="105" name="Рисунок 81"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60" cstate="print"/>
                    <a:stretch>
                      <a:fillRect/>
                    </a:stretch>
                  </pic:blipFill>
                  <pic:spPr>
                    <a:xfrm>
                      <a:off x="0" y="0"/>
                      <a:ext cx="4479952" cy="3584972"/>
                    </a:xfrm>
                    <a:prstGeom prst="rect">
                      <a:avLst/>
                    </a:prstGeom>
                  </pic:spPr>
                </pic:pic>
              </a:graphicData>
            </a:graphic>
          </wp:inline>
        </w:drawing>
      </w:r>
      <w:r w:rsidRPr="007F22A9">
        <w:rPr>
          <w:rFonts w:ascii="Times New Roman" w:hAnsi="Times New Roman"/>
          <w:sz w:val="28"/>
          <w:szCs w:val="28"/>
        </w:rPr>
        <w:t xml:space="preserve">  Рис. 28</w:t>
      </w:r>
    </w:p>
    <w:p w14:paraId="44618ED5" w14:textId="77777777" w:rsidR="006D5873" w:rsidRPr="007F22A9" w:rsidRDefault="006D5873" w:rsidP="006D5873">
      <w:pPr>
        <w:rPr>
          <w:color w:val="3C3C3C"/>
          <w:sz w:val="32"/>
          <w:szCs w:val="32"/>
        </w:rPr>
      </w:pPr>
      <w:r w:rsidRPr="007F22A9">
        <w:rPr>
          <w:color w:val="3C3C3C"/>
          <w:sz w:val="32"/>
          <w:szCs w:val="32"/>
        </w:rPr>
        <w:br w:type="page"/>
      </w:r>
    </w:p>
    <w:p w14:paraId="6DB15A51"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28. Пункт _____ Правил</w:t>
      </w:r>
      <w:r w:rsidRPr="007F22A9">
        <w:t>:</w:t>
      </w:r>
    </w:p>
    <w:p w14:paraId="47E2C691" w14:textId="77777777" w:rsidR="006D5873" w:rsidRPr="007F22A9" w:rsidRDefault="006D5873" w:rsidP="006D5873">
      <w:pPr>
        <w:shd w:val="clear" w:color="auto" w:fill="FFFFFF"/>
        <w:spacing w:line="288" w:lineRule="atLeast"/>
        <w:textAlignment w:val="baseline"/>
        <w:rPr>
          <w:color w:val="3C3C3C"/>
          <w:sz w:val="32"/>
          <w:szCs w:val="32"/>
        </w:rPr>
      </w:pPr>
      <w:r w:rsidRPr="007F22A9">
        <w:rPr>
          <w:noProof/>
          <w:color w:val="3C3C3C"/>
          <w:sz w:val="32"/>
          <w:szCs w:val="32"/>
          <w:lang w:eastAsia="ru-RU"/>
        </w:rPr>
        <w:drawing>
          <wp:inline distT="0" distB="0" distL="0" distR="0" wp14:anchorId="25B4C1B2" wp14:editId="227798DE">
            <wp:extent cx="5940425" cy="2374265"/>
            <wp:effectExtent l="19050" t="0" r="3175" b="0"/>
            <wp:docPr id="106" name="Рисунок 94" descr="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2.jpg"/>
                    <pic:cNvPicPr/>
                  </pic:nvPicPr>
                  <pic:blipFill>
                    <a:blip r:embed="rId61" cstate="print"/>
                    <a:stretch>
                      <a:fillRect/>
                    </a:stretch>
                  </pic:blipFill>
                  <pic:spPr>
                    <a:xfrm>
                      <a:off x="0" y="0"/>
                      <a:ext cx="5940425" cy="2374265"/>
                    </a:xfrm>
                    <a:prstGeom prst="rect">
                      <a:avLst/>
                    </a:prstGeom>
                  </pic:spPr>
                </pic:pic>
              </a:graphicData>
            </a:graphic>
          </wp:inline>
        </w:drawing>
      </w:r>
    </w:p>
    <w:p w14:paraId="61E88D4D" w14:textId="77777777" w:rsidR="006D5873" w:rsidRPr="007F22A9" w:rsidRDefault="006D5873" w:rsidP="006D5873">
      <w:pPr>
        <w:shd w:val="clear" w:color="auto" w:fill="FFFFFF"/>
        <w:spacing w:line="288" w:lineRule="atLeast"/>
        <w:ind w:left="-426" w:firstLine="851"/>
        <w:textAlignment w:val="baseline"/>
        <w:rPr>
          <w:color w:val="3C3C3C"/>
          <w:sz w:val="32"/>
          <w:szCs w:val="32"/>
        </w:rPr>
      </w:pPr>
    </w:p>
    <w:p w14:paraId="3181C101"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29</w:t>
      </w:r>
    </w:p>
    <w:p w14:paraId="59D60AC5" w14:textId="77777777" w:rsidR="006D5873" w:rsidRPr="007F22A9" w:rsidRDefault="006D5873" w:rsidP="006D5873">
      <w:pPr>
        <w:shd w:val="clear" w:color="auto" w:fill="FFFFFF"/>
        <w:spacing w:line="288" w:lineRule="atLeast"/>
        <w:ind w:left="567" w:firstLine="851"/>
        <w:textAlignment w:val="baseline"/>
        <w:rPr>
          <w:color w:val="3C3C3C"/>
        </w:rPr>
      </w:pPr>
    </w:p>
    <w:p w14:paraId="03680561"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29. Пункт _____ Правил</w:t>
      </w:r>
      <w:r w:rsidRPr="007F22A9">
        <w:t>:</w:t>
      </w:r>
    </w:p>
    <w:p w14:paraId="48A31D99"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p>
    <w:p w14:paraId="34B35BBC" w14:textId="77777777" w:rsidR="006D5873" w:rsidRPr="007F22A9" w:rsidRDefault="006D5873" w:rsidP="006D5873">
      <w:pPr>
        <w:shd w:val="clear" w:color="auto" w:fill="FFFFFF"/>
        <w:spacing w:line="288" w:lineRule="atLeast"/>
        <w:ind w:left="-426" w:firstLine="851"/>
        <w:textAlignment w:val="baseline"/>
        <w:rPr>
          <w:color w:val="3C3C3C"/>
          <w:sz w:val="32"/>
          <w:szCs w:val="32"/>
        </w:rPr>
      </w:pPr>
      <w:r w:rsidRPr="007F22A9">
        <w:rPr>
          <w:noProof/>
          <w:color w:val="3C3C3C"/>
          <w:sz w:val="32"/>
          <w:szCs w:val="32"/>
          <w:lang w:eastAsia="ru-RU"/>
        </w:rPr>
        <w:drawing>
          <wp:inline distT="0" distB="0" distL="0" distR="0" wp14:anchorId="61302FE6" wp14:editId="10AA6DB0">
            <wp:extent cx="5621472" cy="4244197"/>
            <wp:effectExtent l="19050" t="0" r="0" b="0"/>
            <wp:docPr id="107" name="Рисунок 82" descr="стр 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67.jpg"/>
                    <pic:cNvPicPr/>
                  </pic:nvPicPr>
                  <pic:blipFill>
                    <a:blip r:embed="rId62" cstate="print"/>
                    <a:stretch>
                      <a:fillRect/>
                    </a:stretch>
                  </pic:blipFill>
                  <pic:spPr>
                    <a:xfrm>
                      <a:off x="0" y="0"/>
                      <a:ext cx="5633154" cy="4253017"/>
                    </a:xfrm>
                    <a:prstGeom prst="rect">
                      <a:avLst/>
                    </a:prstGeom>
                  </pic:spPr>
                </pic:pic>
              </a:graphicData>
            </a:graphic>
          </wp:inline>
        </w:drawing>
      </w:r>
    </w:p>
    <w:p w14:paraId="5FD31D60" w14:textId="77777777" w:rsidR="006D5873" w:rsidRPr="007F22A9" w:rsidRDefault="006D5873" w:rsidP="006D5873">
      <w:pPr>
        <w:shd w:val="clear" w:color="auto" w:fill="FFFFFF"/>
        <w:spacing w:line="288" w:lineRule="atLeast"/>
        <w:ind w:left="-426" w:firstLine="851"/>
        <w:textAlignment w:val="baseline"/>
        <w:rPr>
          <w:color w:val="3C3C3C"/>
          <w:sz w:val="32"/>
          <w:szCs w:val="32"/>
        </w:rPr>
      </w:pPr>
    </w:p>
    <w:p w14:paraId="411AE329"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30</w:t>
      </w:r>
    </w:p>
    <w:p w14:paraId="3F897C54" w14:textId="77777777" w:rsidR="006D5873" w:rsidRPr="007F22A9" w:rsidRDefault="006D5873" w:rsidP="006D5873">
      <w:pPr>
        <w:rPr>
          <w:rFonts w:ascii="Times New Roman" w:hAnsi="Times New Roman"/>
          <w:sz w:val="28"/>
          <w:szCs w:val="28"/>
        </w:rPr>
      </w:pPr>
      <w:r w:rsidRPr="007F22A9">
        <w:rPr>
          <w:rFonts w:ascii="Times New Roman" w:hAnsi="Times New Roman"/>
          <w:sz w:val="28"/>
          <w:szCs w:val="28"/>
        </w:rPr>
        <w:br w:type="page"/>
      </w:r>
    </w:p>
    <w:p w14:paraId="18737397"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30. Пункт _____ Правил</w:t>
      </w:r>
      <w:r w:rsidRPr="007F22A9">
        <w:t>:</w:t>
      </w:r>
    </w:p>
    <w:p w14:paraId="20262FDD" w14:textId="77777777" w:rsidR="006D5873" w:rsidRPr="007F22A9" w:rsidRDefault="006D5873" w:rsidP="006D5873">
      <w:pPr>
        <w:shd w:val="clear" w:color="auto" w:fill="FFFFFF"/>
        <w:spacing w:line="288" w:lineRule="atLeast"/>
        <w:ind w:left="567" w:firstLine="851"/>
        <w:textAlignment w:val="baseline"/>
        <w:rPr>
          <w:color w:val="2D2D2D"/>
          <w:sz w:val="19"/>
          <w:szCs w:val="19"/>
        </w:rPr>
      </w:pPr>
    </w:p>
    <w:p w14:paraId="7406FA1D" w14:textId="77777777" w:rsidR="006D5873" w:rsidRPr="007F22A9" w:rsidRDefault="006D5873" w:rsidP="006D5873">
      <w:pPr>
        <w:shd w:val="clear" w:color="auto" w:fill="FFFFFF"/>
        <w:spacing w:line="288" w:lineRule="atLeast"/>
        <w:ind w:left="-426" w:firstLine="851"/>
        <w:textAlignment w:val="baseline"/>
        <w:rPr>
          <w:color w:val="3C3C3C"/>
          <w:sz w:val="32"/>
          <w:szCs w:val="32"/>
        </w:rPr>
      </w:pPr>
      <w:r w:rsidRPr="007F22A9">
        <w:rPr>
          <w:noProof/>
          <w:color w:val="3C3C3C"/>
          <w:sz w:val="32"/>
          <w:szCs w:val="32"/>
          <w:lang w:eastAsia="ru-RU"/>
        </w:rPr>
        <w:drawing>
          <wp:inline distT="0" distB="0" distL="0" distR="0" wp14:anchorId="753EB853" wp14:editId="02323B9F">
            <wp:extent cx="5940425" cy="3746500"/>
            <wp:effectExtent l="19050" t="0" r="3175" b="0"/>
            <wp:docPr id="108" name="Рисунок 84" descr="вывески 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вески 69-1.jpg"/>
                    <pic:cNvPicPr/>
                  </pic:nvPicPr>
                  <pic:blipFill>
                    <a:blip r:embed="rId63" cstate="print"/>
                    <a:stretch>
                      <a:fillRect/>
                    </a:stretch>
                  </pic:blipFill>
                  <pic:spPr>
                    <a:xfrm>
                      <a:off x="0" y="0"/>
                      <a:ext cx="5940425" cy="3746500"/>
                    </a:xfrm>
                    <a:prstGeom prst="rect">
                      <a:avLst/>
                    </a:prstGeom>
                  </pic:spPr>
                </pic:pic>
              </a:graphicData>
            </a:graphic>
          </wp:inline>
        </w:drawing>
      </w:r>
    </w:p>
    <w:p w14:paraId="4AB619A7"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31</w:t>
      </w:r>
    </w:p>
    <w:p w14:paraId="470303E5"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31. Пункт _____ Правил</w:t>
      </w:r>
      <w:r w:rsidRPr="007F22A9">
        <w:t>:</w:t>
      </w:r>
    </w:p>
    <w:p w14:paraId="59B93511" w14:textId="77777777" w:rsidR="006D5873" w:rsidRPr="007F22A9" w:rsidRDefault="006D5873" w:rsidP="006D5873">
      <w:pPr>
        <w:shd w:val="clear" w:color="auto" w:fill="FFFFFF"/>
        <w:spacing w:line="288" w:lineRule="atLeast"/>
        <w:ind w:left="1134" w:firstLine="851"/>
        <w:textAlignment w:val="baseline"/>
        <w:rPr>
          <w:rFonts w:ascii="Times New Roman" w:hAnsi="Times New Roman"/>
          <w:sz w:val="28"/>
          <w:szCs w:val="28"/>
        </w:rPr>
      </w:pPr>
      <w:r w:rsidRPr="007F22A9">
        <w:rPr>
          <w:noProof/>
          <w:color w:val="3C3C3C"/>
          <w:sz w:val="32"/>
          <w:szCs w:val="32"/>
          <w:lang w:eastAsia="ru-RU"/>
        </w:rPr>
        <w:drawing>
          <wp:inline distT="0" distB="0" distL="0" distR="0" wp14:anchorId="5C25F2CA" wp14:editId="36E019C9">
            <wp:extent cx="3909272" cy="4212236"/>
            <wp:effectExtent l="19050" t="0" r="0" b="0"/>
            <wp:docPr id="109" name="Рисунок 85" descr="стр 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69-2.jpg"/>
                    <pic:cNvPicPr/>
                  </pic:nvPicPr>
                  <pic:blipFill>
                    <a:blip r:embed="rId64" cstate="print"/>
                    <a:stretch>
                      <a:fillRect/>
                    </a:stretch>
                  </pic:blipFill>
                  <pic:spPr>
                    <a:xfrm>
                      <a:off x="0" y="0"/>
                      <a:ext cx="3917379" cy="4220971"/>
                    </a:xfrm>
                    <a:prstGeom prst="rect">
                      <a:avLst/>
                    </a:prstGeom>
                  </pic:spPr>
                </pic:pic>
              </a:graphicData>
            </a:graphic>
          </wp:inline>
        </w:drawing>
      </w:r>
      <w:r w:rsidRPr="007F22A9">
        <w:rPr>
          <w:rFonts w:ascii="Times New Roman" w:hAnsi="Times New Roman"/>
          <w:sz w:val="28"/>
          <w:szCs w:val="28"/>
        </w:rPr>
        <w:t>Рис. 32</w:t>
      </w:r>
    </w:p>
    <w:p w14:paraId="3135B4F4" w14:textId="77777777" w:rsidR="006D5873" w:rsidRPr="007F22A9" w:rsidRDefault="006D5873" w:rsidP="006D5873">
      <w:pPr>
        <w:rPr>
          <w:color w:val="3C3C3C"/>
          <w:sz w:val="32"/>
          <w:szCs w:val="32"/>
        </w:rPr>
      </w:pPr>
      <w:r w:rsidRPr="007F22A9">
        <w:rPr>
          <w:color w:val="3C3C3C"/>
          <w:sz w:val="32"/>
          <w:szCs w:val="32"/>
        </w:rPr>
        <w:br w:type="page"/>
      </w:r>
    </w:p>
    <w:p w14:paraId="746BBE11"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32. Пункт _____ Правил</w:t>
      </w:r>
      <w:r w:rsidRPr="007F22A9">
        <w:t>:</w:t>
      </w:r>
    </w:p>
    <w:p w14:paraId="646792AD" w14:textId="77777777" w:rsidR="006D5873" w:rsidRPr="007F22A9" w:rsidRDefault="006D5873" w:rsidP="006D5873">
      <w:pPr>
        <w:shd w:val="clear" w:color="auto" w:fill="FFFFFF"/>
        <w:spacing w:line="288" w:lineRule="atLeast"/>
        <w:ind w:left="567" w:firstLine="851"/>
        <w:textAlignment w:val="baseline"/>
        <w:rPr>
          <w:color w:val="2D2D2D"/>
          <w:sz w:val="19"/>
          <w:szCs w:val="19"/>
        </w:rPr>
      </w:pPr>
    </w:p>
    <w:p w14:paraId="7472E477" w14:textId="77777777" w:rsidR="006D5873" w:rsidRPr="007F22A9" w:rsidRDefault="006D5873" w:rsidP="006D5873">
      <w:pPr>
        <w:shd w:val="clear" w:color="auto" w:fill="FFFFFF"/>
        <w:spacing w:line="288" w:lineRule="atLeast"/>
        <w:ind w:left="851" w:firstLine="851"/>
        <w:textAlignment w:val="baseline"/>
        <w:rPr>
          <w:color w:val="3C3C3C"/>
          <w:sz w:val="32"/>
          <w:szCs w:val="32"/>
        </w:rPr>
      </w:pPr>
      <w:r w:rsidRPr="007F22A9">
        <w:rPr>
          <w:noProof/>
          <w:color w:val="3C3C3C"/>
          <w:sz w:val="32"/>
          <w:szCs w:val="32"/>
          <w:lang w:eastAsia="ru-RU"/>
        </w:rPr>
        <w:drawing>
          <wp:inline distT="0" distB="0" distL="0" distR="0" wp14:anchorId="4E49FBCD" wp14:editId="074DC1C4">
            <wp:extent cx="4185665" cy="3962400"/>
            <wp:effectExtent l="19050" t="0" r="5335" b="0"/>
            <wp:docPr id="111" name="Рисунок 86" descr="стр 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70-2.jpg"/>
                    <pic:cNvPicPr/>
                  </pic:nvPicPr>
                  <pic:blipFill>
                    <a:blip r:embed="rId65" cstate="print"/>
                    <a:stretch>
                      <a:fillRect/>
                    </a:stretch>
                  </pic:blipFill>
                  <pic:spPr>
                    <a:xfrm>
                      <a:off x="0" y="0"/>
                      <a:ext cx="4194757" cy="3971007"/>
                    </a:xfrm>
                    <a:prstGeom prst="rect">
                      <a:avLst/>
                    </a:prstGeom>
                  </pic:spPr>
                </pic:pic>
              </a:graphicData>
            </a:graphic>
          </wp:inline>
        </w:drawing>
      </w:r>
    </w:p>
    <w:p w14:paraId="76B39F77" w14:textId="77777777" w:rsidR="006D5873" w:rsidRPr="007F22A9" w:rsidRDefault="006D5873" w:rsidP="006D5873">
      <w:pPr>
        <w:shd w:val="clear" w:color="auto" w:fill="FFFFFF"/>
        <w:spacing w:line="288" w:lineRule="atLeast"/>
        <w:ind w:left="567" w:firstLine="851"/>
        <w:textAlignment w:val="baseline"/>
        <w:rPr>
          <w:color w:val="3C3C3C"/>
          <w:sz w:val="32"/>
          <w:szCs w:val="32"/>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33</w:t>
      </w:r>
    </w:p>
    <w:p w14:paraId="63F98A58" w14:textId="77777777" w:rsidR="006D5873" w:rsidRPr="007F22A9" w:rsidRDefault="006D5873" w:rsidP="006D5873">
      <w:pPr>
        <w:shd w:val="clear" w:color="auto" w:fill="FFFFFF"/>
        <w:spacing w:line="288" w:lineRule="atLeast"/>
        <w:ind w:firstLine="851"/>
        <w:textAlignment w:val="baseline"/>
        <w:rPr>
          <w:color w:val="3C3C3C"/>
          <w:sz w:val="32"/>
          <w:szCs w:val="32"/>
        </w:rPr>
      </w:pPr>
    </w:p>
    <w:p w14:paraId="773D4462" w14:textId="77777777" w:rsidR="006D5873" w:rsidRPr="007F22A9" w:rsidRDefault="006D5873" w:rsidP="006D5873">
      <w:pPr>
        <w:shd w:val="clear" w:color="auto" w:fill="FFFFFF"/>
        <w:spacing w:line="288" w:lineRule="atLeast"/>
        <w:ind w:left="567" w:firstLine="851"/>
        <w:textAlignment w:val="baseline"/>
        <w:rPr>
          <w:rFonts w:ascii="Times New Roman" w:hAnsi="Times New Roman"/>
          <w:sz w:val="28"/>
          <w:szCs w:val="28"/>
        </w:rPr>
      </w:pPr>
      <w:r w:rsidRPr="007F22A9">
        <w:rPr>
          <w:rFonts w:ascii="Times New Roman" w:hAnsi="Times New Roman"/>
          <w:sz w:val="28"/>
          <w:szCs w:val="28"/>
        </w:rPr>
        <w:t>33. Пункт _____ Правил</w:t>
      </w:r>
      <w:r w:rsidRPr="007F22A9">
        <w:t>:</w:t>
      </w:r>
    </w:p>
    <w:p w14:paraId="04754B75" w14:textId="77777777" w:rsidR="006D5873" w:rsidRPr="007F22A9" w:rsidRDefault="006D5873" w:rsidP="006D5873">
      <w:pPr>
        <w:shd w:val="clear" w:color="auto" w:fill="FFFFFF"/>
        <w:spacing w:line="288" w:lineRule="atLeast"/>
        <w:ind w:left="851" w:firstLine="851"/>
        <w:textAlignment w:val="baseline"/>
        <w:rPr>
          <w:color w:val="2D2D2D"/>
          <w:sz w:val="19"/>
          <w:szCs w:val="19"/>
        </w:rPr>
      </w:pPr>
      <w:r w:rsidRPr="007F22A9">
        <w:rPr>
          <w:noProof/>
          <w:color w:val="2D2D2D"/>
          <w:sz w:val="19"/>
          <w:szCs w:val="19"/>
          <w:lang w:eastAsia="ru-RU"/>
        </w:rPr>
        <w:drawing>
          <wp:inline distT="0" distB="0" distL="0" distR="0" wp14:anchorId="4D0F2AF5" wp14:editId="59EFE007">
            <wp:extent cx="4527566" cy="3581400"/>
            <wp:effectExtent l="19050" t="0" r="6334" b="0"/>
            <wp:docPr id="112" name="Рисунок 91" descr="стр 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 76-2.jpg"/>
                    <pic:cNvPicPr/>
                  </pic:nvPicPr>
                  <pic:blipFill>
                    <a:blip r:embed="rId66" cstate="print"/>
                    <a:stretch>
                      <a:fillRect/>
                    </a:stretch>
                  </pic:blipFill>
                  <pic:spPr>
                    <a:xfrm>
                      <a:off x="0" y="0"/>
                      <a:ext cx="4539060" cy="3590492"/>
                    </a:xfrm>
                    <a:prstGeom prst="rect">
                      <a:avLst/>
                    </a:prstGeom>
                  </pic:spPr>
                </pic:pic>
              </a:graphicData>
            </a:graphic>
          </wp:inline>
        </w:drawing>
      </w:r>
    </w:p>
    <w:p w14:paraId="22DC71B1" w14:textId="77777777" w:rsidR="006D5873" w:rsidRPr="007F22A9" w:rsidRDefault="006D5873" w:rsidP="006D5873">
      <w:pPr>
        <w:shd w:val="clear" w:color="auto" w:fill="FFFFFF"/>
        <w:spacing w:line="288" w:lineRule="atLeast"/>
        <w:ind w:left="851"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34</w:t>
      </w:r>
    </w:p>
    <w:p w14:paraId="7E0250E3" w14:textId="77777777" w:rsidR="006D5873" w:rsidRPr="007F22A9" w:rsidRDefault="006D5873" w:rsidP="006D5873">
      <w:pPr>
        <w:rPr>
          <w:rFonts w:ascii="Times New Roman" w:hAnsi="Times New Roman"/>
          <w:sz w:val="28"/>
          <w:szCs w:val="28"/>
        </w:rPr>
      </w:pPr>
      <w:r w:rsidRPr="007F22A9">
        <w:rPr>
          <w:rFonts w:ascii="Times New Roman" w:hAnsi="Times New Roman"/>
          <w:sz w:val="28"/>
          <w:szCs w:val="28"/>
        </w:rPr>
        <w:br w:type="page"/>
      </w:r>
    </w:p>
    <w:p w14:paraId="39E62082" w14:textId="77777777" w:rsidR="006D5873" w:rsidRPr="007F22A9" w:rsidRDefault="006D5873" w:rsidP="006D5873">
      <w:pPr>
        <w:shd w:val="clear" w:color="auto" w:fill="FFFFFF"/>
        <w:spacing w:line="288" w:lineRule="atLeast"/>
        <w:ind w:left="851" w:firstLine="851"/>
        <w:textAlignment w:val="baseline"/>
        <w:rPr>
          <w:color w:val="2D2D2D"/>
        </w:rPr>
      </w:pPr>
      <w:r w:rsidRPr="007F22A9">
        <w:rPr>
          <w:rFonts w:ascii="Times New Roman" w:hAnsi="Times New Roman"/>
          <w:sz w:val="28"/>
          <w:szCs w:val="28"/>
        </w:rPr>
        <w:t>34. Пункт _____ Правил</w:t>
      </w:r>
      <w:r w:rsidRPr="007F22A9">
        <w:t>:</w:t>
      </w:r>
    </w:p>
    <w:p w14:paraId="4C79E16F" w14:textId="77777777" w:rsidR="006D5873" w:rsidRPr="007F22A9" w:rsidRDefault="006D5873" w:rsidP="006D5873">
      <w:pPr>
        <w:shd w:val="clear" w:color="auto" w:fill="FFFFFF"/>
        <w:spacing w:line="288" w:lineRule="atLeast"/>
        <w:ind w:left="-426" w:firstLine="851"/>
        <w:textAlignment w:val="baseline"/>
        <w:rPr>
          <w:color w:val="3C3C3C"/>
          <w:sz w:val="32"/>
          <w:szCs w:val="32"/>
        </w:rPr>
      </w:pPr>
    </w:p>
    <w:p w14:paraId="7ACA40BA" w14:textId="77777777" w:rsidR="006D5873" w:rsidRPr="007F22A9" w:rsidRDefault="006D5873" w:rsidP="006D5873">
      <w:pPr>
        <w:shd w:val="clear" w:color="auto" w:fill="FFFFFF"/>
        <w:spacing w:line="288" w:lineRule="atLeast"/>
        <w:ind w:left="-426" w:firstLine="851"/>
        <w:textAlignment w:val="baseline"/>
        <w:rPr>
          <w:color w:val="2D2D2D"/>
          <w:sz w:val="19"/>
          <w:szCs w:val="19"/>
        </w:rPr>
      </w:pPr>
      <w:r w:rsidRPr="007F22A9">
        <w:rPr>
          <w:noProof/>
          <w:color w:val="2D2D2D"/>
          <w:sz w:val="19"/>
          <w:szCs w:val="19"/>
          <w:lang w:eastAsia="ru-RU"/>
        </w:rPr>
        <w:drawing>
          <wp:inline distT="0" distB="0" distL="0" distR="0" wp14:anchorId="62726361" wp14:editId="595B5D39">
            <wp:extent cx="5940425" cy="5408930"/>
            <wp:effectExtent l="19050" t="0" r="3175" b="0"/>
            <wp:docPr id="113" name="Рисунок 1" descr="6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_01.jpg"/>
                    <pic:cNvPicPr/>
                  </pic:nvPicPr>
                  <pic:blipFill>
                    <a:blip r:embed="rId67" cstate="print"/>
                    <a:stretch>
                      <a:fillRect/>
                    </a:stretch>
                  </pic:blipFill>
                  <pic:spPr>
                    <a:xfrm>
                      <a:off x="0" y="0"/>
                      <a:ext cx="5940425" cy="5408930"/>
                    </a:xfrm>
                    <a:prstGeom prst="rect">
                      <a:avLst/>
                    </a:prstGeom>
                  </pic:spPr>
                </pic:pic>
              </a:graphicData>
            </a:graphic>
          </wp:inline>
        </w:drawing>
      </w:r>
    </w:p>
    <w:p w14:paraId="3C2224DE" w14:textId="77777777" w:rsidR="006D5873" w:rsidRPr="007F22A9" w:rsidRDefault="006D5873" w:rsidP="006D5873">
      <w:pPr>
        <w:shd w:val="clear" w:color="auto" w:fill="FFFFFF"/>
        <w:spacing w:line="288" w:lineRule="atLeast"/>
        <w:ind w:left="-426" w:firstLine="851"/>
        <w:textAlignment w:val="baseline"/>
        <w:rPr>
          <w:color w:val="2D2D2D"/>
          <w:sz w:val="19"/>
          <w:szCs w:val="19"/>
        </w:rPr>
      </w:pPr>
    </w:p>
    <w:p w14:paraId="04ED37E3" w14:textId="77777777" w:rsidR="006D5873" w:rsidRPr="007F22A9" w:rsidRDefault="006D5873" w:rsidP="006D5873">
      <w:pPr>
        <w:shd w:val="clear" w:color="auto" w:fill="FFFFFF"/>
        <w:spacing w:line="288" w:lineRule="atLeast"/>
        <w:ind w:left="-426" w:firstLine="851"/>
        <w:textAlignment w:val="baseline"/>
        <w:rPr>
          <w:color w:val="2D2D2D"/>
          <w:sz w:val="19"/>
          <w:szCs w:val="19"/>
        </w:rPr>
      </w:pPr>
    </w:p>
    <w:p w14:paraId="1B85ADC6" w14:textId="77777777" w:rsidR="006D5873" w:rsidRPr="007F22A9" w:rsidRDefault="006D5873" w:rsidP="006D5873">
      <w:pPr>
        <w:shd w:val="clear" w:color="auto" w:fill="FFFFFF"/>
        <w:spacing w:line="288" w:lineRule="atLeast"/>
        <w:ind w:left="-426" w:firstLine="851"/>
        <w:textAlignment w:val="baseline"/>
        <w:rPr>
          <w:color w:val="2D2D2D"/>
          <w:sz w:val="19"/>
          <w:szCs w:val="19"/>
        </w:rPr>
      </w:pPr>
    </w:p>
    <w:p w14:paraId="72684225" w14:textId="77777777" w:rsidR="006D5873" w:rsidRPr="007F22A9" w:rsidRDefault="006D5873" w:rsidP="006D5873">
      <w:pPr>
        <w:shd w:val="clear" w:color="auto" w:fill="FFFFFF"/>
        <w:spacing w:line="288" w:lineRule="atLeast"/>
        <w:ind w:left="-426" w:firstLine="851"/>
        <w:textAlignment w:val="baseline"/>
        <w:rPr>
          <w:color w:val="2D2D2D"/>
          <w:sz w:val="19"/>
          <w:szCs w:val="19"/>
        </w:rPr>
      </w:pPr>
    </w:p>
    <w:p w14:paraId="24BE6EA5" w14:textId="77777777" w:rsidR="006D5873" w:rsidRDefault="006D5873" w:rsidP="006D5873">
      <w:pPr>
        <w:spacing w:line="288" w:lineRule="atLeast"/>
        <w:ind w:left="851" w:firstLine="851"/>
        <w:textAlignment w:val="baseline"/>
        <w:rPr>
          <w:rFonts w:ascii="Times New Roman" w:hAnsi="Times New Roman"/>
          <w:sz w:val="28"/>
          <w:szCs w:val="28"/>
        </w:rPr>
      </w:pP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color w:val="3C3C3C"/>
          <w:sz w:val="32"/>
          <w:szCs w:val="32"/>
        </w:rPr>
        <w:tab/>
      </w:r>
      <w:r w:rsidRPr="007F22A9">
        <w:rPr>
          <w:rFonts w:ascii="Times New Roman" w:hAnsi="Times New Roman"/>
          <w:sz w:val="28"/>
          <w:szCs w:val="28"/>
        </w:rPr>
        <w:t>Рис. 35</w:t>
      </w:r>
    </w:p>
    <w:p w14:paraId="38A76451" w14:textId="77777777" w:rsidR="006D5873" w:rsidRDefault="006D5873" w:rsidP="006D5873">
      <w:pPr>
        <w:shd w:val="clear" w:color="auto" w:fill="FFFFFF"/>
        <w:spacing w:line="288" w:lineRule="atLeast"/>
        <w:ind w:left="851" w:firstLine="851"/>
        <w:textAlignment w:val="baseline"/>
        <w:rPr>
          <w:rFonts w:ascii="Times New Roman" w:hAnsi="Times New Roman"/>
          <w:sz w:val="28"/>
          <w:szCs w:val="28"/>
        </w:rPr>
      </w:pPr>
    </w:p>
    <w:p w14:paraId="08C04FFF" w14:textId="77777777" w:rsidR="006D5873" w:rsidRDefault="006D5873" w:rsidP="006D5873">
      <w:pPr>
        <w:shd w:val="clear" w:color="auto" w:fill="FFFFFF"/>
        <w:spacing w:line="288" w:lineRule="atLeast"/>
        <w:ind w:left="851" w:firstLine="851"/>
        <w:textAlignment w:val="baseline"/>
        <w:rPr>
          <w:rFonts w:ascii="Times New Roman" w:hAnsi="Times New Roman"/>
          <w:sz w:val="28"/>
          <w:szCs w:val="28"/>
        </w:rPr>
      </w:pPr>
    </w:p>
    <w:p w14:paraId="54C99193" w14:textId="77777777" w:rsidR="006D5873" w:rsidRDefault="006D5873" w:rsidP="006D5873">
      <w:pPr>
        <w:shd w:val="clear" w:color="auto" w:fill="FFFFFF"/>
        <w:spacing w:line="288" w:lineRule="atLeast"/>
        <w:textAlignment w:val="baseline"/>
        <w:rPr>
          <w:rFonts w:ascii="Times New Roman" w:hAnsi="Times New Roman"/>
          <w:b/>
          <w:sz w:val="28"/>
          <w:szCs w:val="28"/>
        </w:rPr>
      </w:pPr>
      <w:r>
        <w:rPr>
          <w:rFonts w:ascii="Times New Roman" w:hAnsi="Times New Roman"/>
          <w:b/>
          <w:sz w:val="28"/>
          <w:szCs w:val="28"/>
        </w:rPr>
        <w:t xml:space="preserve">     </w:t>
      </w:r>
    </w:p>
    <w:p w14:paraId="53E2871F" w14:textId="77777777" w:rsidR="006D5873" w:rsidRPr="006D5873" w:rsidRDefault="006D5873" w:rsidP="006D5873">
      <w:pPr>
        <w:shd w:val="clear" w:color="auto" w:fill="FFFFFF"/>
        <w:spacing w:line="288" w:lineRule="atLeast"/>
        <w:textAlignment w:val="baseline"/>
        <w:rPr>
          <w:rFonts w:ascii="Times New Roman" w:hAnsi="Times New Roman"/>
          <w:b/>
          <w:sz w:val="28"/>
          <w:szCs w:val="28"/>
        </w:rPr>
      </w:pPr>
      <w:r>
        <w:rPr>
          <w:rFonts w:ascii="Times New Roman" w:hAnsi="Times New Roman"/>
          <w:b/>
          <w:sz w:val="28"/>
          <w:szCs w:val="28"/>
        </w:rPr>
        <w:t xml:space="preserve">   </w:t>
      </w:r>
    </w:p>
    <w:sectPr w:rsidR="006D5873" w:rsidRPr="006D5873" w:rsidSect="0089425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51C43"/>
    <w:multiLevelType w:val="multilevel"/>
    <w:tmpl w:val="B6D0C18E"/>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5"/>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 w15:restartNumberingAfterBreak="0">
    <w:nsid w:val="16E759B2"/>
    <w:multiLevelType w:val="hybridMultilevel"/>
    <w:tmpl w:val="E070C0F4"/>
    <w:lvl w:ilvl="0" w:tplc="7A2090BC">
      <w:start w:val="1"/>
      <w:numFmt w:val="decimal"/>
      <w:lvlText w:val="%1."/>
      <w:lvlJc w:val="left"/>
      <w:pPr>
        <w:ind w:left="1226" w:hanging="37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15:restartNumberingAfterBreak="0">
    <w:nsid w:val="193530B5"/>
    <w:multiLevelType w:val="multilevel"/>
    <w:tmpl w:val="BC14046A"/>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 w15:restartNumberingAfterBreak="0">
    <w:nsid w:val="23CA45CA"/>
    <w:multiLevelType w:val="multilevel"/>
    <w:tmpl w:val="264A2B12"/>
    <w:lvl w:ilvl="0">
      <w:start w:val="1"/>
      <w:numFmt w:val="decimal"/>
      <w:lvlText w:val="%1."/>
      <w:lvlJc w:val="left"/>
      <w:pPr>
        <w:ind w:left="450" w:firstLine="0"/>
      </w:pPr>
    </w:lvl>
    <w:lvl w:ilvl="1">
      <w:start w:val="1"/>
      <w:numFmt w:val="decimal"/>
      <w:lvlText w:val="%1.%2."/>
      <w:lvlJc w:val="left"/>
      <w:pPr>
        <w:ind w:left="2564" w:firstLine="1843"/>
      </w:pPr>
    </w:lvl>
    <w:lvl w:ilvl="2">
      <w:start w:val="1"/>
      <w:numFmt w:val="decimal"/>
      <w:lvlText w:val="%1.%2.%3."/>
      <w:lvlJc w:val="left"/>
      <w:pPr>
        <w:ind w:left="-1559" w:firstLine="2127"/>
      </w:pPr>
    </w:lvl>
    <w:lvl w:ilvl="3">
      <w:start w:val="1"/>
      <w:numFmt w:val="decimal"/>
      <w:lvlText w:val="%1.%2.%3.%4."/>
      <w:lvlJc w:val="left"/>
      <w:pPr>
        <w:ind w:left="1080" w:firstLine="0"/>
      </w:p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4" w15:restartNumberingAfterBreak="0">
    <w:nsid w:val="354007AD"/>
    <w:multiLevelType w:val="multilevel"/>
    <w:tmpl w:val="67661E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92A4B25"/>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15:restartNumberingAfterBreak="0">
    <w:nsid w:val="41BB5BCB"/>
    <w:multiLevelType w:val="multilevel"/>
    <w:tmpl w:val="A7D4E912"/>
    <w:lvl w:ilvl="0">
      <w:start w:val="3"/>
      <w:numFmt w:val="decimal"/>
      <w:lvlText w:val="%1."/>
      <w:lvlJc w:val="left"/>
      <w:pPr>
        <w:ind w:left="825" w:hanging="825"/>
      </w:pPr>
      <w:rPr>
        <w:rFonts w:hint="default"/>
      </w:rPr>
    </w:lvl>
    <w:lvl w:ilvl="1">
      <w:start w:val="11"/>
      <w:numFmt w:val="decimal"/>
      <w:lvlText w:val="%1.%2."/>
      <w:lvlJc w:val="left"/>
      <w:pPr>
        <w:ind w:left="1041" w:hanging="825"/>
      </w:pPr>
      <w:rPr>
        <w:rFonts w:hint="default"/>
      </w:rPr>
    </w:lvl>
    <w:lvl w:ilvl="2">
      <w:start w:val="1"/>
      <w:numFmt w:val="decimal"/>
      <w:lvlText w:val="%1.%2.%3."/>
      <w:lvlJc w:val="left"/>
      <w:pPr>
        <w:ind w:left="1257" w:hanging="825"/>
      </w:pPr>
      <w:rPr>
        <w:rFonts w:hint="default"/>
      </w:rPr>
    </w:lvl>
    <w:lvl w:ilvl="3">
      <w:start w:val="1"/>
      <w:numFmt w:val="decimal"/>
      <w:lvlText w:val="%1.%2.%3.%4."/>
      <w:lvlJc w:val="left"/>
      <w:pPr>
        <w:ind w:left="1728" w:hanging="108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520" w:hanging="1440"/>
      </w:pPr>
      <w:rPr>
        <w:rFonts w:hint="default"/>
      </w:rPr>
    </w:lvl>
    <w:lvl w:ilvl="6">
      <w:start w:val="1"/>
      <w:numFmt w:val="decimal"/>
      <w:lvlText w:val="%1.%2.%3.%4.%5.%6.%7."/>
      <w:lvlJc w:val="left"/>
      <w:pPr>
        <w:ind w:left="3096" w:hanging="1800"/>
      </w:pPr>
      <w:rPr>
        <w:rFonts w:hint="default"/>
      </w:rPr>
    </w:lvl>
    <w:lvl w:ilvl="7">
      <w:start w:val="1"/>
      <w:numFmt w:val="decimal"/>
      <w:lvlText w:val="%1.%2.%3.%4.%5.%6.%7.%8."/>
      <w:lvlJc w:val="left"/>
      <w:pPr>
        <w:ind w:left="3312" w:hanging="1800"/>
      </w:pPr>
      <w:rPr>
        <w:rFonts w:hint="default"/>
      </w:rPr>
    </w:lvl>
    <w:lvl w:ilvl="8">
      <w:start w:val="1"/>
      <w:numFmt w:val="decimal"/>
      <w:lvlText w:val="%1.%2.%3.%4.%5.%6.%7.%8.%9."/>
      <w:lvlJc w:val="left"/>
      <w:pPr>
        <w:ind w:left="3888" w:hanging="2160"/>
      </w:pPr>
      <w:rPr>
        <w:rFonts w:hint="default"/>
      </w:rPr>
    </w:lvl>
  </w:abstractNum>
  <w:abstractNum w:abstractNumId="7" w15:restartNumberingAfterBreak="0">
    <w:nsid w:val="45A810CB"/>
    <w:multiLevelType w:val="multilevel"/>
    <w:tmpl w:val="D5747B58"/>
    <w:lvl w:ilvl="0">
      <w:start w:val="3"/>
      <w:numFmt w:val="decimal"/>
      <w:lvlText w:val="%1."/>
      <w:lvlJc w:val="left"/>
      <w:pPr>
        <w:ind w:left="825" w:hanging="825"/>
      </w:pPr>
      <w:rPr>
        <w:rFonts w:hint="default"/>
      </w:rPr>
    </w:lvl>
    <w:lvl w:ilvl="1">
      <w:start w:val="11"/>
      <w:numFmt w:val="decimal"/>
      <w:lvlText w:val="%1.%2."/>
      <w:lvlJc w:val="left"/>
      <w:pPr>
        <w:ind w:left="1179" w:hanging="825"/>
      </w:pPr>
      <w:rPr>
        <w:rFonts w:hint="default"/>
      </w:rPr>
    </w:lvl>
    <w:lvl w:ilvl="2">
      <w:start w:val="2"/>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 w15:restartNumberingAfterBreak="0">
    <w:nsid w:val="4A5F60EC"/>
    <w:multiLevelType w:val="multilevel"/>
    <w:tmpl w:val="680064BA"/>
    <w:lvl w:ilvl="0">
      <w:start w:val="10"/>
      <w:numFmt w:val="decimal"/>
      <w:lvlText w:val="%1."/>
      <w:lvlJc w:val="left"/>
      <w:pPr>
        <w:ind w:left="375" w:hanging="375"/>
      </w:pPr>
      <w:rPr>
        <w:rFonts w:hint="default"/>
        <w:color w:val="000000"/>
      </w:rPr>
    </w:lvl>
    <w:lvl w:ilvl="1">
      <w:start w:val="1"/>
      <w:numFmt w:val="decimal"/>
      <w:isLgl/>
      <w:lvlText w:val="%1.%2."/>
      <w:lvlJc w:val="left"/>
      <w:pPr>
        <w:ind w:left="143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0389" w:hanging="1080"/>
      </w:pPr>
      <w:rPr>
        <w:rFonts w:hint="default"/>
      </w:rPr>
    </w:lvl>
    <w:lvl w:ilvl="4">
      <w:start w:val="1"/>
      <w:numFmt w:val="decimal"/>
      <w:isLgl/>
      <w:lvlText w:val="%1.%2.%3.%4.%5."/>
      <w:lvlJc w:val="left"/>
      <w:pPr>
        <w:ind w:left="13342" w:hanging="1080"/>
      </w:pPr>
      <w:rPr>
        <w:rFonts w:hint="default"/>
      </w:rPr>
    </w:lvl>
    <w:lvl w:ilvl="5">
      <w:start w:val="1"/>
      <w:numFmt w:val="decimal"/>
      <w:isLgl/>
      <w:lvlText w:val="%1.%2.%3.%4.%5.%6."/>
      <w:lvlJc w:val="left"/>
      <w:pPr>
        <w:ind w:left="16655" w:hanging="1440"/>
      </w:pPr>
      <w:rPr>
        <w:rFonts w:hint="default"/>
      </w:rPr>
    </w:lvl>
    <w:lvl w:ilvl="6">
      <w:start w:val="1"/>
      <w:numFmt w:val="decimal"/>
      <w:isLgl/>
      <w:lvlText w:val="%1.%2.%3.%4.%5.%6.%7."/>
      <w:lvlJc w:val="left"/>
      <w:pPr>
        <w:ind w:left="19968" w:hanging="1800"/>
      </w:pPr>
      <w:rPr>
        <w:rFonts w:hint="default"/>
      </w:rPr>
    </w:lvl>
    <w:lvl w:ilvl="7">
      <w:start w:val="1"/>
      <w:numFmt w:val="decimal"/>
      <w:isLgl/>
      <w:lvlText w:val="%1.%2.%3.%4.%5.%6.%7.%8."/>
      <w:lvlJc w:val="left"/>
      <w:pPr>
        <w:ind w:left="22921" w:hanging="1800"/>
      </w:pPr>
      <w:rPr>
        <w:rFonts w:hint="default"/>
      </w:rPr>
    </w:lvl>
    <w:lvl w:ilvl="8">
      <w:start w:val="1"/>
      <w:numFmt w:val="decimal"/>
      <w:isLgl/>
      <w:lvlText w:val="%1.%2.%3.%4.%5.%6.%7.%8.%9."/>
      <w:lvlJc w:val="left"/>
      <w:pPr>
        <w:ind w:left="26234" w:hanging="2160"/>
      </w:pPr>
      <w:rPr>
        <w:rFonts w:hint="default"/>
      </w:rPr>
    </w:lvl>
  </w:abstractNum>
  <w:abstractNum w:abstractNumId="9" w15:restartNumberingAfterBreak="0">
    <w:nsid w:val="51544CF1"/>
    <w:multiLevelType w:val="multilevel"/>
    <w:tmpl w:val="0C7E7C88"/>
    <w:lvl w:ilvl="0">
      <w:start w:val="3"/>
      <w:numFmt w:val="decimal"/>
      <w:lvlText w:val="%1."/>
      <w:lvlJc w:val="left"/>
      <w:pPr>
        <w:ind w:left="825" w:hanging="825"/>
      </w:pPr>
      <w:rPr>
        <w:rFonts w:hint="default"/>
      </w:rPr>
    </w:lvl>
    <w:lvl w:ilvl="1">
      <w:start w:val="10"/>
      <w:numFmt w:val="decimal"/>
      <w:lvlText w:val="%1.%2."/>
      <w:lvlJc w:val="left"/>
      <w:pPr>
        <w:ind w:left="1179" w:hanging="825"/>
      </w:pPr>
      <w:rPr>
        <w:rFonts w:hint="default"/>
      </w:rPr>
    </w:lvl>
    <w:lvl w:ilvl="2">
      <w:start w:val="1"/>
      <w:numFmt w:val="decimal"/>
      <w:lvlText w:val="%1.%2.%3."/>
      <w:lvlJc w:val="left"/>
      <w:pPr>
        <w:ind w:left="1533" w:hanging="825"/>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15:restartNumberingAfterBreak="0">
    <w:nsid w:val="5156118B"/>
    <w:multiLevelType w:val="hybridMultilevel"/>
    <w:tmpl w:val="F856C4BE"/>
    <w:lvl w:ilvl="0" w:tplc="7E96ADB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1" w15:restartNumberingAfterBreak="0">
    <w:nsid w:val="58190BF9"/>
    <w:multiLevelType w:val="multilevel"/>
    <w:tmpl w:val="1B781136"/>
    <w:lvl w:ilvl="0">
      <w:start w:val="1"/>
      <w:numFmt w:val="decimal"/>
      <w:lvlText w:val="%1."/>
      <w:lvlJc w:val="left"/>
      <w:pPr>
        <w:ind w:left="570" w:hanging="570"/>
      </w:pPr>
      <w:rPr>
        <w:rFonts w:eastAsia="Arial" w:hint="default"/>
        <w:color w:val="000000"/>
      </w:rPr>
    </w:lvl>
    <w:lvl w:ilvl="1">
      <w:start w:val="1"/>
      <w:numFmt w:val="decimal"/>
      <w:lvlText w:val="%1.%2."/>
      <w:lvlJc w:val="left"/>
      <w:pPr>
        <w:ind w:left="1146" w:hanging="720"/>
      </w:pPr>
      <w:rPr>
        <w:rFonts w:eastAsia="Arial" w:hint="default"/>
        <w:color w:val="000000"/>
      </w:rPr>
    </w:lvl>
    <w:lvl w:ilvl="2">
      <w:start w:val="1"/>
      <w:numFmt w:val="decimal"/>
      <w:lvlText w:val="%1.%2.%3."/>
      <w:lvlJc w:val="left"/>
      <w:pPr>
        <w:ind w:left="2130" w:hanging="720"/>
      </w:pPr>
      <w:rPr>
        <w:rFonts w:eastAsia="Arial" w:hint="default"/>
        <w:color w:val="000000"/>
      </w:rPr>
    </w:lvl>
    <w:lvl w:ilvl="3">
      <w:start w:val="1"/>
      <w:numFmt w:val="decimal"/>
      <w:lvlText w:val="%1.%2.%3.%4."/>
      <w:lvlJc w:val="left"/>
      <w:pPr>
        <w:ind w:left="3195" w:hanging="1080"/>
      </w:pPr>
      <w:rPr>
        <w:rFonts w:eastAsia="Arial" w:hint="default"/>
        <w:color w:val="000000"/>
      </w:rPr>
    </w:lvl>
    <w:lvl w:ilvl="4">
      <w:start w:val="1"/>
      <w:numFmt w:val="decimal"/>
      <w:lvlText w:val="%1.%2.%3.%4.%5."/>
      <w:lvlJc w:val="left"/>
      <w:pPr>
        <w:ind w:left="3900" w:hanging="1080"/>
      </w:pPr>
      <w:rPr>
        <w:rFonts w:eastAsia="Arial" w:hint="default"/>
        <w:color w:val="000000"/>
      </w:rPr>
    </w:lvl>
    <w:lvl w:ilvl="5">
      <w:start w:val="1"/>
      <w:numFmt w:val="decimal"/>
      <w:lvlText w:val="%1.%2.%3.%4.%5.%6."/>
      <w:lvlJc w:val="left"/>
      <w:pPr>
        <w:ind w:left="4965" w:hanging="1440"/>
      </w:pPr>
      <w:rPr>
        <w:rFonts w:eastAsia="Arial" w:hint="default"/>
        <w:color w:val="000000"/>
      </w:rPr>
    </w:lvl>
    <w:lvl w:ilvl="6">
      <w:start w:val="1"/>
      <w:numFmt w:val="decimal"/>
      <w:lvlText w:val="%1.%2.%3.%4.%5.%6.%7."/>
      <w:lvlJc w:val="left"/>
      <w:pPr>
        <w:ind w:left="6030" w:hanging="1800"/>
      </w:pPr>
      <w:rPr>
        <w:rFonts w:eastAsia="Arial" w:hint="default"/>
        <w:color w:val="000000"/>
      </w:rPr>
    </w:lvl>
    <w:lvl w:ilvl="7">
      <w:start w:val="1"/>
      <w:numFmt w:val="decimal"/>
      <w:lvlText w:val="%1.%2.%3.%4.%5.%6.%7.%8."/>
      <w:lvlJc w:val="left"/>
      <w:pPr>
        <w:ind w:left="6735" w:hanging="1800"/>
      </w:pPr>
      <w:rPr>
        <w:rFonts w:eastAsia="Arial" w:hint="default"/>
        <w:color w:val="000000"/>
      </w:rPr>
    </w:lvl>
    <w:lvl w:ilvl="8">
      <w:start w:val="1"/>
      <w:numFmt w:val="decimal"/>
      <w:lvlText w:val="%1.%2.%3.%4.%5.%6.%7.%8.%9."/>
      <w:lvlJc w:val="left"/>
      <w:pPr>
        <w:ind w:left="7800" w:hanging="2160"/>
      </w:pPr>
      <w:rPr>
        <w:rFonts w:eastAsia="Arial" w:hint="default"/>
        <w:color w:val="000000"/>
      </w:rPr>
    </w:lvl>
  </w:abstractNum>
  <w:abstractNum w:abstractNumId="12" w15:restartNumberingAfterBreak="0">
    <w:nsid w:val="612761B4"/>
    <w:multiLevelType w:val="multilevel"/>
    <w:tmpl w:val="2A041E28"/>
    <w:lvl w:ilvl="0">
      <w:start w:val="3"/>
      <w:numFmt w:val="decimal"/>
      <w:lvlText w:val="%1."/>
      <w:lvlJc w:val="left"/>
      <w:pPr>
        <w:ind w:left="825" w:hanging="825"/>
      </w:pPr>
      <w:rPr>
        <w:rFonts w:hint="default"/>
      </w:rPr>
    </w:lvl>
    <w:lvl w:ilvl="1">
      <w:start w:val="12"/>
      <w:numFmt w:val="decimal"/>
      <w:lvlText w:val="%1.%2."/>
      <w:lvlJc w:val="left"/>
      <w:pPr>
        <w:ind w:left="1179" w:hanging="825"/>
      </w:pPr>
      <w:rPr>
        <w:rFonts w:hint="default"/>
      </w:rPr>
    </w:lvl>
    <w:lvl w:ilvl="2">
      <w:start w:val="6"/>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3" w15:restartNumberingAfterBreak="0">
    <w:nsid w:val="63713444"/>
    <w:multiLevelType w:val="multilevel"/>
    <w:tmpl w:val="AC3870A0"/>
    <w:lvl w:ilvl="0">
      <w:start w:val="3"/>
      <w:numFmt w:val="decimal"/>
      <w:lvlText w:val="%1."/>
      <w:lvlJc w:val="left"/>
      <w:pPr>
        <w:ind w:left="675" w:hanging="675"/>
      </w:pPr>
      <w:rPr>
        <w:rFonts w:hint="default"/>
      </w:rPr>
    </w:lvl>
    <w:lvl w:ilvl="1">
      <w:start w:val="3"/>
      <w:numFmt w:val="decimal"/>
      <w:lvlText w:val="%1.%2."/>
      <w:lvlJc w:val="left"/>
      <w:pPr>
        <w:ind w:left="1712" w:hanging="720"/>
      </w:pPr>
      <w:rPr>
        <w:rFonts w:hint="default"/>
      </w:rPr>
    </w:lvl>
    <w:lvl w:ilvl="2">
      <w:start w:val="6"/>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14" w15:restartNumberingAfterBreak="0">
    <w:nsid w:val="66226B1B"/>
    <w:multiLevelType w:val="multilevel"/>
    <w:tmpl w:val="F8FA4D58"/>
    <w:lvl w:ilvl="0">
      <w:start w:val="1"/>
      <w:numFmt w:val="decimal"/>
      <w:lvlText w:val="%1."/>
      <w:lvlJc w:val="left"/>
      <w:pPr>
        <w:ind w:left="450" w:firstLine="0"/>
      </w:pPr>
    </w:lvl>
    <w:lvl w:ilvl="1">
      <w:start w:val="1"/>
      <w:numFmt w:val="decimal"/>
      <w:lvlText w:val="%1.%2."/>
      <w:lvlJc w:val="left"/>
      <w:pPr>
        <w:ind w:left="-1701" w:firstLine="1843"/>
      </w:pPr>
      <w:rPr>
        <w:rFonts w:ascii="Times New Roman" w:hAnsi="Times New Roman" w:cs="Times New Roman" w:hint="default"/>
        <w:sz w:val="28"/>
      </w:rPr>
    </w:lvl>
    <w:lvl w:ilvl="2">
      <w:start w:val="1"/>
      <w:numFmt w:val="decimal"/>
      <w:lvlText w:val="%1.%2.%3."/>
      <w:lvlJc w:val="left"/>
      <w:pPr>
        <w:ind w:left="-1276" w:firstLine="2127"/>
      </w:pPr>
      <w:rPr>
        <w:rFonts w:ascii="Times New Roman" w:hAnsi="Times New Roman" w:cs="Times New Roman" w:hint="default"/>
        <w:sz w:val="28"/>
      </w:rPr>
    </w:lvl>
    <w:lvl w:ilvl="3">
      <w:start w:val="1"/>
      <w:numFmt w:val="decimal"/>
      <w:lvlText w:val="%1.%2.%3.%4."/>
      <w:lvlJc w:val="left"/>
      <w:pPr>
        <w:ind w:left="851" w:firstLine="0"/>
      </w:pPr>
      <w:rPr>
        <w:rFonts w:ascii="Times New Roman" w:hAnsi="Times New Roman" w:cs="Times New Roman" w:hint="default"/>
        <w:sz w:val="28"/>
      </w:rPr>
    </w:lvl>
    <w:lvl w:ilvl="4">
      <w:start w:val="1"/>
      <w:numFmt w:val="decimal"/>
      <w:lvlText w:val="%1.%2.%3.%4.%5."/>
      <w:lvlJc w:val="left"/>
      <w:pPr>
        <w:ind w:left="1080" w:firstLine="0"/>
      </w:pPr>
    </w:lvl>
    <w:lvl w:ilvl="5">
      <w:start w:val="1"/>
      <w:numFmt w:val="decimal"/>
      <w:lvlText w:val="%1.%2.%3.%4.%5.%6."/>
      <w:lvlJc w:val="left"/>
      <w:pPr>
        <w:ind w:left="1440" w:firstLine="0"/>
      </w:pPr>
    </w:lvl>
    <w:lvl w:ilvl="6">
      <w:start w:val="1"/>
      <w:numFmt w:val="decimal"/>
      <w:lvlText w:val="%1.%2.%3.%4.%5.%6.%7."/>
      <w:lvlJc w:val="left"/>
      <w:pPr>
        <w:ind w:left="1800" w:firstLine="0"/>
      </w:pPr>
    </w:lvl>
    <w:lvl w:ilvl="7">
      <w:start w:val="1"/>
      <w:numFmt w:val="decimal"/>
      <w:lvlText w:val="%1.%2.%3.%4.%5.%6.%7.%8."/>
      <w:lvlJc w:val="left"/>
      <w:pPr>
        <w:ind w:left="1800" w:firstLine="0"/>
      </w:pPr>
    </w:lvl>
    <w:lvl w:ilvl="8">
      <w:start w:val="1"/>
      <w:numFmt w:val="decimal"/>
      <w:lvlText w:val="%1.%2.%3.%4.%5.%6.%7.%8.%9."/>
      <w:lvlJc w:val="left"/>
      <w:pPr>
        <w:ind w:left="2160" w:firstLine="0"/>
      </w:pPr>
    </w:lvl>
  </w:abstractNum>
  <w:abstractNum w:abstractNumId="15" w15:restartNumberingAfterBreak="0">
    <w:nsid w:val="67F737E2"/>
    <w:multiLevelType w:val="hybridMultilevel"/>
    <w:tmpl w:val="D6842514"/>
    <w:lvl w:ilvl="0" w:tplc="04190011">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7E474067"/>
    <w:multiLevelType w:val="multilevel"/>
    <w:tmpl w:val="D870D448"/>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num w:numId="1">
    <w:abstractNumId w:val="4"/>
  </w:num>
  <w:num w:numId="2">
    <w:abstractNumId w:val="3"/>
  </w:num>
  <w:num w:numId="3">
    <w:abstractNumId w:val="14"/>
  </w:num>
  <w:num w:numId="4">
    <w:abstractNumId w:val="5"/>
  </w:num>
  <w:num w:numId="5">
    <w:abstractNumId w:val="15"/>
  </w:num>
  <w:num w:numId="6">
    <w:abstractNumId w:val="13"/>
  </w:num>
  <w:num w:numId="7">
    <w:abstractNumId w:val="10"/>
  </w:num>
  <w:num w:numId="8">
    <w:abstractNumId w:val="9"/>
  </w:num>
  <w:num w:numId="9">
    <w:abstractNumId w:val="7"/>
  </w:num>
  <w:num w:numId="10">
    <w:abstractNumId w:val="0"/>
  </w:num>
  <w:num w:numId="11">
    <w:abstractNumId w:val="6"/>
  </w:num>
  <w:num w:numId="12">
    <w:abstractNumId w:val="2"/>
  </w:num>
  <w:num w:numId="13">
    <w:abstractNumId w:val="12"/>
  </w:num>
  <w:num w:numId="14">
    <w:abstractNumId w:val="8"/>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6"/>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A7D"/>
    <w:rsid w:val="00036B8D"/>
    <w:rsid w:val="001672B6"/>
    <w:rsid w:val="00195445"/>
    <w:rsid w:val="001973F9"/>
    <w:rsid w:val="002A7248"/>
    <w:rsid w:val="002C0AF2"/>
    <w:rsid w:val="00411229"/>
    <w:rsid w:val="00565A7D"/>
    <w:rsid w:val="005A19AA"/>
    <w:rsid w:val="006D5873"/>
    <w:rsid w:val="00743A7F"/>
    <w:rsid w:val="00796DF1"/>
    <w:rsid w:val="00894252"/>
    <w:rsid w:val="008F218C"/>
    <w:rsid w:val="00962022"/>
    <w:rsid w:val="009A435C"/>
    <w:rsid w:val="009B798A"/>
    <w:rsid w:val="00C00927"/>
    <w:rsid w:val="00CC4C37"/>
    <w:rsid w:val="00CF7094"/>
    <w:rsid w:val="00D26D10"/>
    <w:rsid w:val="00DB6E82"/>
    <w:rsid w:val="00DC09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7E245CE"/>
  <w15:docId w15:val="{219A3DEA-5FBF-47EC-8EB2-0CE4C1FA0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2022"/>
  </w:style>
  <w:style w:type="paragraph" w:styleId="1">
    <w:name w:val="heading 1"/>
    <w:basedOn w:val="a"/>
    <w:next w:val="a"/>
    <w:link w:val="10"/>
    <w:rsid w:val="006D5873"/>
    <w:pPr>
      <w:keepNext/>
      <w:keepLines/>
      <w:numPr>
        <w:numId w:val="4"/>
      </w:numPr>
      <w:spacing w:before="400" w:after="120"/>
      <w:outlineLvl w:val="0"/>
    </w:pPr>
    <w:rPr>
      <w:rFonts w:ascii="Arial" w:eastAsia="Arial" w:hAnsi="Arial" w:cs="Arial"/>
      <w:color w:val="000000"/>
      <w:sz w:val="40"/>
      <w:szCs w:val="40"/>
      <w:lang w:eastAsia="ru-RU"/>
    </w:rPr>
  </w:style>
  <w:style w:type="paragraph" w:styleId="2">
    <w:name w:val="heading 2"/>
    <w:basedOn w:val="a"/>
    <w:next w:val="a"/>
    <w:link w:val="20"/>
    <w:rsid w:val="006D5873"/>
    <w:pPr>
      <w:keepNext/>
      <w:keepLines/>
      <w:numPr>
        <w:ilvl w:val="1"/>
        <w:numId w:val="4"/>
      </w:numPr>
      <w:spacing w:before="360" w:after="120"/>
      <w:outlineLvl w:val="1"/>
    </w:pPr>
    <w:rPr>
      <w:rFonts w:ascii="Arial" w:eastAsia="Arial" w:hAnsi="Arial" w:cs="Arial"/>
      <w:color w:val="000000"/>
      <w:sz w:val="32"/>
      <w:szCs w:val="32"/>
      <w:lang w:eastAsia="ru-RU"/>
    </w:rPr>
  </w:style>
  <w:style w:type="paragraph" w:styleId="3">
    <w:name w:val="heading 3"/>
    <w:basedOn w:val="a"/>
    <w:next w:val="a"/>
    <w:link w:val="30"/>
    <w:rsid w:val="006D5873"/>
    <w:pPr>
      <w:keepNext/>
      <w:keepLines/>
      <w:numPr>
        <w:ilvl w:val="2"/>
        <w:numId w:val="4"/>
      </w:numPr>
      <w:spacing w:before="320" w:after="80"/>
      <w:outlineLvl w:val="2"/>
    </w:pPr>
    <w:rPr>
      <w:rFonts w:ascii="Arial" w:eastAsia="Arial" w:hAnsi="Arial" w:cs="Arial"/>
      <w:color w:val="434343"/>
      <w:sz w:val="28"/>
      <w:szCs w:val="28"/>
      <w:lang w:eastAsia="ru-RU"/>
    </w:rPr>
  </w:style>
  <w:style w:type="paragraph" w:styleId="4">
    <w:name w:val="heading 4"/>
    <w:basedOn w:val="a"/>
    <w:next w:val="a"/>
    <w:link w:val="40"/>
    <w:rsid w:val="006D5873"/>
    <w:pPr>
      <w:keepNext/>
      <w:keepLines/>
      <w:numPr>
        <w:ilvl w:val="3"/>
        <w:numId w:val="4"/>
      </w:numPr>
      <w:spacing w:before="280" w:after="80"/>
      <w:outlineLvl w:val="3"/>
    </w:pPr>
    <w:rPr>
      <w:rFonts w:ascii="Arial" w:eastAsia="Arial" w:hAnsi="Arial" w:cs="Arial"/>
      <w:color w:val="666666"/>
      <w:sz w:val="24"/>
      <w:szCs w:val="24"/>
      <w:lang w:eastAsia="ru-RU"/>
    </w:rPr>
  </w:style>
  <w:style w:type="paragraph" w:styleId="5">
    <w:name w:val="heading 5"/>
    <w:basedOn w:val="a"/>
    <w:next w:val="a"/>
    <w:link w:val="50"/>
    <w:rsid w:val="006D5873"/>
    <w:pPr>
      <w:keepNext/>
      <w:keepLines/>
      <w:numPr>
        <w:ilvl w:val="4"/>
        <w:numId w:val="4"/>
      </w:numPr>
      <w:spacing w:before="240" w:after="80"/>
      <w:outlineLvl w:val="4"/>
    </w:pPr>
    <w:rPr>
      <w:rFonts w:ascii="Arial" w:eastAsia="Arial" w:hAnsi="Arial" w:cs="Arial"/>
      <w:color w:val="666666"/>
      <w:lang w:eastAsia="ru-RU"/>
    </w:rPr>
  </w:style>
  <w:style w:type="paragraph" w:styleId="6">
    <w:name w:val="heading 6"/>
    <w:basedOn w:val="a"/>
    <w:next w:val="a"/>
    <w:link w:val="60"/>
    <w:rsid w:val="006D5873"/>
    <w:pPr>
      <w:keepNext/>
      <w:keepLines/>
      <w:numPr>
        <w:ilvl w:val="5"/>
        <w:numId w:val="4"/>
      </w:numPr>
      <w:spacing w:before="240" w:after="80"/>
      <w:outlineLvl w:val="5"/>
    </w:pPr>
    <w:rPr>
      <w:rFonts w:ascii="Arial" w:eastAsia="Arial" w:hAnsi="Arial" w:cs="Arial"/>
      <w:i/>
      <w:color w:val="666666"/>
      <w:lang w:eastAsia="ru-RU"/>
    </w:rPr>
  </w:style>
  <w:style w:type="paragraph" w:styleId="7">
    <w:name w:val="heading 7"/>
    <w:basedOn w:val="a"/>
    <w:next w:val="a"/>
    <w:link w:val="70"/>
    <w:uiPriority w:val="9"/>
    <w:unhideWhenUsed/>
    <w:qFormat/>
    <w:rsid w:val="006D5873"/>
    <w:pPr>
      <w:keepNext/>
      <w:keepLines/>
      <w:numPr>
        <w:ilvl w:val="6"/>
        <w:numId w:val="4"/>
      </w:numPr>
      <w:spacing w:before="40" w:after="0"/>
      <w:outlineLvl w:val="6"/>
    </w:pPr>
    <w:rPr>
      <w:rFonts w:asciiTheme="majorHAnsi" w:eastAsiaTheme="majorEastAsia" w:hAnsiTheme="majorHAnsi" w:cstheme="majorBidi"/>
      <w:i/>
      <w:iCs/>
      <w:color w:val="243F60" w:themeColor="accent1" w:themeShade="7F"/>
      <w:lang w:eastAsia="ru-RU"/>
    </w:rPr>
  </w:style>
  <w:style w:type="paragraph" w:styleId="8">
    <w:name w:val="heading 8"/>
    <w:basedOn w:val="a"/>
    <w:next w:val="a"/>
    <w:link w:val="80"/>
    <w:uiPriority w:val="9"/>
    <w:semiHidden/>
    <w:unhideWhenUsed/>
    <w:qFormat/>
    <w:rsid w:val="006D587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
    <w:next w:val="a"/>
    <w:link w:val="90"/>
    <w:uiPriority w:val="9"/>
    <w:semiHidden/>
    <w:unhideWhenUsed/>
    <w:qFormat/>
    <w:rsid w:val="006D587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1"/>
    <w:rsid w:val="00565A7D"/>
    <w:rPr>
      <w:rFonts w:ascii="Times New Roman" w:eastAsia="Times New Roman" w:hAnsi="Times New Roman" w:cs="Times New Roman"/>
      <w:spacing w:val="3"/>
      <w:sz w:val="21"/>
      <w:szCs w:val="21"/>
      <w:shd w:val="clear" w:color="auto" w:fill="FFFFFF"/>
    </w:rPr>
  </w:style>
  <w:style w:type="character" w:customStyle="1" w:styleId="11">
    <w:name w:val="Заголовок №1_"/>
    <w:basedOn w:val="a0"/>
    <w:link w:val="12"/>
    <w:rsid w:val="00565A7D"/>
    <w:rPr>
      <w:rFonts w:ascii="Times New Roman" w:eastAsia="Times New Roman" w:hAnsi="Times New Roman" w:cs="Times New Roman"/>
      <w:b/>
      <w:bCs/>
      <w:spacing w:val="1"/>
      <w:sz w:val="26"/>
      <w:szCs w:val="26"/>
      <w:shd w:val="clear" w:color="auto" w:fill="FFFFFF"/>
    </w:rPr>
  </w:style>
  <w:style w:type="character" w:customStyle="1" w:styleId="22">
    <w:name w:val="Основной текст (2)_"/>
    <w:basedOn w:val="a0"/>
    <w:link w:val="23"/>
    <w:rsid w:val="00565A7D"/>
    <w:rPr>
      <w:rFonts w:ascii="Times New Roman" w:eastAsia="Times New Roman" w:hAnsi="Times New Roman" w:cs="Times New Roman"/>
      <w:sz w:val="26"/>
      <w:szCs w:val="26"/>
      <w:shd w:val="clear" w:color="auto" w:fill="FFFFFF"/>
    </w:rPr>
  </w:style>
  <w:style w:type="paragraph" w:customStyle="1" w:styleId="21">
    <w:name w:val="Основной текст2"/>
    <w:basedOn w:val="a"/>
    <w:link w:val="a3"/>
    <w:rsid w:val="00565A7D"/>
    <w:pPr>
      <w:widowControl w:val="0"/>
      <w:shd w:val="clear" w:color="auto" w:fill="FFFFFF"/>
      <w:spacing w:after="0" w:line="274" w:lineRule="exact"/>
    </w:pPr>
    <w:rPr>
      <w:rFonts w:ascii="Times New Roman" w:eastAsia="Times New Roman" w:hAnsi="Times New Roman" w:cs="Times New Roman"/>
      <w:spacing w:val="3"/>
      <w:sz w:val="21"/>
      <w:szCs w:val="21"/>
    </w:rPr>
  </w:style>
  <w:style w:type="paragraph" w:customStyle="1" w:styleId="12">
    <w:name w:val="Заголовок №1"/>
    <w:basedOn w:val="a"/>
    <w:link w:val="11"/>
    <w:rsid w:val="00565A7D"/>
    <w:pPr>
      <w:widowControl w:val="0"/>
      <w:shd w:val="clear" w:color="auto" w:fill="FFFFFF"/>
      <w:spacing w:before="600" w:after="360" w:line="0" w:lineRule="atLeast"/>
      <w:jc w:val="center"/>
      <w:outlineLvl w:val="0"/>
    </w:pPr>
    <w:rPr>
      <w:rFonts w:ascii="Times New Roman" w:eastAsia="Times New Roman" w:hAnsi="Times New Roman" w:cs="Times New Roman"/>
      <w:b/>
      <w:bCs/>
      <w:spacing w:val="1"/>
      <w:sz w:val="26"/>
      <w:szCs w:val="26"/>
    </w:rPr>
  </w:style>
  <w:style w:type="paragraph" w:customStyle="1" w:styleId="23">
    <w:name w:val="Основной текст (2)"/>
    <w:basedOn w:val="a"/>
    <w:link w:val="22"/>
    <w:rsid w:val="00565A7D"/>
    <w:pPr>
      <w:widowControl w:val="0"/>
      <w:shd w:val="clear" w:color="auto" w:fill="FFFFFF"/>
      <w:spacing w:before="360" w:after="0" w:line="326" w:lineRule="exact"/>
      <w:jc w:val="center"/>
    </w:pPr>
    <w:rPr>
      <w:rFonts w:ascii="Times New Roman" w:eastAsia="Times New Roman" w:hAnsi="Times New Roman" w:cs="Times New Roman"/>
      <w:sz w:val="26"/>
      <w:szCs w:val="26"/>
    </w:rPr>
  </w:style>
  <w:style w:type="character" w:customStyle="1" w:styleId="10">
    <w:name w:val="Заголовок 1 Знак"/>
    <w:basedOn w:val="a0"/>
    <w:link w:val="1"/>
    <w:rsid w:val="006D5873"/>
    <w:rPr>
      <w:rFonts w:ascii="Arial" w:eastAsia="Arial" w:hAnsi="Arial" w:cs="Arial"/>
      <w:color w:val="000000"/>
      <w:sz w:val="40"/>
      <w:szCs w:val="40"/>
      <w:lang w:eastAsia="ru-RU"/>
    </w:rPr>
  </w:style>
  <w:style w:type="character" w:customStyle="1" w:styleId="20">
    <w:name w:val="Заголовок 2 Знак"/>
    <w:basedOn w:val="a0"/>
    <w:link w:val="2"/>
    <w:rsid w:val="006D5873"/>
    <w:rPr>
      <w:rFonts w:ascii="Arial" w:eastAsia="Arial" w:hAnsi="Arial" w:cs="Arial"/>
      <w:color w:val="000000"/>
      <w:sz w:val="32"/>
      <w:szCs w:val="32"/>
      <w:lang w:eastAsia="ru-RU"/>
    </w:rPr>
  </w:style>
  <w:style w:type="character" w:customStyle="1" w:styleId="30">
    <w:name w:val="Заголовок 3 Знак"/>
    <w:basedOn w:val="a0"/>
    <w:link w:val="3"/>
    <w:rsid w:val="006D5873"/>
    <w:rPr>
      <w:rFonts w:ascii="Arial" w:eastAsia="Arial" w:hAnsi="Arial" w:cs="Arial"/>
      <w:color w:val="434343"/>
      <w:sz w:val="28"/>
      <w:szCs w:val="28"/>
      <w:lang w:eastAsia="ru-RU"/>
    </w:rPr>
  </w:style>
  <w:style w:type="character" w:customStyle="1" w:styleId="40">
    <w:name w:val="Заголовок 4 Знак"/>
    <w:basedOn w:val="a0"/>
    <w:link w:val="4"/>
    <w:rsid w:val="006D5873"/>
    <w:rPr>
      <w:rFonts w:ascii="Arial" w:eastAsia="Arial" w:hAnsi="Arial" w:cs="Arial"/>
      <w:color w:val="666666"/>
      <w:sz w:val="24"/>
      <w:szCs w:val="24"/>
      <w:lang w:eastAsia="ru-RU"/>
    </w:rPr>
  </w:style>
  <w:style w:type="character" w:customStyle="1" w:styleId="50">
    <w:name w:val="Заголовок 5 Знак"/>
    <w:basedOn w:val="a0"/>
    <w:link w:val="5"/>
    <w:rsid w:val="006D5873"/>
    <w:rPr>
      <w:rFonts w:ascii="Arial" w:eastAsia="Arial" w:hAnsi="Arial" w:cs="Arial"/>
      <w:color w:val="666666"/>
      <w:lang w:eastAsia="ru-RU"/>
    </w:rPr>
  </w:style>
  <w:style w:type="character" w:customStyle="1" w:styleId="60">
    <w:name w:val="Заголовок 6 Знак"/>
    <w:basedOn w:val="a0"/>
    <w:link w:val="6"/>
    <w:rsid w:val="006D5873"/>
    <w:rPr>
      <w:rFonts w:ascii="Arial" w:eastAsia="Arial" w:hAnsi="Arial" w:cs="Arial"/>
      <w:i/>
      <w:color w:val="666666"/>
      <w:lang w:eastAsia="ru-RU"/>
    </w:rPr>
  </w:style>
  <w:style w:type="character" w:customStyle="1" w:styleId="70">
    <w:name w:val="Заголовок 7 Знак"/>
    <w:basedOn w:val="a0"/>
    <w:link w:val="7"/>
    <w:uiPriority w:val="9"/>
    <w:rsid w:val="006D5873"/>
    <w:rPr>
      <w:rFonts w:asciiTheme="majorHAnsi" w:eastAsiaTheme="majorEastAsia" w:hAnsiTheme="majorHAnsi" w:cstheme="majorBidi"/>
      <w:i/>
      <w:iCs/>
      <w:color w:val="243F60" w:themeColor="accent1" w:themeShade="7F"/>
      <w:lang w:eastAsia="ru-RU"/>
    </w:rPr>
  </w:style>
  <w:style w:type="character" w:customStyle="1" w:styleId="80">
    <w:name w:val="Заголовок 8 Знак"/>
    <w:basedOn w:val="a0"/>
    <w:link w:val="8"/>
    <w:uiPriority w:val="9"/>
    <w:semiHidden/>
    <w:rsid w:val="006D5873"/>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semiHidden/>
    <w:rsid w:val="006D5873"/>
    <w:rPr>
      <w:rFonts w:asciiTheme="majorHAnsi" w:eastAsiaTheme="majorEastAsia" w:hAnsiTheme="majorHAnsi" w:cstheme="majorBidi"/>
      <w:i/>
      <w:iCs/>
      <w:color w:val="272727" w:themeColor="text1" w:themeTint="D8"/>
      <w:sz w:val="21"/>
      <w:szCs w:val="21"/>
      <w:lang w:eastAsia="ru-RU"/>
    </w:rPr>
  </w:style>
  <w:style w:type="paragraph" w:styleId="a4">
    <w:name w:val="List Paragraph"/>
    <w:basedOn w:val="a"/>
    <w:uiPriority w:val="34"/>
    <w:qFormat/>
    <w:rsid w:val="006D5873"/>
    <w:pPr>
      <w:spacing w:after="0"/>
      <w:ind w:left="720"/>
      <w:contextualSpacing/>
    </w:pPr>
    <w:rPr>
      <w:rFonts w:ascii="Arial" w:eastAsia="Arial" w:hAnsi="Arial" w:cs="Arial"/>
      <w:color w:val="000000"/>
      <w:lang w:eastAsia="ru-RU"/>
    </w:rPr>
  </w:style>
  <w:style w:type="paragraph" w:customStyle="1" w:styleId="ConsPlusNormal">
    <w:name w:val="ConsPlusNormal"/>
    <w:rsid w:val="006D587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D5873"/>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5">
    <w:name w:val="Normal (Web)"/>
    <w:basedOn w:val="a"/>
    <w:uiPriority w:val="99"/>
    <w:semiHidden/>
    <w:unhideWhenUsed/>
    <w:rsid w:val="006D58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annotation reference"/>
    <w:basedOn w:val="a0"/>
    <w:uiPriority w:val="99"/>
    <w:semiHidden/>
    <w:unhideWhenUsed/>
    <w:rsid w:val="006D5873"/>
    <w:rPr>
      <w:sz w:val="16"/>
      <w:szCs w:val="16"/>
    </w:rPr>
  </w:style>
  <w:style w:type="paragraph" w:styleId="a7">
    <w:name w:val="annotation text"/>
    <w:basedOn w:val="a"/>
    <w:link w:val="a8"/>
    <w:uiPriority w:val="99"/>
    <w:semiHidden/>
    <w:unhideWhenUsed/>
    <w:rsid w:val="006D5873"/>
    <w:pPr>
      <w:spacing w:after="0" w:line="240" w:lineRule="auto"/>
    </w:pPr>
    <w:rPr>
      <w:rFonts w:ascii="Arial" w:eastAsia="Arial" w:hAnsi="Arial" w:cs="Arial"/>
      <w:color w:val="000000"/>
      <w:sz w:val="20"/>
      <w:szCs w:val="20"/>
      <w:lang w:eastAsia="ru-RU"/>
    </w:rPr>
  </w:style>
  <w:style w:type="character" w:customStyle="1" w:styleId="a8">
    <w:name w:val="Текст примечания Знак"/>
    <w:basedOn w:val="a0"/>
    <w:link w:val="a7"/>
    <w:uiPriority w:val="99"/>
    <w:semiHidden/>
    <w:rsid w:val="006D5873"/>
    <w:rPr>
      <w:rFonts w:ascii="Arial" w:eastAsia="Arial" w:hAnsi="Arial" w:cs="Arial"/>
      <w:color w:val="000000"/>
      <w:sz w:val="20"/>
      <w:szCs w:val="20"/>
      <w:lang w:eastAsia="ru-RU"/>
    </w:rPr>
  </w:style>
  <w:style w:type="paragraph" w:styleId="a9">
    <w:name w:val="annotation subject"/>
    <w:basedOn w:val="a7"/>
    <w:next w:val="a7"/>
    <w:link w:val="aa"/>
    <w:uiPriority w:val="99"/>
    <w:semiHidden/>
    <w:unhideWhenUsed/>
    <w:rsid w:val="006D5873"/>
    <w:rPr>
      <w:b/>
      <w:bCs/>
    </w:rPr>
  </w:style>
  <w:style w:type="character" w:customStyle="1" w:styleId="aa">
    <w:name w:val="Тема примечания Знак"/>
    <w:basedOn w:val="a8"/>
    <w:link w:val="a9"/>
    <w:uiPriority w:val="99"/>
    <w:semiHidden/>
    <w:rsid w:val="006D5873"/>
    <w:rPr>
      <w:rFonts w:ascii="Arial" w:eastAsia="Arial" w:hAnsi="Arial" w:cs="Arial"/>
      <w:b/>
      <w:bCs/>
      <w:color w:val="000000"/>
      <w:sz w:val="20"/>
      <w:szCs w:val="20"/>
      <w:lang w:eastAsia="ru-RU"/>
    </w:rPr>
  </w:style>
  <w:style w:type="paragraph" w:styleId="ab">
    <w:name w:val="Balloon Text"/>
    <w:basedOn w:val="a"/>
    <w:link w:val="ac"/>
    <w:uiPriority w:val="99"/>
    <w:semiHidden/>
    <w:unhideWhenUsed/>
    <w:rsid w:val="006D5873"/>
    <w:pPr>
      <w:spacing w:after="0" w:line="240" w:lineRule="auto"/>
    </w:pPr>
    <w:rPr>
      <w:rFonts w:ascii="Segoe UI" w:eastAsia="Arial" w:hAnsi="Segoe UI" w:cs="Segoe UI"/>
      <w:color w:val="000000"/>
      <w:sz w:val="18"/>
      <w:szCs w:val="18"/>
      <w:lang w:eastAsia="ru-RU"/>
    </w:rPr>
  </w:style>
  <w:style w:type="character" w:customStyle="1" w:styleId="ac">
    <w:name w:val="Текст выноски Знак"/>
    <w:basedOn w:val="a0"/>
    <w:link w:val="ab"/>
    <w:uiPriority w:val="99"/>
    <w:semiHidden/>
    <w:rsid w:val="006D5873"/>
    <w:rPr>
      <w:rFonts w:ascii="Segoe UI" w:eastAsia="Arial" w:hAnsi="Segoe UI" w:cs="Segoe UI"/>
      <w:color w:val="000000"/>
      <w:sz w:val="18"/>
      <w:szCs w:val="18"/>
      <w:lang w:eastAsia="ru-RU"/>
    </w:rPr>
  </w:style>
  <w:style w:type="character" w:customStyle="1" w:styleId="ad">
    <w:name w:val="Гипертекстовая ссылка"/>
    <w:basedOn w:val="a0"/>
    <w:uiPriority w:val="99"/>
    <w:rsid w:val="006D5873"/>
    <w:rPr>
      <w:color w:val="106BBE"/>
    </w:rPr>
  </w:style>
  <w:style w:type="paragraph" w:customStyle="1" w:styleId="formattexttopleveltext">
    <w:name w:val="formattext topleveltext"/>
    <w:basedOn w:val="a"/>
    <w:rsid w:val="006D58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Цветовое выделение"/>
    <w:uiPriority w:val="99"/>
    <w:rsid w:val="006D5873"/>
    <w:rPr>
      <w:b/>
      <w:bCs/>
      <w:color w:val="26282F"/>
    </w:rPr>
  </w:style>
  <w:style w:type="paragraph" w:customStyle="1" w:styleId="af">
    <w:name w:val="Заголовок статьи"/>
    <w:basedOn w:val="a"/>
    <w:next w:val="a"/>
    <w:uiPriority w:val="99"/>
    <w:rsid w:val="006D5873"/>
    <w:pPr>
      <w:autoSpaceDE w:val="0"/>
      <w:autoSpaceDN w:val="0"/>
      <w:adjustRightInd w:val="0"/>
      <w:spacing w:after="0" w:line="240" w:lineRule="auto"/>
      <w:ind w:left="1612" w:hanging="892"/>
      <w:jc w:val="both"/>
    </w:pPr>
    <w:rPr>
      <w:rFonts w:ascii="Arial" w:hAnsi="Arial" w:cs="Arial"/>
      <w:sz w:val="24"/>
      <w:szCs w:val="24"/>
    </w:rPr>
  </w:style>
  <w:style w:type="paragraph" w:customStyle="1" w:styleId="af0">
    <w:name w:val="Комментарий"/>
    <w:basedOn w:val="a"/>
    <w:next w:val="a"/>
    <w:uiPriority w:val="99"/>
    <w:rsid w:val="006D5873"/>
    <w:pPr>
      <w:autoSpaceDE w:val="0"/>
      <w:autoSpaceDN w:val="0"/>
      <w:adjustRightInd w:val="0"/>
      <w:spacing w:before="75" w:after="0" w:line="240" w:lineRule="auto"/>
      <w:ind w:left="170"/>
      <w:jc w:val="both"/>
    </w:pPr>
    <w:rPr>
      <w:rFonts w:ascii="Arial" w:hAnsi="Arial" w:cs="Arial"/>
      <w:color w:val="353842"/>
      <w:sz w:val="24"/>
      <w:szCs w:val="24"/>
      <w:shd w:val="clear" w:color="auto" w:fill="F0F0F0"/>
    </w:rPr>
  </w:style>
  <w:style w:type="paragraph" w:customStyle="1" w:styleId="af1">
    <w:name w:val="Информация об изменениях документа"/>
    <w:basedOn w:val="af0"/>
    <w:next w:val="a"/>
    <w:uiPriority w:val="99"/>
    <w:rsid w:val="006D5873"/>
    <w:rPr>
      <w:i/>
      <w:iCs/>
    </w:rPr>
  </w:style>
  <w:style w:type="paragraph" w:styleId="af2">
    <w:name w:val="header"/>
    <w:basedOn w:val="a"/>
    <w:link w:val="af3"/>
    <w:uiPriority w:val="99"/>
    <w:unhideWhenUsed/>
    <w:rsid w:val="006D5873"/>
    <w:pPr>
      <w:tabs>
        <w:tab w:val="center" w:pos="4677"/>
        <w:tab w:val="right" w:pos="9355"/>
      </w:tabs>
      <w:spacing w:after="0" w:line="240" w:lineRule="auto"/>
    </w:pPr>
    <w:rPr>
      <w:rFonts w:ascii="Arial" w:eastAsia="Arial" w:hAnsi="Arial" w:cs="Arial"/>
      <w:color w:val="000000"/>
      <w:lang w:eastAsia="ru-RU"/>
    </w:rPr>
  </w:style>
  <w:style w:type="character" w:customStyle="1" w:styleId="af3">
    <w:name w:val="Верхний колонтитул Знак"/>
    <w:basedOn w:val="a0"/>
    <w:link w:val="af2"/>
    <w:uiPriority w:val="99"/>
    <w:rsid w:val="006D5873"/>
    <w:rPr>
      <w:rFonts w:ascii="Arial" w:eastAsia="Arial" w:hAnsi="Arial" w:cs="Arial"/>
      <w:color w:val="000000"/>
      <w:lang w:eastAsia="ru-RU"/>
    </w:rPr>
  </w:style>
  <w:style w:type="paragraph" w:styleId="af4">
    <w:name w:val="footer"/>
    <w:basedOn w:val="a"/>
    <w:link w:val="af5"/>
    <w:uiPriority w:val="99"/>
    <w:unhideWhenUsed/>
    <w:rsid w:val="006D5873"/>
    <w:pPr>
      <w:tabs>
        <w:tab w:val="center" w:pos="4677"/>
        <w:tab w:val="right" w:pos="9355"/>
      </w:tabs>
      <w:spacing w:after="0" w:line="240" w:lineRule="auto"/>
    </w:pPr>
    <w:rPr>
      <w:rFonts w:ascii="Arial" w:eastAsia="Arial" w:hAnsi="Arial" w:cs="Arial"/>
      <w:color w:val="000000"/>
      <w:lang w:eastAsia="ru-RU"/>
    </w:rPr>
  </w:style>
  <w:style w:type="character" w:customStyle="1" w:styleId="af5">
    <w:name w:val="Нижний колонтитул Знак"/>
    <w:basedOn w:val="a0"/>
    <w:link w:val="af4"/>
    <w:uiPriority w:val="99"/>
    <w:rsid w:val="006D5873"/>
    <w:rPr>
      <w:rFonts w:ascii="Arial" w:eastAsia="Arial" w:hAnsi="Arial" w:cs="Arial"/>
      <w:color w:val="000000"/>
      <w:lang w:eastAsia="ru-RU"/>
    </w:rPr>
  </w:style>
  <w:style w:type="paragraph" w:customStyle="1" w:styleId="Char">
    <w:name w:val="Знак Char Знак Знак Знак Знак Знак Знак Знак"/>
    <w:basedOn w:val="a"/>
    <w:rsid w:val="006D5873"/>
    <w:pPr>
      <w:tabs>
        <w:tab w:val="num" w:pos="360"/>
      </w:tabs>
      <w:spacing w:before="100" w:beforeAutospacing="1" w:after="100" w:afterAutospacing="1" w:line="240" w:lineRule="exact"/>
      <w:jc w:val="both"/>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clamadoc.ru/img/viveska-sostoit.jpg" TargetMode="External"/><Relationship Id="rId18" Type="http://schemas.openxmlformats.org/officeDocument/2006/relationships/hyperlink" Target="http://www.reclamadoc.ru/img/0082.jpg" TargetMode="External"/><Relationship Id="rId26" Type="http://schemas.openxmlformats.org/officeDocument/2006/relationships/hyperlink" Target="http://www.reclamadoc.ru/img/viveska-single.jpg" TargetMode="External"/><Relationship Id="rId39" Type="http://schemas.openxmlformats.org/officeDocument/2006/relationships/image" Target="media/image11.jpeg"/><Relationship Id="rId21" Type="http://schemas.openxmlformats.org/officeDocument/2006/relationships/hyperlink" Target="http://www.reclamadoc.ru/img/0102.jpg" TargetMode="Externa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image" Target="media/image35.jpeg"/><Relationship Id="rId68" Type="http://schemas.openxmlformats.org/officeDocument/2006/relationships/fontTable" Target="fontTable.xml"/><Relationship Id="rId7" Type="http://schemas.openxmlformats.org/officeDocument/2006/relationships/hyperlink" Target="consultantplus://offline/ref=07A46E0A117E123901B302486C594785F1D0E2339F89A575382F9C5C54D91C92K5yFK" TargetMode="External"/><Relationship Id="rId2" Type="http://schemas.openxmlformats.org/officeDocument/2006/relationships/styles" Target="styles.xml"/><Relationship Id="rId16" Type="http://schemas.openxmlformats.org/officeDocument/2006/relationships/hyperlink" Target="http://www.reclamadoc.ru/img/005.jpg" TargetMode="External"/><Relationship Id="rId29" Type="http://schemas.openxmlformats.org/officeDocument/2006/relationships/hyperlink" Target="garantF1://43035806.0" TargetMode="External"/><Relationship Id="rId1" Type="http://schemas.openxmlformats.org/officeDocument/2006/relationships/numbering" Target="numbering.xml"/><Relationship Id="rId6" Type="http://schemas.openxmlformats.org/officeDocument/2006/relationships/hyperlink" Target="garantF1://12038258.0" TargetMode="External"/><Relationship Id="rId11" Type="http://schemas.openxmlformats.org/officeDocument/2006/relationships/hyperlink" Target="http://www.reclamadoc.ru/img/000.jpg" TargetMode="External"/><Relationship Id="rId24" Type="http://schemas.openxmlformats.org/officeDocument/2006/relationships/hyperlink" Target="http://www.reclamadoc.ru/img/viveska-size-04.jpg"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image" Target="media/image38.jpeg"/><Relationship Id="rId5" Type="http://schemas.openxmlformats.org/officeDocument/2006/relationships/image" Target="media/image1.jpeg"/><Relationship Id="rId15" Type="http://schemas.openxmlformats.org/officeDocument/2006/relationships/hyperlink" Target="http://www.reclamadoc.ru/img/004.jpg" TargetMode="External"/><Relationship Id="rId23" Type="http://schemas.openxmlformats.org/officeDocument/2006/relationships/hyperlink" Target="http://www.reclamadoc.ru/img/viveska-vitrina.jpg" TargetMode="External"/><Relationship Id="rId28" Type="http://schemas.openxmlformats.org/officeDocument/2006/relationships/hyperlink" Target="http://www.reclamadoc.ru/img/014.jpg" TargetMode="Externa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image" Target="media/image29.jpeg"/><Relationship Id="rId61" Type="http://schemas.openxmlformats.org/officeDocument/2006/relationships/image" Target="media/image33.jpeg"/><Relationship Id="rId10" Type="http://schemas.openxmlformats.org/officeDocument/2006/relationships/hyperlink" Target="http://www.reclamadoc.ru/img/006.jpg" TargetMode="External"/><Relationship Id="rId19" Type="http://schemas.openxmlformats.org/officeDocument/2006/relationships/hyperlink" Target="http://www.reclamadoc.ru/img/009.jpg" TargetMode="External"/><Relationship Id="rId31" Type="http://schemas.openxmlformats.org/officeDocument/2006/relationships/image" Target="media/image3.jpeg"/><Relationship Id="rId44" Type="http://schemas.openxmlformats.org/officeDocument/2006/relationships/image" Target="media/image16.jpeg"/><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hyperlink" Target="http://docs.cntd.ru/document/537945850" TargetMode="External"/><Relationship Id="rId14" Type="http://schemas.openxmlformats.org/officeDocument/2006/relationships/hyperlink" Target="http://www.reclamadoc.ru/img/003.jpg" TargetMode="External"/><Relationship Id="rId22" Type="http://schemas.openxmlformats.org/officeDocument/2006/relationships/hyperlink" Target="http://www.reclamadoc.ru/img/0102.jpg" TargetMode="External"/><Relationship Id="rId27" Type="http://schemas.openxmlformats.org/officeDocument/2006/relationships/hyperlink" Target="http://www.reclamadoc.ru/img/0152.jpg" TargetMode="Externa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image" Target="media/image36.jpeg"/><Relationship Id="rId69" Type="http://schemas.openxmlformats.org/officeDocument/2006/relationships/theme" Target="theme/theme1.xml"/><Relationship Id="rId8" Type="http://schemas.openxmlformats.org/officeDocument/2006/relationships/hyperlink" Target="garantF1://10064504.0" TargetMode="External"/><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hyperlink" Target="http://www.reclamadoc.ru/img/002.jpg" TargetMode="External"/><Relationship Id="rId17" Type="http://schemas.openxmlformats.org/officeDocument/2006/relationships/hyperlink" Target="http://www.reclamadoc.ru/img/0072.jpg" TargetMode="External"/><Relationship Id="rId25" Type="http://schemas.openxmlformats.org/officeDocument/2006/relationships/hyperlink" Target="http://www.reclamadoc.ru/img/013.jpg"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image" Target="media/image31.jpeg"/><Relationship Id="rId67" Type="http://schemas.openxmlformats.org/officeDocument/2006/relationships/image" Target="media/image39.jpeg"/><Relationship Id="rId20" Type="http://schemas.openxmlformats.org/officeDocument/2006/relationships/hyperlink" Target="http://www.reclamadoc.ru/img/0101.jpg" TargetMode="External"/><Relationship Id="rId41" Type="http://schemas.openxmlformats.org/officeDocument/2006/relationships/image" Target="media/image13.jpeg"/><Relationship Id="rId54" Type="http://schemas.openxmlformats.org/officeDocument/2006/relationships/image" Target="media/image26.jpeg"/><Relationship Id="rId62"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85</Pages>
  <Words>39245</Words>
  <Characters>223702</Characters>
  <Application>Microsoft Office Word</Application>
  <DocSecurity>0</DocSecurity>
  <Lines>1864</Lines>
  <Paragraphs>524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262423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ОА 3D</dc:creator>
  <cp:lastModifiedBy>Zam</cp:lastModifiedBy>
  <cp:revision>2</cp:revision>
  <dcterms:created xsi:type="dcterms:W3CDTF">2017-10-30T13:07:00Z</dcterms:created>
  <dcterms:modified xsi:type="dcterms:W3CDTF">2017-10-30T13:07:00Z</dcterms:modified>
</cp:coreProperties>
</file>